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1CD" w:rsidRPr="00DF795D" w:rsidRDefault="00DF795D" w:rsidP="005E41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ru-RU"/>
        </w:rPr>
        <w:t xml:space="preserve"> </w:t>
      </w:r>
    </w:p>
    <w:p w:rsidR="0000247A" w:rsidRPr="0000247A" w:rsidRDefault="0000247A" w:rsidP="000024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kern w:val="2"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95D" w:rsidRDefault="00DF795D" w:rsidP="0000247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DF795D" w:rsidRPr="00DF795D" w:rsidRDefault="00DF795D" w:rsidP="00DF795D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DF795D">
        <w:rPr>
          <w:rFonts w:ascii="Times New Roman" w:hAnsi="Times New Roman" w:cs="Times New Roman"/>
          <w:b/>
          <w:kern w:val="2"/>
          <w:sz w:val="28"/>
          <w:szCs w:val="28"/>
        </w:rPr>
        <w:t>СОВЕТ ДЕПУТАТОВ</w:t>
      </w:r>
    </w:p>
    <w:p w:rsidR="00DF795D" w:rsidRPr="00DF795D" w:rsidRDefault="00DF795D" w:rsidP="00DF795D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DF795D">
        <w:rPr>
          <w:rFonts w:ascii="Times New Roman" w:hAnsi="Times New Roman" w:cs="Times New Roman"/>
          <w:b/>
          <w:kern w:val="2"/>
          <w:sz w:val="28"/>
          <w:szCs w:val="28"/>
        </w:rPr>
        <w:t>ШАРАНГСКОГО МУНИЦИПАЛЬНОГО ОКРУГА</w:t>
      </w:r>
    </w:p>
    <w:p w:rsidR="00DF795D" w:rsidRPr="00DF795D" w:rsidRDefault="00DF795D" w:rsidP="00DF795D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DF795D">
        <w:rPr>
          <w:rFonts w:ascii="Times New Roman" w:hAnsi="Times New Roman"/>
          <w:sz w:val="28"/>
          <w:szCs w:val="28"/>
        </w:rPr>
        <w:t>НИЖЕГОРОДСКОЙ ОБЛАСТИ</w:t>
      </w:r>
    </w:p>
    <w:p w:rsidR="00DF795D" w:rsidRPr="00DF795D" w:rsidRDefault="00DF795D" w:rsidP="00DF795D">
      <w:pPr>
        <w:pStyle w:val="1"/>
        <w:spacing w:before="0" w:after="0"/>
        <w:rPr>
          <w:rFonts w:ascii="Times New Roman" w:hAnsi="Times New Roman"/>
          <w:spacing w:val="60"/>
          <w:sz w:val="28"/>
          <w:szCs w:val="28"/>
        </w:rPr>
      </w:pPr>
    </w:p>
    <w:p w:rsidR="00DF795D" w:rsidRPr="00DF795D" w:rsidRDefault="00DF795D" w:rsidP="00DF795D">
      <w:pPr>
        <w:pStyle w:val="1"/>
        <w:spacing w:before="0" w:after="0"/>
        <w:ind w:hanging="142"/>
        <w:jc w:val="center"/>
        <w:rPr>
          <w:rFonts w:ascii="Times New Roman" w:hAnsi="Times New Roman"/>
          <w:spacing w:val="60"/>
          <w:sz w:val="28"/>
          <w:szCs w:val="28"/>
        </w:rPr>
      </w:pPr>
      <w:r w:rsidRPr="00DF795D">
        <w:rPr>
          <w:rFonts w:ascii="Times New Roman" w:hAnsi="Times New Roman"/>
          <w:spacing w:val="60"/>
          <w:sz w:val="28"/>
          <w:szCs w:val="28"/>
        </w:rPr>
        <w:t>РЕШЕНИЕ</w:t>
      </w:r>
    </w:p>
    <w:p w:rsidR="00DF795D" w:rsidRPr="00DF795D" w:rsidRDefault="00DF795D" w:rsidP="00DF795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795D">
        <w:rPr>
          <w:rFonts w:ascii="Times New Roman" w:hAnsi="Times New Roman" w:cs="Times New Roman"/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34">
              <w:txbxContent>
                <w:p w:rsidR="00DF795D" w:rsidRPr="00DF795D" w:rsidRDefault="00DF795D" w:rsidP="00DF795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F79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32</w:t>
                  </w:r>
                </w:p>
              </w:txbxContent>
            </v:textbox>
          </v:shape>
        </w:pict>
      </w:r>
      <w:r w:rsidRPr="00DF795D">
        <w:rPr>
          <w:rFonts w:ascii="Times New Roman" w:hAnsi="Times New Roman" w:cs="Times New Roman"/>
          <w:noProof/>
          <w:sz w:val="28"/>
          <w:szCs w:val="28"/>
        </w:rPr>
        <w:pict>
          <v:shape id="_x0000_s1033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33">
              <w:txbxContent>
                <w:p w:rsidR="00DF795D" w:rsidRPr="00DF795D" w:rsidRDefault="00DF795D" w:rsidP="00DF795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F795D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27</w:t>
                  </w:r>
                  <w:r w:rsidRPr="00DF79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.10.2022</w:t>
                  </w:r>
                </w:p>
              </w:txbxContent>
            </v:textbox>
          </v:shape>
        </w:pict>
      </w:r>
    </w:p>
    <w:p w:rsidR="00DF795D" w:rsidRPr="00DF795D" w:rsidRDefault="00DF795D" w:rsidP="00DF795D">
      <w:pPr>
        <w:tabs>
          <w:tab w:val="left" w:pos="694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F795D">
        <w:rPr>
          <w:rFonts w:ascii="Times New Roman" w:hAnsi="Times New Roman" w:cs="Times New Roman"/>
          <w:noProof/>
          <w:sz w:val="28"/>
          <w:szCs w:val="28"/>
        </w:rPr>
        <w:pict>
          <v:line id="_x0000_s1032" style="position:absolute;z-index:251661312" from="369.15pt,12.3pt" to="457.15pt,12.3pt"/>
        </w:pict>
      </w:r>
      <w:r w:rsidRPr="00DF795D">
        <w:rPr>
          <w:rFonts w:ascii="Times New Roman" w:hAnsi="Times New Roman" w:cs="Times New Roman"/>
          <w:noProof/>
          <w:sz w:val="28"/>
          <w:szCs w:val="28"/>
        </w:rPr>
        <w:pict>
          <v:line id="_x0000_s1031" style="position:absolute;z-index:251660288" from="23.15pt,12.3pt" to="122.15pt,12.3pt"/>
        </w:pict>
      </w:r>
      <w:r w:rsidRPr="00DF795D">
        <w:rPr>
          <w:rFonts w:ascii="Times New Roman" w:hAnsi="Times New Roman" w:cs="Times New Roman"/>
          <w:sz w:val="28"/>
          <w:szCs w:val="28"/>
        </w:rPr>
        <w:t>от</w:t>
      </w:r>
      <w:r w:rsidRPr="00DF795D">
        <w:rPr>
          <w:rFonts w:ascii="Times New Roman" w:hAnsi="Times New Roman" w:cs="Times New Roman"/>
          <w:sz w:val="28"/>
          <w:szCs w:val="28"/>
        </w:rPr>
        <w:tab/>
        <w:t xml:space="preserve">№ </w:t>
      </w:r>
    </w:p>
    <w:p w:rsidR="00DF795D" w:rsidRPr="00EB209E" w:rsidRDefault="009F307E" w:rsidP="00DF795D">
      <w:pPr>
        <w:pStyle w:val="1"/>
        <w:spacing w:before="0"/>
        <w:jc w:val="center"/>
        <w:rPr>
          <w:rFonts w:ascii="Times New Roman" w:hAnsi="Times New Roman"/>
          <w:sz w:val="28"/>
          <w:szCs w:val="20"/>
        </w:rPr>
      </w:pPr>
      <w:r>
        <w:rPr>
          <w:rFonts w:ascii="Times New Roman" w:hAnsi="Times New Roman"/>
          <w:lang w:eastAsia="ru-RU"/>
        </w:rPr>
        <w:tab/>
      </w:r>
    </w:p>
    <w:p w:rsidR="0000247A" w:rsidRPr="0000247A" w:rsidRDefault="0000247A" w:rsidP="00DF795D">
      <w:pPr>
        <w:keepNext/>
        <w:tabs>
          <w:tab w:val="left" w:pos="3780"/>
          <w:tab w:val="center" w:pos="4961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в решение поселкового Совета</w:t>
      </w:r>
    </w:p>
    <w:p w:rsidR="009F307E" w:rsidRDefault="0000247A" w:rsidP="00DF7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рабочего поселка Шаранга Шарангского муниципального района</w:t>
      </w:r>
    </w:p>
    <w:p w:rsidR="0000247A" w:rsidRPr="0000247A" w:rsidRDefault="0000247A" w:rsidP="00DF7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Нижегородской области от 17.12.2021 года №51</w:t>
      </w:r>
    </w:p>
    <w:p w:rsidR="0000247A" w:rsidRPr="0000247A" w:rsidRDefault="0000247A" w:rsidP="00DF7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 бюджете поселения на 2022 год»</w:t>
      </w:r>
    </w:p>
    <w:p w:rsidR="0000247A" w:rsidRPr="0000247A" w:rsidRDefault="0000247A" w:rsidP="00DF7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Статья 1.</w:t>
      </w: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7A" w:rsidRDefault="0000247A" w:rsidP="000024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Внести в решение поселкового Совета рабочего поселка Шаранга Шарангского муниципального района Нижегородской области от 17.12.2021 № 51 «О б</w:t>
      </w:r>
      <w:r w:rsidR="009F307E">
        <w:rPr>
          <w:rFonts w:ascii="Times New Roman" w:eastAsia="Times New Roman" w:hAnsi="Times New Roman" w:cs="Times New Roman"/>
          <w:sz w:val="24"/>
          <w:szCs w:val="24"/>
          <w:lang w:eastAsia="ru-RU"/>
        </w:rPr>
        <w:t>юджете поселения на 2022 год» (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изменениями, внесенными решением поселкового Совета рабочего поселка Шаранга от 02.03.2022г.№8,от 07.04.2022г.№13, от 23.05.2022г.№ 18,от 25.07.2022г.№24) следующие изменения:</w:t>
      </w:r>
    </w:p>
    <w:p w:rsidR="009D2F87" w:rsidRPr="0000247A" w:rsidRDefault="009D2F87" w:rsidP="000024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1) Статью 1 изложить в следующей редакции:</w:t>
      </w: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Статья 1.</w:t>
      </w: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Утвердить основные характеристики бюджета поселения на 2022 год:</w:t>
      </w: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="009D2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объем доходов в сумме 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117 426,6 тыс. рублей;</w:t>
      </w: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2)общий объем ра</w:t>
      </w:r>
      <w:r w:rsidR="009D2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сходов в сумме 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118 667,2</w:t>
      </w:r>
      <w:r w:rsidR="009D2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 рублей.</w:t>
      </w: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3)разме</w:t>
      </w:r>
      <w:r w:rsidR="009F307E">
        <w:rPr>
          <w:rFonts w:ascii="Times New Roman" w:eastAsia="Times New Roman" w:hAnsi="Times New Roman" w:cs="Times New Roman"/>
          <w:sz w:val="24"/>
          <w:szCs w:val="24"/>
          <w:lang w:eastAsia="ru-RU"/>
        </w:rPr>
        <w:t>р дефицита в сумме 1 240,6</w:t>
      </w:r>
      <w:r w:rsidR="009D2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307E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 рублей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2)  Статью </w:t>
      </w:r>
      <w:r w:rsidR="009F307E">
        <w:rPr>
          <w:rFonts w:ascii="Times New Roman" w:eastAsia="Times New Roman" w:hAnsi="Times New Roman" w:cs="Times New Roman"/>
          <w:sz w:val="24"/>
          <w:szCs w:val="24"/>
          <w:lang w:eastAsia="ru-RU"/>
        </w:rPr>
        <w:t>4 изложить в следующей редакции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0247A" w:rsidRPr="0000247A" w:rsidRDefault="0000247A" w:rsidP="0000247A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0247A" w:rsidRPr="0000247A" w:rsidRDefault="0000247A" w:rsidP="0000247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« Статья 4.</w:t>
      </w:r>
    </w:p>
    <w:p w:rsidR="0000247A" w:rsidRPr="0000247A" w:rsidRDefault="0000247A" w:rsidP="0000247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7A" w:rsidRPr="0000247A" w:rsidRDefault="0000247A" w:rsidP="00002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объем безвозмездных поступлений, получаемых из других бюджетов бюджетной системы Российской Федерации на 2022 год в сумме 100098,6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</w:t>
      </w:r>
      <w:proofErr w:type="gramStart"/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ублей, в том числе объем субвенции на осуществление полномочий по первичному воинскому учету на территориях, где отсутствуют военные комиссариаты в сумме 371,7тыс.рублей.»</w:t>
      </w:r>
    </w:p>
    <w:p w:rsidR="0000247A" w:rsidRPr="0000247A" w:rsidRDefault="0000247A" w:rsidP="0000247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</w:p>
    <w:p w:rsidR="0000247A" w:rsidRDefault="0000247A" w:rsidP="0000247A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Приложение  1 изл</w:t>
      </w:r>
      <w:r w:rsidR="009D2F87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ожить в следующей редакции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      </w:t>
      </w:r>
    </w:p>
    <w:p w:rsidR="0000247A" w:rsidRDefault="0000247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00247A" w:rsidRDefault="0000247A" w:rsidP="0000247A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«Приложение 1</w:t>
      </w:r>
    </w:p>
    <w:p w:rsidR="0000247A" w:rsidRDefault="0000247A" w:rsidP="0000247A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решению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депутатов</w:t>
      </w:r>
    </w:p>
    <w:p w:rsidR="0000247A" w:rsidRDefault="0000247A" w:rsidP="0000247A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Шарангского муниципального округа</w:t>
      </w:r>
    </w:p>
    <w:p w:rsidR="0000247A" w:rsidRDefault="0000247A" w:rsidP="007F102F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О бюджете поселения на 2022 год » </w:t>
      </w:r>
    </w:p>
    <w:p w:rsidR="0000247A" w:rsidRPr="0000247A" w:rsidRDefault="0000247A" w:rsidP="0000247A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7A" w:rsidRPr="0000247A" w:rsidRDefault="0000247A" w:rsidP="0000247A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Поступление доходов по группам, подгруппам и статьям </w:t>
      </w:r>
    </w:p>
    <w:p w:rsidR="0000247A" w:rsidRPr="0000247A" w:rsidRDefault="0000247A" w:rsidP="0000247A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бюджетной классификации на 2022 год</w:t>
      </w:r>
    </w:p>
    <w:p w:rsidR="0000247A" w:rsidRPr="0000247A" w:rsidRDefault="009D2F87" w:rsidP="0000247A">
      <w:pPr>
        <w:tabs>
          <w:tab w:val="left" w:pos="544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(тыс. руб.</w:t>
      </w:r>
      <w:r w:rsidR="0000247A"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6"/>
        <w:gridCol w:w="6129"/>
        <w:gridCol w:w="1276"/>
      </w:tblGrid>
      <w:tr w:rsidR="009D2F87" w:rsidRPr="009D2F87" w:rsidTr="009D2F87">
        <w:trPr>
          <w:trHeight w:val="455"/>
        </w:trPr>
        <w:tc>
          <w:tcPr>
            <w:tcW w:w="2626" w:type="dxa"/>
            <w:vAlign w:val="center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бюджетной классификации Российской Федерации</w:t>
            </w:r>
          </w:p>
        </w:tc>
        <w:tc>
          <w:tcPr>
            <w:tcW w:w="6129" w:type="dxa"/>
            <w:vAlign w:val="center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доходов</w:t>
            </w:r>
          </w:p>
        </w:tc>
        <w:tc>
          <w:tcPr>
            <w:tcW w:w="1276" w:type="dxa"/>
            <w:vAlign w:val="center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1 00 00000 00 0000 000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Налоговые и неналоговые доходы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17 328,0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1 01 00000 00 0000 000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1.1. Налоги на прибыль, доходы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8 343,2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1 01 02000 01 0000 110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Налог на доходы физических лиц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8 343,2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1 01 02010 01 0000 110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8 134,7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1 01 02020 01 0000 110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1 01 02030 01 0000 110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116,8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1 03 00000 00 0000 000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2 413,9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1 03 02000 01 0000 110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2 413,9</w:t>
            </w:r>
          </w:p>
        </w:tc>
      </w:tr>
      <w:tr w:rsidR="009D2F87" w:rsidRPr="009D2F87" w:rsidTr="009D2F87">
        <w:tc>
          <w:tcPr>
            <w:tcW w:w="2626" w:type="dxa"/>
            <w:vAlign w:val="center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1 03 02231 01 0000 110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1 095,9</w:t>
            </w:r>
          </w:p>
        </w:tc>
      </w:tr>
      <w:tr w:rsidR="009D2F87" w:rsidRPr="009D2F87" w:rsidTr="009D2F87">
        <w:tc>
          <w:tcPr>
            <w:tcW w:w="2626" w:type="dxa"/>
            <w:vAlign w:val="center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1 03 02241 01 0000 110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инжекторных</w:t>
            </w:r>
            <w:proofErr w:type="spell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</w:t>
            </w: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бюджеты (по нормативам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7,2</w:t>
            </w:r>
          </w:p>
        </w:tc>
      </w:tr>
      <w:tr w:rsidR="009D2F87" w:rsidRPr="009D2F87" w:rsidTr="009D2F87">
        <w:tc>
          <w:tcPr>
            <w:tcW w:w="2626" w:type="dxa"/>
            <w:vAlign w:val="center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1 03 02251 01 0000 110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1 506,3</w:t>
            </w:r>
          </w:p>
        </w:tc>
      </w:tr>
      <w:tr w:rsidR="009D2F87" w:rsidRPr="009D2F87" w:rsidTr="009D2F87">
        <w:tc>
          <w:tcPr>
            <w:tcW w:w="2626" w:type="dxa"/>
            <w:vAlign w:val="center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1 03 02261 01 0000 110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-195,5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1 05 00000 00 0000 000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1.3. Налоги на совокупный доход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150,7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1 05 03010 01 0000 110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Единый сельскохозяйственный налог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1 06 00000 00 0000 000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1.4. Налоги на имущество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5 554,5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1 06 01030 13 0000 110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Налог на имущество физических лиц, взимаемый по ставкам, применяемым к объектам налогообложения, расположенным в границах городских поселений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2 641,5</w:t>
            </w:r>
          </w:p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1 06 06000 00 0000 110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Земельный налог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2 913,0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1 06 06030 00 0000 110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1.4.2.1. Земельный налог с организаций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1 613,2</w:t>
            </w:r>
          </w:p>
        </w:tc>
      </w:tr>
      <w:tr w:rsidR="009D2F87" w:rsidRPr="009D2F87" w:rsidTr="009D2F87">
        <w:trPr>
          <w:trHeight w:val="466"/>
        </w:trPr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1 06 06033 13 0000 110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1 613,2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1 06 06040 00 0000 110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1.4.2.2.  Земельный налог  с физических лиц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299,8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1 06 06043 13 0000 110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1 299,8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1 11 00000 00 0000 000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654,7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1 11 05000 00 0000 120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1 11 05013 13 0000 120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496,9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1 11 05025 13 0000 120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1.5.1.2. Доходы, получаемые в виде арендной платы, а также средства от продажи права на заключение </w:t>
            </w: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договоров аренды за земли, находящиеся в собственности городских поселени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земельных участков муниципальных бюджетных и автономных учреждений)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56,8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1 11 09045 13 0000 120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1.5.1.3.прочие поступления от использования имущества, находящегося в собственности городских поселений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1 17 00000 00 0000 150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1.6. Прочие неналоговые доходы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211,0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1 17 14030 13 0000 150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1.6.1.Средства самообложения граждан, зачисляемые в бюджеты городских поселений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1 17 15030 13 0000 150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Инициативные платежи, зачисляемые в бюджеты городских поселений на реализацию проекта инициативного бюджетирования «Вам решать»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2 00 00000 00 0000 000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Безвозмездные поступления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100098,6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2 02 00000 00 0000 000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100098,6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2 02 10000 00 0000 150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4 339,7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2 02 15001 13 0000 150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4 339,7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2 02 20000 00 0000 150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2.1.2. Субсидии бюджетам городских поселений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3 613,0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2 02 25555 13 0000 150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2.1.2.1. Субсидии бюджетам городских поселений на реализацию программ формирования современной городской среды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3 613,0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2 02 30000 00 0000 150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2.1.3.Субвенции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371,7</w:t>
            </w:r>
          </w:p>
        </w:tc>
      </w:tr>
      <w:tr w:rsidR="009D2F87" w:rsidRPr="009D2F87" w:rsidTr="009D2F87"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2 02 35118 13 0000 150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2.1.3.1.Субвенции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371,7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2 02 40000 00 0000 150</w:t>
            </w:r>
          </w:p>
        </w:tc>
        <w:tc>
          <w:tcPr>
            <w:tcW w:w="6129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2.1.4. Иные межбюджетные трансферты</w:t>
            </w:r>
          </w:p>
        </w:tc>
        <w:tc>
          <w:tcPr>
            <w:tcW w:w="1276" w:type="dxa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91774,2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2 02 49999 13 0000 150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2.1.4.1. Прочие межбюджетные трансферты, передаваемые бюджетам городских  поселений 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сего, в т.ч.: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91774,2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2.1.4.1.1. Прочие межбюджетные трансферты, передаваемые бюджетам городских поселений (на поддержку мер по обеспечению сбалансированности бюджетов)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34 697,3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2.1.4.1.2.Прочие межбюджетные трансферты, передаваемые бюджетам городских поселени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капитальный ремонт и ремонт дворовых территорий многоквартирных домов, проездов к дворовым территориям многоквартирных домов населенных пунктов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414,7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2.1.4.1.3. Прочие межбюджетные трансферты, передаваемые бюджетам городских поселений (на повышение заработной платы отдельным категориям работников бюджетной сферы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</w:t>
            </w:r>
          </w:p>
        </w:tc>
      </w:tr>
      <w:tr w:rsidR="009D2F87" w:rsidRPr="009D2F87" w:rsidTr="009D2F87">
        <w:trPr>
          <w:trHeight w:val="6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2.1.4.1.4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рочие межбюджетные трансферты, передаваемые бюджетам городских поселений (на  содержание объектов благоустройства и общественных территорий)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2F87" w:rsidRPr="009D2F87" w:rsidRDefault="009D2F87" w:rsidP="009D2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1 429,3</w:t>
            </w:r>
          </w:p>
          <w:p w:rsidR="009D2F87" w:rsidRPr="009D2F87" w:rsidRDefault="009D2F87" w:rsidP="009D2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2F87" w:rsidRPr="009D2F87" w:rsidRDefault="009D2F87" w:rsidP="009D2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2.1.4.1.5. Прочие межбюджетные трансферты, передаваемые бюджетам городских поселений     (на 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c</w:t>
            </w:r>
            <w:proofErr w:type="spellStart"/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одержание</w:t>
            </w:r>
            <w:proofErr w:type="spell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автомобильных дорог общего пользования местного значения)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1370,1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2.1.4.1.6.Прочие межбюджетные трансферты, передаваемые бюджетам городских поселений (на  проектирование и строительств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реконструкцию) автомобильных дорог общего пользования местного значения)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40879,6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2.1.4.1.7.Прочие межбюджетные трансферты, передаваемые бюджетам городских поселени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единовременная выплата)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139,2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2.1.4.1.8.Прочие межбюджетные трансферты, передаваемые бюджетам городских поселени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материальная помощь в результате пожара)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2.1.4.1.9. Прочие межбюджетные трансферты, передаваемые бюджетам городских поселений (на обработку пестицидами земельных участков, заросших борщевиком Сосновского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</w:t>
            </w:r>
          </w:p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2.1.4.1.10.Прочие межбюджетные трансферты,   передаваемые бюджетам городских поселений, за счет средств областного бюджет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реализацию проекта инициативного бюджетирования «Вам решать»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2 182,8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2.1.4.1.11. Прочие межбюджетные трансферты, передаваемые бюджетам городских поселений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170,0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2.1.4.1.12. Прочие межбюджетные трансферты, передаваемые бюджетам городских поселений, за счет средств областного бюджет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проведение ремонта дворовых территорий в муниципальных образованиях Нижегородской области)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1 659,0</w:t>
            </w:r>
          </w:p>
        </w:tc>
      </w:tr>
      <w:tr w:rsidR="009D2F87" w:rsidRPr="009D2F87" w:rsidTr="009D2F87">
        <w:trPr>
          <w:trHeight w:val="285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2.1.4.1.13. Прочие межбюджетные трансферты, передаваемые бюджетам городских поселений, за счет средств областного бюджет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реализацию мероприятий в рамках проекта «Память поколений»)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1 347,8</w:t>
            </w:r>
          </w:p>
        </w:tc>
      </w:tr>
      <w:tr w:rsidR="009D2F87" w:rsidRPr="009D2F87" w:rsidTr="009D2F87">
        <w:trPr>
          <w:trHeight w:val="983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2.1.4.1.14. Прочие межбюджетные трансферты, передаваемые бюджетам городских поселений, за счет средств областного бюджет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проведение капитального ремонта и ремонта автомобильных дорог общего пользования местного значения)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5 964,0</w:t>
            </w:r>
          </w:p>
        </w:tc>
      </w:tr>
      <w:tr w:rsidR="009D2F87" w:rsidRPr="009D2F87" w:rsidTr="009D2F87">
        <w:trPr>
          <w:trHeight w:val="983"/>
        </w:trPr>
        <w:tc>
          <w:tcPr>
            <w:tcW w:w="26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2.1.4.1.15.  Прочие межбюджетные трансферты, передаваемые бюджетам городских поселений, за счет средств областного бюджет</w:t>
            </w:r>
            <w:proofErr w:type="gramStart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  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1 200,00</w:t>
            </w:r>
          </w:p>
        </w:tc>
      </w:tr>
      <w:tr w:rsidR="009D2F87" w:rsidRPr="009D2F87" w:rsidTr="009D2F87"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доходов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F87" w:rsidRPr="009D2F87" w:rsidRDefault="009D2F87" w:rsidP="009D2F87">
            <w:pPr>
              <w:tabs>
                <w:tab w:val="left" w:pos="544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2F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117 426,6</w:t>
            </w:r>
          </w:p>
        </w:tc>
      </w:tr>
    </w:tbl>
    <w:p w:rsidR="0000247A" w:rsidRPr="0000247A" w:rsidRDefault="0000247A" w:rsidP="0000247A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7A" w:rsidRDefault="0000247A" w:rsidP="0000247A">
      <w:pPr>
        <w:jc w:val="right"/>
      </w:pPr>
      <w:r>
        <w:t>»;</w:t>
      </w:r>
      <w:r>
        <w:br w:type="page"/>
      </w: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«Приложение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решению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депутатов</w:t>
      </w:r>
    </w:p>
    <w:p w:rsidR="000A6A0D" w:rsidRDefault="000A6A0D" w:rsidP="007F102F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Шарангского муниципального округа</w:t>
      </w:r>
    </w:p>
    <w:p w:rsidR="00384F29" w:rsidRDefault="000A6A0D" w:rsidP="007F102F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О бюджете поселения на 2022 год »</w:t>
      </w: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A0D" w:rsidRPr="000A6A0D" w:rsidRDefault="000A6A0D" w:rsidP="000A6A0D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6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Pr="000A6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Источники финансирования дефицита бюджета поселения на 2022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A6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p w:rsidR="000A6A0D" w:rsidRP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A0D">
        <w:rPr>
          <w:rFonts w:ascii="Times New Roman" w:eastAsia="Times New Roman" w:hAnsi="Times New Roman" w:cs="Times New Roman"/>
          <w:sz w:val="24"/>
          <w:szCs w:val="24"/>
          <w:lang w:eastAsia="ru-RU"/>
        </w:rPr>
        <w:t>(тыс</w:t>
      </w:r>
      <w:proofErr w:type="gramStart"/>
      <w:r w:rsidRPr="000A6A0D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0A6A0D">
        <w:rPr>
          <w:rFonts w:ascii="Times New Roman" w:eastAsia="Times New Roman" w:hAnsi="Times New Roman" w:cs="Times New Roman"/>
          <w:sz w:val="24"/>
          <w:szCs w:val="24"/>
          <w:lang w:eastAsia="ru-RU"/>
        </w:rPr>
        <w:t>уб.)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6"/>
        <w:gridCol w:w="2126"/>
      </w:tblGrid>
      <w:tr w:rsidR="000A6A0D" w:rsidRPr="000A6A0D" w:rsidTr="000A6A0D">
        <w:tc>
          <w:tcPr>
            <w:tcW w:w="8506" w:type="dxa"/>
          </w:tcPr>
          <w:p w:rsidR="000A6A0D" w:rsidRPr="000A6A0D" w:rsidRDefault="000A6A0D" w:rsidP="000A6A0D">
            <w:pPr>
              <w:tabs>
                <w:tab w:val="left" w:pos="42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6A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Наименование</w:t>
            </w:r>
          </w:p>
        </w:tc>
        <w:tc>
          <w:tcPr>
            <w:tcW w:w="2126" w:type="dxa"/>
          </w:tcPr>
          <w:p w:rsidR="000A6A0D" w:rsidRPr="000A6A0D" w:rsidRDefault="000A6A0D" w:rsidP="000A6A0D">
            <w:pPr>
              <w:tabs>
                <w:tab w:val="left" w:pos="42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6A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Сумма</w:t>
            </w:r>
          </w:p>
        </w:tc>
      </w:tr>
      <w:tr w:rsidR="000A6A0D" w:rsidRPr="000A6A0D" w:rsidTr="000A6A0D">
        <w:tc>
          <w:tcPr>
            <w:tcW w:w="8506" w:type="dxa"/>
          </w:tcPr>
          <w:p w:rsidR="000A6A0D" w:rsidRPr="000A6A0D" w:rsidRDefault="000A6A0D" w:rsidP="000A6A0D">
            <w:pPr>
              <w:tabs>
                <w:tab w:val="left" w:pos="42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остатков средств на счетах по учету средств бюджета</w:t>
            </w:r>
          </w:p>
        </w:tc>
        <w:tc>
          <w:tcPr>
            <w:tcW w:w="2126" w:type="dxa"/>
          </w:tcPr>
          <w:p w:rsidR="000A6A0D" w:rsidRPr="000A6A0D" w:rsidRDefault="000A6A0D" w:rsidP="000A6A0D">
            <w:pPr>
              <w:tabs>
                <w:tab w:val="left" w:pos="42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1240,6</w:t>
            </w:r>
          </w:p>
        </w:tc>
      </w:tr>
      <w:tr w:rsidR="000A6A0D" w:rsidRPr="000A6A0D" w:rsidTr="000A6A0D">
        <w:tc>
          <w:tcPr>
            <w:tcW w:w="8506" w:type="dxa"/>
          </w:tcPr>
          <w:p w:rsidR="000A6A0D" w:rsidRPr="000A6A0D" w:rsidRDefault="000A6A0D" w:rsidP="000A6A0D">
            <w:pPr>
              <w:tabs>
                <w:tab w:val="left" w:pos="42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источников финансирования дефицита бюджета</w:t>
            </w:r>
          </w:p>
        </w:tc>
        <w:tc>
          <w:tcPr>
            <w:tcW w:w="2126" w:type="dxa"/>
          </w:tcPr>
          <w:p w:rsidR="000A6A0D" w:rsidRPr="000A6A0D" w:rsidRDefault="000A6A0D" w:rsidP="000A6A0D">
            <w:pPr>
              <w:tabs>
                <w:tab w:val="left" w:pos="420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A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1240,6</w:t>
            </w:r>
          </w:p>
        </w:tc>
      </w:tr>
    </w:tbl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6A0D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0A6A0D" w:rsidRP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A0D" w:rsidRDefault="000A6A0D" w:rsidP="000A6A0D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A0D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Приложение  3 изложить в следующей редакции:</w:t>
      </w:r>
    </w:p>
    <w:p w:rsidR="000A6A0D" w:rsidRDefault="000A6A0D" w:rsidP="000A6A0D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A0D" w:rsidRPr="000A6A0D" w:rsidRDefault="000A6A0D" w:rsidP="000A6A0D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решению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депутатов</w:t>
      </w:r>
    </w:p>
    <w:p w:rsidR="000A6A0D" w:rsidRDefault="000A6A0D" w:rsidP="000A6A0D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Шарангского муниципального округа</w:t>
      </w:r>
    </w:p>
    <w:p w:rsidR="000A6A0D" w:rsidRDefault="000A6A0D" w:rsidP="007F102F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О бюджете поселения на 2022 год »</w:t>
      </w:r>
    </w:p>
    <w:p w:rsidR="000A6A0D" w:rsidRDefault="000A6A0D" w:rsidP="000A6A0D">
      <w:pPr>
        <w:tabs>
          <w:tab w:val="left" w:pos="4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A0D" w:rsidRPr="009B6A49" w:rsidRDefault="000A6A0D" w:rsidP="009B6A49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Распределение бюджетных ассигнований по целевым статьям (муниципальным программам, и непрограммным направлениям деятельности), группам </w:t>
      </w:r>
      <w:proofErr w:type="gramStart"/>
      <w:r w:rsidRP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видов </w:t>
      </w:r>
      <w:r w:rsidR="001708A4" w:rsidRP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расходов</w:t>
      </w:r>
      <w:r w:rsid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классификации </w:t>
      </w:r>
      <w:r w:rsidRP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бюджета поселения</w:t>
      </w:r>
      <w:proofErr w:type="gramEnd"/>
      <w:r w:rsidRP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на 2022год</w:t>
      </w: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708A4">
        <w:rPr>
          <w:rFonts w:ascii="Times New Roman" w:hAnsi="Times New Roman" w:cs="Times New Roman"/>
          <w:bCs/>
          <w:color w:val="000000"/>
          <w:sz w:val="24"/>
          <w:szCs w:val="24"/>
        </w:rPr>
        <w:t>(тыс</w:t>
      </w:r>
      <w:proofErr w:type="gramStart"/>
      <w:r w:rsidRPr="001708A4">
        <w:rPr>
          <w:rFonts w:ascii="Times New Roman" w:hAnsi="Times New Roman" w:cs="Times New Roman"/>
          <w:bCs/>
          <w:color w:val="000000"/>
          <w:sz w:val="24"/>
          <w:szCs w:val="24"/>
        </w:rPr>
        <w:t>.р</w:t>
      </w:r>
      <w:proofErr w:type="gramEnd"/>
      <w:r w:rsidRPr="001708A4">
        <w:rPr>
          <w:rFonts w:ascii="Times New Roman" w:hAnsi="Times New Roman" w:cs="Times New Roman"/>
          <w:bCs/>
          <w:color w:val="000000"/>
          <w:sz w:val="24"/>
          <w:szCs w:val="24"/>
        </w:rPr>
        <w:t>уб.)</w:t>
      </w:r>
    </w:p>
    <w:tbl>
      <w:tblPr>
        <w:tblW w:w="10763" w:type="dxa"/>
        <w:tblInd w:w="-732" w:type="dxa"/>
        <w:tblLayout w:type="fixed"/>
        <w:tblLook w:val="04A0"/>
      </w:tblPr>
      <w:tblGrid>
        <w:gridCol w:w="6794"/>
        <w:gridCol w:w="1701"/>
        <w:gridCol w:w="992"/>
        <w:gridCol w:w="1276"/>
      </w:tblGrid>
      <w:tr w:rsidR="001708A4" w:rsidRPr="001708A4" w:rsidTr="001708A4">
        <w:trPr>
          <w:trHeight w:val="276"/>
        </w:trPr>
        <w:tc>
          <w:tcPr>
            <w:tcW w:w="6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Целевая статья </w:t>
            </w:r>
          </w:p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расходов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Вид</w:t>
            </w:r>
          </w:p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расходов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1708A4" w:rsidRPr="001708A4" w:rsidTr="001708A4">
        <w:trPr>
          <w:trHeight w:val="276"/>
        </w:trPr>
        <w:tc>
          <w:tcPr>
            <w:tcW w:w="6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118 667,</w:t>
            </w:r>
            <w:r w:rsidR="009B6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Муниципальные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67 339,</w:t>
            </w:r>
            <w:r w:rsidR="009B6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06.0.00.00000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9 615,</w:t>
            </w:r>
            <w:r w:rsidR="009B6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9 615,</w:t>
            </w:r>
            <w:r w:rsidR="009B6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3 302,</w:t>
            </w:r>
            <w:r w:rsidR="009B6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3 302,</w:t>
            </w:r>
            <w:r w:rsidR="009B6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9B6A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3 302,</w:t>
            </w:r>
            <w:r w:rsidR="009B6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6 313,0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06.2.03.S2210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5 964,0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06.2.03.S2210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5 964,0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06.2.03.S260A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349,0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06.2.03.S260A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349,0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104,5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Защита населения от чрезвычайных ситуаций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08.1.02.21801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08.1.02.21801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Обеспечение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Подпрограмма "Развитие сельского хозяйства, пищевой и перерабатывающей промышленности </w:t>
            </w:r>
            <w:proofErr w:type="spell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Шарангскорго</w:t>
            </w:r>
            <w:proofErr w:type="spellEnd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Нижегородской области" до 2025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Предоставление услуг в области растениеводства по ликвидации и предотвращению массового распространения сорного растения борщевика Сосновского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11.1.12.00000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Обработка пестицидами земельных участков, заросших борщевиком Сосновского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11.1.12.04050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11.1.12.04050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8 605,4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8 605,4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8 605,4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287,1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84,6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14.2.20.74800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1 200,0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14.2.20.74800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1 200,0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1 416,4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1 416,4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1 347,8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1 347,8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1 429,3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1 429,3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14.2.20.S2980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2 073,8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14.2.20.S2980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2 073,8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4 060,0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19.1.F2.55550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4 060,0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19.1.F2.55550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4 060,0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22.0.03.S2200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Капитальные вложения в объекты государственной </w:t>
            </w: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22.0.03.S2200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Муниципальная программа "Профилактика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первичной профилактики наркомании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Муниципальная программа "Энергосбережение и повышение энергетической эффективности на территории рабочего поселка Шаранга Шарангского муниципального района Нижегородской области"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4 045,4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4 045,4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Уличное освещение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30.2.01.60102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2 680,1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30.2.01.60102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2 680,1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30.2.02.60102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218,5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30.2.02.60102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218,5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Обслуживание сетей уличного освещения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1 146,8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307,8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30.2.03.60102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839,0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51 327,7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51 327,7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3 287,2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2 112,3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1 523,7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588,6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Глава местной администрации (исполнительн</w:t>
            </w:r>
            <w:proofErr w:type="gram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942,2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942,2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229,7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229,7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36 985,5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36 985,5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36 985,5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11 055,0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821,0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821,0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437,0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437,0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88.8.06.60302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88.8.06.60302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88.8.06.60402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219,9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88.8.06.60402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219,9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8 388,2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4 036,0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4 352,2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88.8.06.S2601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648,0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88.8.06.S2601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648,0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Расходы на реализацию мероприятий в рамках проекта "Память поколений"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71,0</w:t>
            </w:r>
          </w:p>
        </w:tc>
      </w:tr>
      <w:tr w:rsidR="001708A4" w:rsidRPr="001708A4" w:rsidTr="001708A4">
        <w:trPr>
          <w:trHeight w:val="20"/>
        </w:trPr>
        <w:tc>
          <w:tcPr>
            <w:tcW w:w="6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88.8.06.S2680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08A4" w:rsidRPr="001708A4" w:rsidRDefault="001708A4" w:rsidP="001708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708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71,0</w:t>
            </w:r>
          </w:p>
        </w:tc>
      </w:tr>
    </w:tbl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8A4" w:rsidRPr="001708A4" w:rsidRDefault="001708A4" w:rsidP="001708A4">
      <w:pPr>
        <w:tabs>
          <w:tab w:val="left" w:pos="86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Приложение  </w:t>
      </w:r>
      <w:r w:rsidR="009D2F87">
        <w:rPr>
          <w:rFonts w:ascii="Times New Roman" w:eastAsia="Times New Roman" w:hAnsi="Times New Roman" w:cs="Times New Roman"/>
          <w:sz w:val="24"/>
          <w:szCs w:val="24"/>
          <w:lang w:eastAsia="ru-RU"/>
        </w:rPr>
        <w:t>4 изложить в следующей редакции</w:t>
      </w:r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«Приложение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решению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депутатов</w:t>
      </w: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Шарангского муниципального округа</w:t>
      </w:r>
    </w:p>
    <w:p w:rsidR="001708A4" w:rsidRDefault="001708A4" w:rsidP="007F102F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О бюджете поселения на 2022 год »</w:t>
      </w:r>
    </w:p>
    <w:p w:rsidR="001708A4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8A4" w:rsidRPr="009B6A49" w:rsidRDefault="001708A4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8A4" w:rsidRPr="009B6A49" w:rsidRDefault="001708A4" w:rsidP="001708A4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B6A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Ведомственная структура расходов бюджета поселения на 2022 год</w:t>
      </w:r>
    </w:p>
    <w:p w:rsidR="00CC4424" w:rsidRDefault="00CC4424" w:rsidP="001708A4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C4424" w:rsidRPr="001708A4" w:rsidRDefault="001708A4" w:rsidP="00CC442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>(тыс</w:t>
      </w:r>
      <w:proofErr w:type="gramStart"/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>уб.)</w:t>
      </w:r>
    </w:p>
    <w:tbl>
      <w:tblPr>
        <w:tblW w:w="10774" w:type="dxa"/>
        <w:tblInd w:w="-743" w:type="dxa"/>
        <w:tblLayout w:type="fixed"/>
        <w:tblLook w:val="04A0"/>
      </w:tblPr>
      <w:tblGrid>
        <w:gridCol w:w="5104"/>
        <w:gridCol w:w="709"/>
        <w:gridCol w:w="567"/>
        <w:gridCol w:w="708"/>
        <w:gridCol w:w="1701"/>
        <w:gridCol w:w="709"/>
        <w:gridCol w:w="1276"/>
      </w:tblGrid>
      <w:tr w:rsidR="00143301" w:rsidRPr="009C7DFB" w:rsidTr="0029032F">
        <w:trPr>
          <w:trHeight w:val="276"/>
        </w:trPr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1433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9C7DFB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Ведомство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9C7DFB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9C7DFB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Подраздел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9C7DFB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9C7DFB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143301" w:rsidRPr="009C7DFB" w:rsidTr="0029032F">
        <w:trPr>
          <w:trHeight w:val="616"/>
        </w:trPr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1433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118 667,2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118 667,2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5 257,7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4 118,7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4 118,7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4 118,7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3 054,5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2 112,3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1 523,7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88.8.01.20401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588,6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Глава местной администрации (исполнительн</w:t>
            </w:r>
            <w:proofErr w:type="gram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942,2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</w:t>
            </w: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88.8.01.20800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942,2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1 064,2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1 064,2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1 064,2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593,4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593,4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593,4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229,7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229,7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88.8.01.93990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229,7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272,7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272,7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272,7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88.8.06.92035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287,1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84,6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пожарной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08.2.02.00000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08.2.02.03000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51 261,7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51 261,7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Муниципальная программа «Развитие транспортной системы в Шарангском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мунипальном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районе Нижегородской области в 2021-2025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9 615,7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Ремонт и содержание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автомбильных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дорог общего пользования в Шарангском муниципальном районе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9 615,7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06.2.02.00000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3 302,7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3 302,7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06.2.02.07080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3 302,7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06.2.03.00000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6 313,0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06.2.03.S2210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5 964,0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06.2.03.S2210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5 964,0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06.2.03.S260A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349,0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06.2.03.S260A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349,0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</w:t>
            </w: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области</w:t>
            </w:r>
            <w:proofErr w:type="gram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14.2.20.S260A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14.2.20.S260A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766,4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22.0.03.S2200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22.0.03.S2200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64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26 127,</w:t>
            </w:r>
            <w:r w:rsidR="00264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941,9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941,9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941,9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941,9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Капитальный ремонт муниципального жилищного фонда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88.8.06.03502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88.8.06.03502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821,0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25 185,7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Подпрограмма "Развитие сельского хозяйства, пищевой и перерабатывающей промышленности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Шарангскорго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Нижегородской области" до 2025 года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услуг в области растениеводства по ликвидации и предотвращению массового распространения сорного растения борщевика Сосновского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11.1.12.00000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Обработка пестицидами земельных участков, заросших борщевиком Сосновского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11.1.12.04050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11.1.12.04050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7 467,2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7 467,2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7 467,2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14.2.20.74800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1 200,0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14.2.20.74800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1 200,0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14.2.20.S2601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64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1 416,</w:t>
            </w:r>
            <w:r w:rsid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14.2.20.S2601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64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1 416,</w:t>
            </w:r>
            <w:r w:rsidR="0026441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1 347,8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1 347,8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14.2.20.S2820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1 429,3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14.2.20.S2820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1 429,3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14.2.20.S2980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2 073,8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14.2.20.S2980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2 073,8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4 060,0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19.1.F2.55550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4 060,0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Закупка товаров, работ и услуг для </w:t>
            </w: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19.1.F2.55550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4 060,0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26441A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Муниципальная программа "Энергосбережение и повышение энергетической эффективности на территории рабочего поселка Шаранга Шарангского муниципального района Нижегородской области"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26441A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26441A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26441A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26441A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26441A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26441A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44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4 045,4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4 045,4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Уличное освещение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30.2.01.60102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2 680,1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30.2.01.60102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2 680,1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30.2.02.60102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218,5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30.2.02.60102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218,5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Обслуживание сетей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30.2.03.60102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1 146,8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30.2.03.60102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307,8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30.2.03.60102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839,0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9 585,1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9 585,1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9 585,1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Озеленение за счет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88.8.06.60302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88.8.06.60302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258,0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содержание мест захоронения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88.8.06.60402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88.8.06.60402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219,9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8 388,2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4 036,0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4 352,2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88.8.06.S2601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88.8.06.S2601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648,0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реализацию мероприятий в рамках проекта "Память поколений"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Межбюджетные трансферты из бюджетов поселений бюджету муниципального района   в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соответсвии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456,0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Социальное обеспечение населения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населения от чрезвычайных ситуаций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08.1.02.00000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08.1.02.21801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08.1.02.21801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программа "Профилактика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первичной профилактики наркомании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29.0.03.05020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29.0.03.05020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440,0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Резервные фонды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88.8.01.07005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437,0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Мероприятия </w:t>
            </w:r>
            <w:proofErr w:type="spellStart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вобласти</w:t>
            </w:r>
            <w:proofErr w:type="spellEnd"/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437,0</w:t>
            </w:r>
          </w:p>
        </w:tc>
      </w:tr>
      <w:tr w:rsidR="00143301" w:rsidRPr="009C7DFB" w:rsidTr="0029032F">
        <w:trPr>
          <w:trHeight w:val="20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9C7DF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88.8.06.14010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3301" w:rsidRPr="009C7DFB" w:rsidRDefault="00143301" w:rsidP="002903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C7DF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437,0</w:t>
            </w:r>
          </w:p>
        </w:tc>
      </w:tr>
    </w:tbl>
    <w:p w:rsidR="001708A4" w:rsidRDefault="009C7DFB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7DFB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9C7DFB" w:rsidRDefault="009C7DFB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F3B" w:rsidRDefault="00512F3B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396" w:rsidRDefault="00512F3B" w:rsidP="007F102F">
      <w:pPr>
        <w:tabs>
          <w:tab w:val="left" w:pos="86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Приложение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 изложить в следующей редакции</w:t>
      </w:r>
      <w:r w:rsidRPr="001708A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23396" w:rsidRDefault="00E23396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6A49" w:rsidRDefault="009B6A49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7DFB" w:rsidRDefault="009C7DFB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«Приложение </w:t>
      </w:r>
      <w:r w:rsidR="00512F3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9C7DFB" w:rsidRDefault="009C7DFB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решению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депутатов</w:t>
      </w:r>
    </w:p>
    <w:p w:rsidR="009C7DFB" w:rsidRDefault="009C7DFB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Шарангского муниципального округа</w:t>
      </w:r>
    </w:p>
    <w:p w:rsidR="009C7DFB" w:rsidRDefault="009C7DFB" w:rsidP="007F102F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О бюджете поселения </w:t>
      </w:r>
      <w:r w:rsidR="00512F3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 год</w:t>
      </w:r>
      <w:r w:rsidRPr="0000247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23396" w:rsidRDefault="00E23396" w:rsidP="00E23396">
      <w:pPr>
        <w:tabs>
          <w:tab w:val="left" w:pos="4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396" w:rsidRPr="009B6A49" w:rsidRDefault="00E23396" w:rsidP="00E23396">
      <w:pPr>
        <w:tabs>
          <w:tab w:val="left" w:pos="420"/>
        </w:tabs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</w:pPr>
      <w:r w:rsidRPr="009B6A49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Распределение бюджетных ассигнований по разделам, подразделам, </w:t>
      </w:r>
    </w:p>
    <w:p w:rsidR="00E23396" w:rsidRPr="009B6A49" w:rsidRDefault="00E23396" w:rsidP="00E23396">
      <w:pPr>
        <w:tabs>
          <w:tab w:val="left" w:pos="420"/>
        </w:tabs>
        <w:spacing w:after="0" w:line="240" w:lineRule="auto"/>
        <w:jc w:val="center"/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</w:pPr>
      <w:r w:rsidRPr="009B6A49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группам  видов расходов  классификация расходов </w:t>
      </w:r>
    </w:p>
    <w:p w:rsidR="00E23396" w:rsidRPr="009B6A49" w:rsidRDefault="00E23396" w:rsidP="00E23396">
      <w:pPr>
        <w:tabs>
          <w:tab w:val="left" w:pos="4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6A49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бюджета поселения на 2022год</w:t>
      </w:r>
    </w:p>
    <w:p w:rsidR="00512F3B" w:rsidRDefault="00E23396" w:rsidP="009C7DFB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(тыс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уб.)</w:t>
      </w:r>
    </w:p>
    <w:tbl>
      <w:tblPr>
        <w:tblW w:w="10774" w:type="dxa"/>
        <w:tblInd w:w="-743" w:type="dxa"/>
        <w:tblLayout w:type="fixed"/>
        <w:tblLook w:val="04A0"/>
      </w:tblPr>
      <w:tblGrid>
        <w:gridCol w:w="7372"/>
        <w:gridCol w:w="709"/>
        <w:gridCol w:w="708"/>
        <w:gridCol w:w="718"/>
        <w:gridCol w:w="1267"/>
      </w:tblGrid>
      <w:tr w:rsidR="009B6A49" w:rsidRPr="00E23396" w:rsidTr="009B6A49">
        <w:trPr>
          <w:trHeight w:val="276"/>
        </w:trPr>
        <w:tc>
          <w:tcPr>
            <w:tcW w:w="7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9B6A49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9B6A49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Подраздел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9B6A49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9B6A49" w:rsidRPr="00E23396" w:rsidTr="009B6A49">
        <w:trPr>
          <w:trHeight w:val="276"/>
        </w:trPr>
        <w:tc>
          <w:tcPr>
            <w:tcW w:w="7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118 667,2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5 257,7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4 118,7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на выплаты персоналу в целях обеспечения выполнения </w:t>
            </w: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2 465,9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588,6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1 064,2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593,4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229,7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272,7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371,7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287,1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84,6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51 261,7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51 261,7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10 382,1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40 879,6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9241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26 127,</w:t>
            </w:r>
            <w:r w:rsidR="009241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941,9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941,9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25 185,7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4 563,7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20 622,0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35 103,0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456,0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Социальное обеспечение населения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441,0</w:t>
            </w:r>
          </w:p>
        </w:tc>
      </w:tr>
      <w:tr w:rsidR="009B6A49" w:rsidRPr="00E23396" w:rsidTr="009B6A49">
        <w:trPr>
          <w:trHeight w:val="20"/>
        </w:trPr>
        <w:tc>
          <w:tcPr>
            <w:tcW w:w="7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396" w:rsidRPr="00E23396" w:rsidRDefault="00E23396" w:rsidP="00E23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396" w:rsidRPr="00E23396" w:rsidRDefault="00E23396" w:rsidP="00E23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3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441,0</w:t>
            </w:r>
          </w:p>
        </w:tc>
      </w:tr>
    </w:tbl>
    <w:p w:rsidR="009C7DFB" w:rsidRDefault="00774493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74493" w:rsidRDefault="00774493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102F" w:rsidRDefault="007F102F" w:rsidP="001708A4">
      <w:pPr>
        <w:tabs>
          <w:tab w:val="left" w:pos="4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4493" w:rsidRDefault="00774493" w:rsidP="00B670EB">
      <w:pPr>
        <w:tabs>
          <w:tab w:val="left" w:pos="4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44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Статья 2.</w:t>
      </w:r>
    </w:p>
    <w:p w:rsidR="007F102F" w:rsidRDefault="007F102F" w:rsidP="00B670EB">
      <w:pPr>
        <w:tabs>
          <w:tab w:val="left" w:pos="4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417E" w:rsidRDefault="00774493" w:rsidP="00B670EB">
      <w:pPr>
        <w:tabs>
          <w:tab w:val="left" w:pos="4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417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решение вступает в силу</w:t>
      </w:r>
      <w:r w:rsidR="007F10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B67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дня его обнародования </w:t>
      </w:r>
      <w:r w:rsidR="0092417E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доступных для ознакомления местах и разме</w:t>
      </w:r>
      <w:r w:rsidR="007F102F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щени</w:t>
      </w:r>
      <w:r w:rsidR="00B670EB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9241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официальном сайте администрации Шарангского муниципального </w:t>
      </w:r>
      <w:r w:rsidR="007F102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</w:t>
      </w:r>
      <w:r w:rsidR="009241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Нижегородской области.</w:t>
      </w:r>
    </w:p>
    <w:p w:rsidR="0092417E" w:rsidRDefault="0092417E" w:rsidP="007F102F">
      <w:pPr>
        <w:tabs>
          <w:tab w:val="left" w:pos="420"/>
        </w:tabs>
        <w:spacing w:after="0" w:line="240" w:lineRule="auto"/>
        <w:ind w:left="-737"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417E" w:rsidRDefault="0092417E" w:rsidP="00774493">
      <w:pPr>
        <w:tabs>
          <w:tab w:val="left" w:pos="4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417E" w:rsidRDefault="0092417E" w:rsidP="00774493">
      <w:pPr>
        <w:tabs>
          <w:tab w:val="left" w:pos="4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6A49" w:rsidRPr="0007138E" w:rsidRDefault="009B6A49" w:rsidP="00B670EB">
      <w:pPr>
        <w:tabs>
          <w:tab w:val="left" w:pos="5850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Совета депутатов</w:t>
      </w:r>
      <w:r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Глава местного самоуправления</w:t>
      </w:r>
    </w:p>
    <w:p w:rsidR="009B6A49" w:rsidRPr="0007138E" w:rsidRDefault="009B6A49" w:rsidP="00B670EB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6A49" w:rsidRPr="0007138E" w:rsidRDefault="00D16562" w:rsidP="00B670EB">
      <w:pPr>
        <w:tabs>
          <w:tab w:val="left" w:pos="7125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_________________Блинов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И.Г.      </w:t>
      </w:r>
      <w:r w:rsidR="00B67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9B6A49"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Ожиганов</w:t>
      </w:r>
      <w:proofErr w:type="spellEnd"/>
      <w:r w:rsidR="009B6A49" w:rsidRPr="00071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Д.О</w:t>
      </w:r>
    </w:p>
    <w:p w:rsidR="0092417E" w:rsidRPr="0092417E" w:rsidRDefault="0092417E" w:rsidP="00B670EB">
      <w:pPr>
        <w:tabs>
          <w:tab w:val="left" w:pos="42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4493" w:rsidRPr="00774493" w:rsidRDefault="00774493" w:rsidP="00774493">
      <w:pPr>
        <w:tabs>
          <w:tab w:val="left" w:pos="420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774493" w:rsidRPr="00774493" w:rsidSect="000A6A0D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0F2" w:rsidRDefault="00DC60F2" w:rsidP="005E41CD">
      <w:pPr>
        <w:spacing w:after="0" w:line="240" w:lineRule="auto"/>
      </w:pPr>
      <w:r>
        <w:separator/>
      </w:r>
    </w:p>
  </w:endnote>
  <w:endnote w:type="continuationSeparator" w:id="0">
    <w:p w:rsidR="00DC60F2" w:rsidRDefault="00DC60F2" w:rsidP="005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0F2" w:rsidRDefault="00DC60F2" w:rsidP="005E41CD">
      <w:pPr>
        <w:spacing w:after="0" w:line="240" w:lineRule="auto"/>
      </w:pPr>
      <w:r>
        <w:separator/>
      </w:r>
    </w:p>
  </w:footnote>
  <w:footnote w:type="continuationSeparator" w:id="0">
    <w:p w:rsidR="00DC60F2" w:rsidRDefault="00DC60F2" w:rsidP="005E4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41DAE"/>
    <w:multiLevelType w:val="hybridMultilevel"/>
    <w:tmpl w:val="3AFA02C6"/>
    <w:lvl w:ilvl="0" w:tplc="EB2EC97C">
      <w:start w:val="5"/>
      <w:numFmt w:val="decimal"/>
      <w:lvlText w:val="%1)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321B68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E30ECA"/>
    <w:multiLevelType w:val="hybridMultilevel"/>
    <w:tmpl w:val="119295F6"/>
    <w:lvl w:ilvl="0" w:tplc="D5A4B0CC">
      <w:start w:val="1"/>
      <w:numFmt w:val="decimal"/>
      <w:lvlText w:val="%1."/>
      <w:lvlJc w:val="left"/>
      <w:pPr>
        <w:ind w:left="13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4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5B021ED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60864A9"/>
    <w:multiLevelType w:val="multilevel"/>
    <w:tmpl w:val="31C83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14BE"/>
    <w:rsid w:val="0000247A"/>
    <w:rsid w:val="00076280"/>
    <w:rsid w:val="00091E7A"/>
    <w:rsid w:val="000A6A0D"/>
    <w:rsid w:val="00143301"/>
    <w:rsid w:val="001708A4"/>
    <w:rsid w:val="0026441A"/>
    <w:rsid w:val="0029032F"/>
    <w:rsid w:val="00384F29"/>
    <w:rsid w:val="003914BE"/>
    <w:rsid w:val="00512F3B"/>
    <w:rsid w:val="005E41CD"/>
    <w:rsid w:val="00774493"/>
    <w:rsid w:val="007F102F"/>
    <w:rsid w:val="0092417E"/>
    <w:rsid w:val="009B6A49"/>
    <w:rsid w:val="009C7DFB"/>
    <w:rsid w:val="009D2F87"/>
    <w:rsid w:val="009F307E"/>
    <w:rsid w:val="00B670EB"/>
    <w:rsid w:val="00C22475"/>
    <w:rsid w:val="00CC4424"/>
    <w:rsid w:val="00CF5818"/>
    <w:rsid w:val="00D16562"/>
    <w:rsid w:val="00DC60F2"/>
    <w:rsid w:val="00DF795D"/>
    <w:rsid w:val="00E23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818"/>
  </w:style>
  <w:style w:type="paragraph" w:styleId="1">
    <w:name w:val="heading 1"/>
    <w:basedOn w:val="a"/>
    <w:next w:val="a"/>
    <w:link w:val="10"/>
    <w:qFormat/>
    <w:rsid w:val="00CC442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paragraph" w:styleId="2">
    <w:name w:val="heading 2"/>
    <w:basedOn w:val="a"/>
    <w:next w:val="a"/>
    <w:link w:val="20"/>
    <w:qFormat/>
    <w:rsid w:val="00CC442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002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00247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C4424"/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character" w:customStyle="1" w:styleId="20">
    <w:name w:val="Заголовок 2 Знак"/>
    <w:basedOn w:val="a0"/>
    <w:link w:val="2"/>
    <w:rsid w:val="00CC442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rsid w:val="00CC4424"/>
  </w:style>
  <w:style w:type="paragraph" w:customStyle="1" w:styleId="ConsNormal">
    <w:name w:val="ConsNormal"/>
    <w:rsid w:val="00CC4424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4424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CC442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CC442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7">
    <w:name w:val="Table Grid"/>
    <w:basedOn w:val="a1"/>
    <w:rsid w:val="00CC4424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rsid w:val="00CC44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9">
    <w:name w:val="Верхний колонтитул Знак"/>
    <w:basedOn w:val="a0"/>
    <w:link w:val="a8"/>
    <w:rsid w:val="00CC4424"/>
    <w:rPr>
      <w:rFonts w:ascii="Times New Roman" w:eastAsia="Times New Roman" w:hAnsi="Times New Roman" w:cs="Times New Roman"/>
      <w:sz w:val="24"/>
      <w:szCs w:val="24"/>
      <w:lang/>
    </w:rPr>
  </w:style>
  <w:style w:type="paragraph" w:styleId="aa">
    <w:name w:val="footer"/>
    <w:basedOn w:val="a"/>
    <w:link w:val="ab"/>
    <w:rsid w:val="00CC44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b">
    <w:name w:val="Нижний колонтитул Знак"/>
    <w:basedOn w:val="a0"/>
    <w:link w:val="aa"/>
    <w:rsid w:val="00CC4424"/>
    <w:rPr>
      <w:rFonts w:ascii="Times New Roman" w:eastAsia="Times New Roman" w:hAnsi="Times New Roman" w:cs="Times New Roman"/>
      <w:sz w:val="24"/>
      <w:szCs w:val="24"/>
      <w:lang/>
    </w:rPr>
  </w:style>
  <w:style w:type="character" w:styleId="ac">
    <w:name w:val="Hyperlink"/>
    <w:uiPriority w:val="99"/>
    <w:unhideWhenUsed/>
    <w:rsid w:val="00CC4424"/>
    <w:rPr>
      <w:color w:val="0000FF"/>
      <w:u w:val="single"/>
    </w:rPr>
  </w:style>
  <w:style w:type="paragraph" w:customStyle="1" w:styleId="ConsPlusCell">
    <w:name w:val="ConsPlusCell"/>
    <w:rsid w:val="00CC442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C4424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d">
    <w:name w:val="Subtle Emphasis"/>
    <w:uiPriority w:val="19"/>
    <w:qFormat/>
    <w:rsid w:val="00CC4424"/>
    <w:rPr>
      <w:i/>
      <w:iCs/>
      <w:color w:val="808080"/>
    </w:rPr>
  </w:style>
  <w:style w:type="character" w:styleId="ae">
    <w:name w:val="Strong"/>
    <w:qFormat/>
    <w:rsid w:val="00CC4424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143301"/>
    <w:rPr>
      <w:color w:val="800080"/>
      <w:u w:val="single"/>
    </w:rPr>
  </w:style>
  <w:style w:type="paragraph" w:customStyle="1" w:styleId="xl65">
    <w:name w:val="xl65"/>
    <w:basedOn w:val="a"/>
    <w:rsid w:val="00143301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1433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C442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CC442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002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00247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C442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rsid w:val="00CC442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rsid w:val="00CC4424"/>
  </w:style>
  <w:style w:type="paragraph" w:customStyle="1" w:styleId="ConsNormal">
    <w:name w:val="ConsNormal"/>
    <w:rsid w:val="00CC4424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4424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CC442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CC442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7">
    <w:name w:val="Table Grid"/>
    <w:basedOn w:val="a1"/>
    <w:rsid w:val="00CC4424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CC44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CC442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footer"/>
    <w:basedOn w:val="a"/>
    <w:link w:val="ab"/>
    <w:rsid w:val="00CC44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Нижний колонтитул Знак"/>
    <w:basedOn w:val="a0"/>
    <w:link w:val="aa"/>
    <w:rsid w:val="00CC442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c">
    <w:name w:val="Hyperlink"/>
    <w:uiPriority w:val="99"/>
    <w:unhideWhenUsed/>
    <w:rsid w:val="00CC4424"/>
    <w:rPr>
      <w:color w:val="0000FF"/>
      <w:u w:val="single"/>
    </w:rPr>
  </w:style>
  <w:style w:type="paragraph" w:customStyle="1" w:styleId="ConsPlusCell">
    <w:name w:val="ConsPlusCell"/>
    <w:rsid w:val="00CC442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C4424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d">
    <w:name w:val="Subtle Emphasis"/>
    <w:uiPriority w:val="19"/>
    <w:qFormat/>
    <w:rsid w:val="00CC4424"/>
    <w:rPr>
      <w:i/>
      <w:iCs/>
      <w:color w:val="808080"/>
    </w:rPr>
  </w:style>
  <w:style w:type="character" w:styleId="ae">
    <w:name w:val="Strong"/>
    <w:qFormat/>
    <w:rsid w:val="00CC4424"/>
    <w:rPr>
      <w:b/>
      <w:bCs/>
    </w:rPr>
  </w:style>
  <w:style w:type="character" w:styleId="af">
    <w:name w:val="FollowedHyperlink"/>
    <w:basedOn w:val="a0"/>
    <w:uiPriority w:val="99"/>
    <w:semiHidden/>
    <w:unhideWhenUsed/>
    <w:rsid w:val="00143301"/>
    <w:rPr>
      <w:color w:val="800080"/>
      <w:u w:val="single"/>
    </w:rPr>
  </w:style>
  <w:style w:type="paragraph" w:customStyle="1" w:styleId="xl65">
    <w:name w:val="xl65"/>
    <w:basedOn w:val="a"/>
    <w:rsid w:val="00143301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1433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1433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7108</Words>
  <Characters>40518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2022-10-31T06:58:00Z</cp:lastPrinted>
  <dcterms:created xsi:type="dcterms:W3CDTF">2022-10-31T06:59:00Z</dcterms:created>
  <dcterms:modified xsi:type="dcterms:W3CDTF">2022-10-31T06:59:00Z</dcterms:modified>
</cp:coreProperties>
</file>