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21D" w:rsidRPr="00C1421D" w:rsidRDefault="00A63775" w:rsidP="00C1421D">
      <w:pPr>
        <w:spacing w:before="40" w:line="216" w:lineRule="auto"/>
        <w:jc w:val="center"/>
        <w:rPr>
          <w:b/>
          <w:kern w:val="2"/>
          <w:sz w:val="32"/>
          <w:szCs w:val="32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775" w:rsidRPr="00A63775" w:rsidRDefault="00A63775" w:rsidP="00A63775">
      <w:pPr>
        <w:spacing w:before="40" w:line="216" w:lineRule="auto"/>
        <w:jc w:val="center"/>
        <w:rPr>
          <w:b/>
          <w:kern w:val="2"/>
          <w:sz w:val="32"/>
          <w:lang w:val="en-US"/>
        </w:rPr>
      </w:pPr>
    </w:p>
    <w:p w:rsidR="00A63775" w:rsidRPr="00A63775" w:rsidRDefault="00A63775" w:rsidP="00A63775">
      <w:pPr>
        <w:jc w:val="center"/>
        <w:rPr>
          <w:b/>
          <w:kern w:val="2"/>
          <w:sz w:val="28"/>
          <w:szCs w:val="28"/>
        </w:rPr>
      </w:pPr>
      <w:r w:rsidRPr="00A63775">
        <w:rPr>
          <w:b/>
          <w:kern w:val="2"/>
          <w:sz w:val="28"/>
          <w:szCs w:val="28"/>
        </w:rPr>
        <w:t xml:space="preserve">СОВЕТ ДЕПУТАТОВ   </w:t>
      </w:r>
    </w:p>
    <w:p w:rsidR="00A63775" w:rsidRPr="00A63775" w:rsidRDefault="00A63775" w:rsidP="00A63775">
      <w:pPr>
        <w:jc w:val="center"/>
        <w:rPr>
          <w:b/>
          <w:kern w:val="2"/>
          <w:sz w:val="28"/>
          <w:szCs w:val="28"/>
        </w:rPr>
      </w:pPr>
      <w:r w:rsidRPr="00A63775">
        <w:rPr>
          <w:b/>
          <w:kern w:val="2"/>
          <w:sz w:val="28"/>
          <w:szCs w:val="28"/>
        </w:rPr>
        <w:t>ШАРАНГСКОГО  МУНИЦИПАЛЬНОГО ОКРУГА</w:t>
      </w:r>
    </w:p>
    <w:p w:rsidR="00A63775" w:rsidRPr="00A63775" w:rsidRDefault="00A63775" w:rsidP="00A63775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A63775">
        <w:rPr>
          <w:rFonts w:ascii="Times New Roman" w:hAnsi="Times New Roman" w:cs="Times New Roman"/>
          <w:sz w:val="28"/>
          <w:szCs w:val="28"/>
        </w:rPr>
        <w:t xml:space="preserve">                                      НИЖЕГОРОДСКОЙ ОБЛАСТИ</w:t>
      </w:r>
    </w:p>
    <w:p w:rsidR="00A63775" w:rsidRPr="00A63775" w:rsidRDefault="00A63775" w:rsidP="00A63775">
      <w:pPr>
        <w:pStyle w:val="1"/>
        <w:jc w:val="center"/>
        <w:rPr>
          <w:rFonts w:ascii="Times New Roman" w:hAnsi="Times New Roman" w:cs="Times New Roman"/>
          <w:spacing w:val="60"/>
          <w:sz w:val="28"/>
          <w:szCs w:val="28"/>
        </w:rPr>
      </w:pPr>
      <w:r w:rsidRPr="00A63775">
        <w:rPr>
          <w:rFonts w:ascii="Times New Roman" w:hAnsi="Times New Roman" w:cs="Times New Roman"/>
          <w:spacing w:val="60"/>
          <w:sz w:val="28"/>
          <w:szCs w:val="28"/>
        </w:rPr>
        <w:t>РЕШЕНИЕ</w:t>
      </w:r>
    </w:p>
    <w:p w:rsidR="00A63775" w:rsidRDefault="00A63775" w:rsidP="00A6377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391.95pt;margin-top:5.95pt;width:83.25pt;height:36pt;z-index:251662336" stroked="f">
            <v:textbox style="mso-next-textbox:#_x0000_s1033">
              <w:txbxContent>
                <w:p w:rsidR="00A63775" w:rsidRDefault="00A63775" w:rsidP="00A63775">
                  <w:pPr>
                    <w:rPr>
                      <w:sz w:val="8"/>
                    </w:rPr>
                  </w:pPr>
                </w:p>
                <w:p w:rsidR="00A63775" w:rsidRDefault="00A63775" w:rsidP="00A63775">
                  <w:pPr>
                    <w:rPr>
                      <w:sz w:val="8"/>
                    </w:rPr>
                  </w:pPr>
                </w:p>
                <w:p w:rsidR="00A63775" w:rsidRPr="00A63775" w:rsidRDefault="00A63775" w:rsidP="00A63775">
                  <w:pPr>
                    <w:rPr>
                      <w:sz w:val="28"/>
                    </w:rPr>
                  </w:pPr>
                  <w:r w:rsidRPr="00A70D48">
                    <w:rPr>
                      <w:sz w:val="28"/>
                      <w:lang w:val="en-US"/>
                    </w:rPr>
                    <w:t xml:space="preserve"> </w:t>
                  </w:r>
                  <w:r>
                    <w:rPr>
                      <w:sz w:val="28"/>
                    </w:rPr>
                    <w:t xml:space="preserve"> №</w:t>
                  </w:r>
                  <w:r>
                    <w:rPr>
                      <w:sz w:val="28"/>
                      <w:lang w:val="en-US"/>
                    </w:rPr>
                    <w:t xml:space="preserve">  6</w:t>
                  </w:r>
                  <w:r>
                    <w:rPr>
                      <w:sz w:val="28"/>
                    </w:rPr>
                    <w:t>9</w:t>
                  </w:r>
                </w:p>
              </w:txbxContent>
            </v:textbox>
          </v:shape>
        </w:pict>
      </w:r>
    </w:p>
    <w:p w:rsidR="00A63775" w:rsidRDefault="00A63775" w:rsidP="00A63775">
      <w:pPr>
        <w:rPr>
          <w:sz w:val="28"/>
        </w:rPr>
      </w:pPr>
      <w:r>
        <w:rPr>
          <w:noProof/>
        </w:rPr>
        <w:pict>
          <v:shape id="_x0000_s1032" type="#_x0000_t202" style="position:absolute;margin-left:23.15pt;margin-top:3.45pt;width:99pt;height:23.05pt;z-index:251661312" filled="f" stroked="f">
            <v:textbox style="mso-next-textbox:#_x0000_s1032">
              <w:txbxContent>
                <w:p w:rsidR="00A63775" w:rsidRPr="00E553C6" w:rsidRDefault="00A63775" w:rsidP="00A6377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06.12.2022г.</w:t>
                  </w:r>
                </w:p>
              </w:txbxContent>
            </v:textbox>
          </v:shape>
        </w:pict>
      </w:r>
    </w:p>
    <w:p w:rsidR="00A63775" w:rsidRDefault="00A63775" w:rsidP="00A63775">
      <w:pPr>
        <w:rPr>
          <w:sz w:val="28"/>
        </w:rPr>
      </w:pPr>
      <w:r>
        <w:rPr>
          <w:noProof/>
        </w:rPr>
        <w:pict>
          <v:line id="_x0000_s1034" style="position:absolute;flip:y;z-index:251663360" from="422.7pt,10.4pt" to="462.45pt,10.4pt"/>
        </w:pict>
      </w:r>
      <w:r>
        <w:rPr>
          <w:noProof/>
        </w:rPr>
        <w:pict>
          <v:line id="_x0000_s1031" style="position:absolute;z-index:251660288" from="23.15pt,12.3pt" to="122.15pt,12.3pt"/>
        </w:pict>
      </w:r>
      <w:r>
        <w:rPr>
          <w:sz w:val="28"/>
        </w:rPr>
        <w:t xml:space="preserve">от                                       </w:t>
      </w:r>
    </w:p>
    <w:p w:rsidR="00C1421D" w:rsidRPr="00A63775" w:rsidRDefault="00A63775" w:rsidP="00A63775">
      <w:pPr>
        <w:tabs>
          <w:tab w:val="left" w:pos="6946"/>
        </w:tabs>
        <w:jc w:val="center"/>
        <w:rPr>
          <w:sz w:val="28"/>
          <w:szCs w:val="28"/>
        </w:rPr>
      </w:pPr>
      <w:r w:rsidRPr="00A63775">
        <w:rPr>
          <w:b/>
          <w:kern w:val="2"/>
          <w:sz w:val="28"/>
          <w:szCs w:val="28"/>
        </w:rPr>
        <w:t xml:space="preserve"> </w:t>
      </w:r>
    </w:p>
    <w:p w:rsidR="00C1421D" w:rsidRPr="00A63775" w:rsidRDefault="00D8247C" w:rsidP="00C1421D">
      <w:pPr>
        <w:shd w:val="clear" w:color="auto" w:fill="FFFFFF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 утверждении Положения об отделе по управлению муниципальным имуществом </w:t>
      </w:r>
      <w:r w:rsidR="00C1421D" w:rsidRPr="003373EC">
        <w:rPr>
          <w:b/>
          <w:bCs/>
          <w:sz w:val="28"/>
          <w:szCs w:val="28"/>
        </w:rPr>
        <w:t>администрации</w:t>
      </w:r>
      <w:r>
        <w:rPr>
          <w:b/>
          <w:bCs/>
          <w:sz w:val="28"/>
          <w:szCs w:val="28"/>
        </w:rPr>
        <w:t xml:space="preserve"> </w:t>
      </w:r>
      <w:r w:rsidR="00C1421D">
        <w:rPr>
          <w:b/>
          <w:bCs/>
          <w:sz w:val="28"/>
          <w:szCs w:val="28"/>
        </w:rPr>
        <w:t xml:space="preserve">Шарангского </w:t>
      </w:r>
      <w:r w:rsidR="00C1421D" w:rsidRPr="003373EC">
        <w:rPr>
          <w:b/>
          <w:bCs/>
          <w:sz w:val="28"/>
          <w:szCs w:val="28"/>
        </w:rPr>
        <w:t>муниципального округа Нижегородской области</w:t>
      </w:r>
    </w:p>
    <w:p w:rsidR="00C1421D" w:rsidRPr="003373EC" w:rsidRDefault="00C1421D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3373EC">
        <w:rPr>
          <w:sz w:val="28"/>
          <w:szCs w:val="28"/>
        </w:rPr>
        <w:t>В соответствии с частью 3 статьи 41 Федерального закона от 06 октября 2003 года №131-ФЗ «Об общих принципах организации местного самоупра</w:t>
      </w:r>
      <w:r>
        <w:rPr>
          <w:sz w:val="28"/>
          <w:szCs w:val="28"/>
        </w:rPr>
        <w:t xml:space="preserve">вления в Российской Федерации», </w:t>
      </w:r>
      <w:r w:rsidRPr="003373EC">
        <w:rPr>
          <w:sz w:val="28"/>
          <w:szCs w:val="28"/>
        </w:rPr>
        <w:t xml:space="preserve">структурой администрации </w:t>
      </w:r>
      <w:r>
        <w:rPr>
          <w:sz w:val="28"/>
          <w:szCs w:val="28"/>
        </w:rPr>
        <w:t>Шарангского</w:t>
      </w:r>
      <w:r w:rsidRPr="003373EC">
        <w:rPr>
          <w:sz w:val="28"/>
          <w:szCs w:val="28"/>
        </w:rPr>
        <w:t xml:space="preserve"> муниципального округа Нижегородской области</w:t>
      </w:r>
      <w:r>
        <w:rPr>
          <w:sz w:val="28"/>
          <w:szCs w:val="28"/>
        </w:rPr>
        <w:t>,</w:t>
      </w:r>
      <w:r w:rsidRPr="00316828">
        <w:rPr>
          <w:sz w:val="28"/>
          <w:szCs w:val="28"/>
        </w:rPr>
        <w:t xml:space="preserve"> </w:t>
      </w:r>
      <w:r w:rsidRPr="003373EC">
        <w:rPr>
          <w:sz w:val="28"/>
          <w:szCs w:val="28"/>
        </w:rPr>
        <w:t>утвержденной</w:t>
      </w:r>
      <w:r>
        <w:rPr>
          <w:sz w:val="28"/>
          <w:szCs w:val="28"/>
        </w:rPr>
        <w:t xml:space="preserve"> решением Совета депутатов Шарангского муниципального округа от 29.11.2022, </w:t>
      </w:r>
      <w:r w:rsidRPr="003373EC">
        <w:rPr>
          <w:sz w:val="28"/>
          <w:szCs w:val="28"/>
        </w:rPr>
        <w:t xml:space="preserve"> Совет депутатов 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е </w:t>
      </w:r>
      <w:proofErr w:type="spellStart"/>
      <w:r>
        <w:rPr>
          <w:sz w:val="28"/>
          <w:szCs w:val="28"/>
        </w:rPr>
        <w:t>ш</w:t>
      </w:r>
      <w:proofErr w:type="spellEnd"/>
      <w:r>
        <w:rPr>
          <w:sz w:val="28"/>
          <w:szCs w:val="28"/>
        </w:rPr>
        <w:t xml:space="preserve"> и л</w:t>
      </w:r>
      <w:r w:rsidRPr="003373EC">
        <w:rPr>
          <w:sz w:val="28"/>
          <w:szCs w:val="28"/>
        </w:rPr>
        <w:t>:</w:t>
      </w:r>
    </w:p>
    <w:p w:rsidR="00C1421D" w:rsidRPr="003373EC" w:rsidRDefault="00A63775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63775">
        <w:rPr>
          <w:sz w:val="28"/>
          <w:szCs w:val="28"/>
        </w:rPr>
        <w:t xml:space="preserve">        </w:t>
      </w:r>
      <w:r w:rsidR="00C1421D" w:rsidRPr="003373EC">
        <w:rPr>
          <w:sz w:val="28"/>
          <w:szCs w:val="28"/>
        </w:rPr>
        <w:t xml:space="preserve">1. Переименовать </w:t>
      </w:r>
      <w:r w:rsidR="00D8247C">
        <w:rPr>
          <w:sz w:val="28"/>
          <w:szCs w:val="28"/>
        </w:rPr>
        <w:t>отдел по управлению муниципальным имуществом</w:t>
      </w:r>
      <w:r w:rsidR="00C1421D" w:rsidRPr="003373EC">
        <w:rPr>
          <w:sz w:val="28"/>
          <w:szCs w:val="28"/>
        </w:rPr>
        <w:t xml:space="preserve"> </w:t>
      </w:r>
      <w:r w:rsidR="00C1421D">
        <w:rPr>
          <w:sz w:val="28"/>
          <w:szCs w:val="28"/>
        </w:rPr>
        <w:t>а</w:t>
      </w:r>
      <w:r w:rsidR="00C1421D" w:rsidRPr="003373EC">
        <w:rPr>
          <w:sz w:val="28"/>
          <w:szCs w:val="28"/>
        </w:rPr>
        <w:t xml:space="preserve">дминистрации </w:t>
      </w:r>
      <w:r w:rsidR="00C1421D">
        <w:rPr>
          <w:sz w:val="28"/>
          <w:szCs w:val="28"/>
        </w:rPr>
        <w:t>Шарангского</w:t>
      </w:r>
      <w:r w:rsidR="00D8247C">
        <w:rPr>
          <w:sz w:val="28"/>
          <w:szCs w:val="28"/>
        </w:rPr>
        <w:t xml:space="preserve"> муниципального</w:t>
      </w:r>
      <w:r w:rsidR="00C1421D">
        <w:rPr>
          <w:sz w:val="28"/>
          <w:szCs w:val="28"/>
        </w:rPr>
        <w:t xml:space="preserve"> </w:t>
      </w:r>
      <w:r w:rsidR="00C1421D" w:rsidRPr="003373EC">
        <w:rPr>
          <w:sz w:val="28"/>
          <w:szCs w:val="28"/>
        </w:rPr>
        <w:t xml:space="preserve">района Нижегородской области в </w:t>
      </w:r>
      <w:r w:rsidR="00C1421D">
        <w:rPr>
          <w:sz w:val="28"/>
          <w:szCs w:val="28"/>
        </w:rPr>
        <w:t xml:space="preserve"> </w:t>
      </w:r>
      <w:r w:rsidR="00D8247C">
        <w:rPr>
          <w:sz w:val="28"/>
          <w:szCs w:val="28"/>
        </w:rPr>
        <w:t>отдел по управлению муниципальным имуществом</w:t>
      </w:r>
      <w:r w:rsidR="00D8247C" w:rsidRPr="003373EC">
        <w:rPr>
          <w:sz w:val="28"/>
          <w:szCs w:val="28"/>
        </w:rPr>
        <w:t xml:space="preserve"> </w:t>
      </w:r>
      <w:r w:rsidR="00C1421D" w:rsidRPr="003373EC">
        <w:rPr>
          <w:sz w:val="28"/>
          <w:szCs w:val="28"/>
        </w:rPr>
        <w:t xml:space="preserve">администрации </w:t>
      </w:r>
      <w:r w:rsidR="00C1421D">
        <w:rPr>
          <w:sz w:val="28"/>
          <w:szCs w:val="28"/>
        </w:rPr>
        <w:t>Шарангского</w:t>
      </w:r>
      <w:r w:rsidR="00C1421D" w:rsidRPr="003373EC">
        <w:rPr>
          <w:sz w:val="28"/>
          <w:szCs w:val="28"/>
        </w:rPr>
        <w:t xml:space="preserve"> муниципального округа Нижегородской области</w:t>
      </w:r>
      <w:r w:rsidR="00C1421D">
        <w:rPr>
          <w:sz w:val="28"/>
          <w:szCs w:val="28"/>
        </w:rPr>
        <w:t>.</w:t>
      </w:r>
    </w:p>
    <w:p w:rsidR="00C1421D" w:rsidRPr="003373EC" w:rsidRDefault="00A63775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63775">
        <w:rPr>
          <w:sz w:val="28"/>
          <w:szCs w:val="28"/>
        </w:rPr>
        <w:t xml:space="preserve">        </w:t>
      </w:r>
      <w:r w:rsidR="00C1421D" w:rsidRPr="003373EC">
        <w:rPr>
          <w:sz w:val="28"/>
          <w:szCs w:val="28"/>
        </w:rPr>
        <w:t>2. Утвердить прилагаемое Положение о</w:t>
      </w:r>
      <w:r w:rsidR="00D8247C">
        <w:rPr>
          <w:sz w:val="28"/>
          <w:szCs w:val="28"/>
        </w:rPr>
        <w:t>б</w:t>
      </w:r>
      <w:r w:rsidR="00C1421D">
        <w:rPr>
          <w:sz w:val="28"/>
          <w:szCs w:val="28"/>
        </w:rPr>
        <w:t xml:space="preserve"> </w:t>
      </w:r>
      <w:r w:rsidR="00D8247C">
        <w:rPr>
          <w:sz w:val="28"/>
          <w:szCs w:val="28"/>
        </w:rPr>
        <w:t>отделе по управлению муниципальным имуществом</w:t>
      </w:r>
      <w:r w:rsidR="00D8247C" w:rsidRPr="003373EC">
        <w:rPr>
          <w:sz w:val="28"/>
          <w:szCs w:val="28"/>
        </w:rPr>
        <w:t xml:space="preserve"> </w:t>
      </w:r>
      <w:r w:rsidR="00C1421D" w:rsidRPr="003373EC">
        <w:rPr>
          <w:sz w:val="28"/>
          <w:szCs w:val="28"/>
        </w:rPr>
        <w:t xml:space="preserve">администрации </w:t>
      </w:r>
      <w:r w:rsidR="00C1421D">
        <w:rPr>
          <w:sz w:val="28"/>
          <w:szCs w:val="28"/>
        </w:rPr>
        <w:t>Шарангского</w:t>
      </w:r>
      <w:r w:rsidR="00C1421D" w:rsidRPr="003373EC">
        <w:rPr>
          <w:sz w:val="28"/>
          <w:szCs w:val="28"/>
        </w:rPr>
        <w:t xml:space="preserve"> муниципального округа Нижегородской области.</w:t>
      </w:r>
    </w:p>
    <w:p w:rsidR="00C1421D" w:rsidRPr="003373EC" w:rsidRDefault="00A63775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</w:t>
      </w:r>
      <w:r w:rsidR="00C1421D" w:rsidRPr="003373EC">
        <w:rPr>
          <w:sz w:val="28"/>
          <w:szCs w:val="28"/>
        </w:rPr>
        <w:t>3. Признать утратившими силу:</w:t>
      </w:r>
    </w:p>
    <w:p w:rsidR="00C1421D" w:rsidRPr="003373EC" w:rsidRDefault="00C1421D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3373EC">
        <w:rPr>
          <w:sz w:val="28"/>
          <w:szCs w:val="28"/>
        </w:rPr>
        <w:t xml:space="preserve">- решение Земского собрания </w:t>
      </w:r>
      <w:r>
        <w:rPr>
          <w:sz w:val="28"/>
          <w:szCs w:val="28"/>
        </w:rPr>
        <w:t>Шарангского</w:t>
      </w:r>
      <w:r w:rsidRPr="003373EC">
        <w:rPr>
          <w:sz w:val="28"/>
          <w:szCs w:val="28"/>
        </w:rPr>
        <w:t xml:space="preserve"> муниципального района Нижегородской области от </w:t>
      </w:r>
      <w:r w:rsidR="00D8247C">
        <w:rPr>
          <w:sz w:val="28"/>
          <w:szCs w:val="28"/>
        </w:rPr>
        <w:t>15 декабря 2021 года</w:t>
      </w:r>
      <w:r w:rsidRPr="003373EC">
        <w:rPr>
          <w:sz w:val="28"/>
          <w:szCs w:val="28"/>
        </w:rPr>
        <w:t xml:space="preserve"> № </w:t>
      </w:r>
      <w:r w:rsidR="00D8247C">
        <w:rPr>
          <w:sz w:val="28"/>
          <w:szCs w:val="28"/>
        </w:rPr>
        <w:t>54</w:t>
      </w:r>
      <w:r w:rsidRPr="003373EC">
        <w:rPr>
          <w:sz w:val="28"/>
          <w:szCs w:val="28"/>
        </w:rPr>
        <w:t xml:space="preserve"> «Об утверждении </w:t>
      </w:r>
      <w:r>
        <w:rPr>
          <w:sz w:val="28"/>
          <w:szCs w:val="28"/>
        </w:rPr>
        <w:t>П</w:t>
      </w:r>
      <w:r w:rsidRPr="003373EC">
        <w:rPr>
          <w:sz w:val="28"/>
          <w:szCs w:val="28"/>
        </w:rPr>
        <w:t xml:space="preserve">оложения </w:t>
      </w:r>
      <w:r w:rsidR="00D8247C">
        <w:rPr>
          <w:sz w:val="28"/>
          <w:szCs w:val="28"/>
        </w:rPr>
        <w:t xml:space="preserve">об отделе по управлению муниципальным имуществом </w:t>
      </w:r>
      <w:r>
        <w:rPr>
          <w:sz w:val="28"/>
          <w:szCs w:val="28"/>
        </w:rPr>
        <w:t>администрации Шарангского муниципального района Нижегородской области</w:t>
      </w:r>
      <w:r w:rsidRPr="003373EC">
        <w:rPr>
          <w:sz w:val="28"/>
          <w:szCs w:val="28"/>
        </w:rPr>
        <w:t>»;</w:t>
      </w:r>
    </w:p>
    <w:p w:rsidR="00C1421D" w:rsidRPr="003373EC" w:rsidRDefault="00C1421D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3373EC">
        <w:rPr>
          <w:sz w:val="28"/>
          <w:szCs w:val="28"/>
        </w:rPr>
        <w:t xml:space="preserve">- решение Земского собрания </w:t>
      </w:r>
      <w:r>
        <w:rPr>
          <w:sz w:val="28"/>
          <w:szCs w:val="28"/>
        </w:rPr>
        <w:t>Шарангского</w:t>
      </w:r>
      <w:r w:rsidRPr="003373EC">
        <w:rPr>
          <w:sz w:val="28"/>
          <w:szCs w:val="28"/>
        </w:rPr>
        <w:t xml:space="preserve"> муниципального района Нижегородской области от </w:t>
      </w:r>
      <w:r w:rsidR="00D8247C">
        <w:rPr>
          <w:sz w:val="28"/>
          <w:szCs w:val="28"/>
        </w:rPr>
        <w:t xml:space="preserve"> 26 апреля 2022 года № 15</w:t>
      </w:r>
      <w:r w:rsidRPr="003373EC">
        <w:rPr>
          <w:sz w:val="28"/>
          <w:szCs w:val="28"/>
        </w:rPr>
        <w:t xml:space="preserve"> «О внесении изменений </w:t>
      </w:r>
      <w:r w:rsidR="00D8247C">
        <w:rPr>
          <w:sz w:val="28"/>
          <w:szCs w:val="28"/>
        </w:rPr>
        <w:t>в решение Земского собрания Ша</w:t>
      </w:r>
      <w:r>
        <w:rPr>
          <w:sz w:val="28"/>
          <w:szCs w:val="28"/>
        </w:rPr>
        <w:t>рангского муниципального</w:t>
      </w:r>
      <w:r w:rsidRPr="003373EC">
        <w:rPr>
          <w:sz w:val="28"/>
          <w:szCs w:val="28"/>
        </w:rPr>
        <w:t xml:space="preserve"> района</w:t>
      </w:r>
      <w:r w:rsidR="00D8247C">
        <w:rPr>
          <w:sz w:val="28"/>
          <w:szCs w:val="28"/>
        </w:rPr>
        <w:t xml:space="preserve"> от 15.12.2021 № 54</w:t>
      </w:r>
      <w:r w:rsidRPr="003373EC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C1421D" w:rsidRPr="003373EC" w:rsidRDefault="00A63775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63775">
        <w:rPr>
          <w:sz w:val="28"/>
          <w:szCs w:val="28"/>
        </w:rPr>
        <w:lastRenderedPageBreak/>
        <w:t xml:space="preserve">       </w:t>
      </w:r>
      <w:r w:rsidR="00C1421D" w:rsidRPr="003373EC">
        <w:rPr>
          <w:sz w:val="28"/>
          <w:szCs w:val="28"/>
        </w:rPr>
        <w:t xml:space="preserve">4. </w:t>
      </w:r>
      <w:proofErr w:type="gramStart"/>
      <w:r w:rsidR="00C1421D" w:rsidRPr="003373EC">
        <w:rPr>
          <w:sz w:val="28"/>
          <w:szCs w:val="28"/>
        </w:rPr>
        <w:t>Рекомендовать</w:t>
      </w:r>
      <w:r w:rsidR="00C1421D">
        <w:rPr>
          <w:sz w:val="28"/>
          <w:szCs w:val="28"/>
        </w:rPr>
        <w:t xml:space="preserve"> </w:t>
      </w:r>
      <w:r w:rsidR="00D8247C">
        <w:rPr>
          <w:sz w:val="28"/>
          <w:szCs w:val="28"/>
        </w:rPr>
        <w:t>отделу по управлению муниципальным имуществом</w:t>
      </w:r>
      <w:r w:rsidR="00C1421D" w:rsidRPr="003373EC">
        <w:rPr>
          <w:sz w:val="28"/>
          <w:szCs w:val="28"/>
        </w:rPr>
        <w:t xml:space="preserve"> </w:t>
      </w:r>
      <w:r w:rsidR="00C1421D">
        <w:rPr>
          <w:sz w:val="28"/>
          <w:szCs w:val="28"/>
        </w:rPr>
        <w:t>а</w:t>
      </w:r>
      <w:r w:rsidR="00C1421D" w:rsidRPr="003373EC">
        <w:rPr>
          <w:sz w:val="28"/>
          <w:szCs w:val="28"/>
        </w:rPr>
        <w:t xml:space="preserve">дминистрации </w:t>
      </w:r>
      <w:r w:rsidR="00C1421D">
        <w:rPr>
          <w:sz w:val="28"/>
          <w:szCs w:val="28"/>
        </w:rPr>
        <w:t>Шарангского муниципального</w:t>
      </w:r>
      <w:r w:rsidR="00C1421D" w:rsidRPr="003373EC">
        <w:rPr>
          <w:sz w:val="28"/>
          <w:szCs w:val="28"/>
        </w:rPr>
        <w:t xml:space="preserve"> района Нижегородской области (</w:t>
      </w:r>
      <w:r w:rsidR="00D8247C">
        <w:rPr>
          <w:sz w:val="28"/>
          <w:szCs w:val="28"/>
        </w:rPr>
        <w:t>Кузьминых Е.Г.</w:t>
      </w:r>
      <w:r w:rsidR="00C1421D">
        <w:rPr>
          <w:sz w:val="28"/>
          <w:szCs w:val="28"/>
        </w:rPr>
        <w:t>)</w:t>
      </w:r>
      <w:r w:rsidR="00C1421D" w:rsidRPr="003373EC">
        <w:rPr>
          <w:sz w:val="28"/>
          <w:szCs w:val="28"/>
        </w:rPr>
        <w:t xml:space="preserve"> произвести действия по государственной регистрации Положения о</w:t>
      </w:r>
      <w:r w:rsidR="00D8247C">
        <w:rPr>
          <w:sz w:val="28"/>
          <w:szCs w:val="28"/>
        </w:rPr>
        <w:t>б</w:t>
      </w:r>
      <w:r w:rsidR="00C1421D">
        <w:rPr>
          <w:sz w:val="28"/>
          <w:szCs w:val="28"/>
        </w:rPr>
        <w:t xml:space="preserve"> </w:t>
      </w:r>
      <w:r w:rsidR="00D8247C">
        <w:rPr>
          <w:sz w:val="28"/>
          <w:szCs w:val="28"/>
        </w:rPr>
        <w:t>отделе по управлению муниципальным имуществом</w:t>
      </w:r>
      <w:r w:rsidR="00D8247C" w:rsidRPr="003373EC">
        <w:rPr>
          <w:sz w:val="28"/>
          <w:szCs w:val="28"/>
        </w:rPr>
        <w:t xml:space="preserve"> </w:t>
      </w:r>
      <w:r w:rsidR="00C1421D" w:rsidRPr="003373EC">
        <w:rPr>
          <w:sz w:val="28"/>
          <w:szCs w:val="28"/>
        </w:rPr>
        <w:t xml:space="preserve">администрации </w:t>
      </w:r>
      <w:r w:rsidR="00C1421D">
        <w:rPr>
          <w:sz w:val="28"/>
          <w:szCs w:val="28"/>
        </w:rPr>
        <w:t>Шарангского</w:t>
      </w:r>
      <w:r w:rsidR="00C1421D" w:rsidRPr="003373EC">
        <w:rPr>
          <w:sz w:val="28"/>
          <w:szCs w:val="28"/>
        </w:rPr>
        <w:t xml:space="preserve"> муниципального округа Нижегородской области в Межрайонной инспекции Федеральной налоговой службы России №15 по Нижегородской области в порядке и сроки, установленные </w:t>
      </w:r>
      <w:r w:rsidR="00C1421D">
        <w:rPr>
          <w:sz w:val="28"/>
          <w:szCs w:val="28"/>
        </w:rPr>
        <w:t>действующим законодательством.</w:t>
      </w:r>
      <w:proofErr w:type="gramEnd"/>
    </w:p>
    <w:p w:rsidR="00C1421D" w:rsidRPr="003373EC" w:rsidRDefault="00A63775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63775">
        <w:rPr>
          <w:sz w:val="28"/>
          <w:szCs w:val="28"/>
        </w:rPr>
        <w:t xml:space="preserve">       </w:t>
      </w:r>
      <w:r w:rsidR="00C1421D" w:rsidRPr="003373EC">
        <w:rPr>
          <w:sz w:val="28"/>
          <w:szCs w:val="28"/>
        </w:rPr>
        <w:t xml:space="preserve">5. </w:t>
      </w:r>
      <w:proofErr w:type="gramStart"/>
      <w:r w:rsidR="00C1421D" w:rsidRPr="003373EC">
        <w:rPr>
          <w:sz w:val="28"/>
          <w:szCs w:val="28"/>
        </w:rPr>
        <w:t>Наделить полномочиями выступать</w:t>
      </w:r>
      <w:proofErr w:type="gramEnd"/>
      <w:r w:rsidR="00C1421D" w:rsidRPr="003373EC">
        <w:rPr>
          <w:sz w:val="28"/>
          <w:szCs w:val="28"/>
        </w:rPr>
        <w:t xml:space="preserve"> заявителем по государственной регистрации Положения о</w:t>
      </w:r>
      <w:r w:rsidR="00D8247C">
        <w:rPr>
          <w:sz w:val="28"/>
          <w:szCs w:val="28"/>
        </w:rPr>
        <w:t>б</w:t>
      </w:r>
      <w:r w:rsidR="00C1421D">
        <w:rPr>
          <w:sz w:val="28"/>
          <w:szCs w:val="28"/>
        </w:rPr>
        <w:t xml:space="preserve"> </w:t>
      </w:r>
      <w:r w:rsidR="00D8247C">
        <w:rPr>
          <w:sz w:val="28"/>
          <w:szCs w:val="28"/>
        </w:rPr>
        <w:t>отделе по управлению муниципальным имуществом</w:t>
      </w:r>
      <w:r w:rsidR="00D8247C" w:rsidRPr="003373EC">
        <w:rPr>
          <w:sz w:val="28"/>
          <w:szCs w:val="28"/>
        </w:rPr>
        <w:t xml:space="preserve"> </w:t>
      </w:r>
      <w:r w:rsidR="00C1421D" w:rsidRPr="003373EC">
        <w:rPr>
          <w:sz w:val="28"/>
          <w:szCs w:val="28"/>
        </w:rPr>
        <w:t xml:space="preserve">администрации </w:t>
      </w:r>
      <w:r w:rsidR="00C1421D">
        <w:rPr>
          <w:sz w:val="28"/>
          <w:szCs w:val="28"/>
        </w:rPr>
        <w:t>Шарангского</w:t>
      </w:r>
      <w:r w:rsidR="00C1421D" w:rsidRPr="003373EC">
        <w:rPr>
          <w:sz w:val="28"/>
          <w:szCs w:val="28"/>
        </w:rPr>
        <w:t xml:space="preserve"> муниципального округа Нижегородской области </w:t>
      </w:r>
      <w:r w:rsidR="00D8247C">
        <w:rPr>
          <w:sz w:val="28"/>
          <w:szCs w:val="28"/>
        </w:rPr>
        <w:t>Кузьминых Екатерину Геннадьевну</w:t>
      </w:r>
      <w:r w:rsidR="00C1421D" w:rsidRPr="003373EC">
        <w:rPr>
          <w:sz w:val="28"/>
          <w:szCs w:val="28"/>
        </w:rPr>
        <w:t xml:space="preserve"> - </w:t>
      </w:r>
      <w:r w:rsidR="00D8247C">
        <w:rPr>
          <w:sz w:val="28"/>
          <w:szCs w:val="28"/>
        </w:rPr>
        <w:t>заведующего</w:t>
      </w:r>
      <w:r w:rsidR="00C1421D" w:rsidRPr="003373EC">
        <w:rPr>
          <w:sz w:val="28"/>
          <w:szCs w:val="28"/>
        </w:rPr>
        <w:t xml:space="preserve"> </w:t>
      </w:r>
      <w:r w:rsidR="00D8247C">
        <w:rPr>
          <w:sz w:val="28"/>
          <w:szCs w:val="28"/>
        </w:rPr>
        <w:t xml:space="preserve">отделом по управлению муниципальным имуществом </w:t>
      </w:r>
      <w:r w:rsidR="00C1421D">
        <w:rPr>
          <w:sz w:val="28"/>
          <w:szCs w:val="28"/>
        </w:rPr>
        <w:t>а</w:t>
      </w:r>
      <w:r w:rsidR="00C1421D" w:rsidRPr="003373EC">
        <w:rPr>
          <w:sz w:val="28"/>
          <w:szCs w:val="28"/>
        </w:rPr>
        <w:t xml:space="preserve">дминистрации </w:t>
      </w:r>
      <w:r w:rsidR="00C1421D">
        <w:rPr>
          <w:sz w:val="28"/>
          <w:szCs w:val="28"/>
        </w:rPr>
        <w:t>Шарангского муниципального</w:t>
      </w:r>
      <w:r w:rsidR="00C1421D" w:rsidRPr="003373EC">
        <w:rPr>
          <w:sz w:val="28"/>
          <w:szCs w:val="28"/>
        </w:rPr>
        <w:t xml:space="preserve"> района Нижегородской области.</w:t>
      </w:r>
    </w:p>
    <w:p w:rsidR="00C1421D" w:rsidRDefault="00A63775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63775">
        <w:rPr>
          <w:sz w:val="28"/>
          <w:szCs w:val="28"/>
        </w:rPr>
        <w:t xml:space="preserve">       </w:t>
      </w:r>
      <w:r w:rsidR="00C1421D" w:rsidRPr="003373EC">
        <w:rPr>
          <w:sz w:val="28"/>
          <w:szCs w:val="28"/>
        </w:rPr>
        <w:t xml:space="preserve">6. </w:t>
      </w:r>
      <w:proofErr w:type="gramStart"/>
      <w:r w:rsidR="00C1421D">
        <w:rPr>
          <w:sz w:val="28"/>
          <w:szCs w:val="28"/>
        </w:rPr>
        <w:t>Разместить</w:t>
      </w:r>
      <w:proofErr w:type="gramEnd"/>
      <w:r w:rsidR="00C1421D" w:rsidRPr="003373EC">
        <w:rPr>
          <w:sz w:val="28"/>
          <w:szCs w:val="28"/>
        </w:rPr>
        <w:t xml:space="preserve"> настоящее решение </w:t>
      </w:r>
      <w:r w:rsidR="00C1421D">
        <w:rPr>
          <w:sz w:val="28"/>
          <w:szCs w:val="28"/>
        </w:rPr>
        <w:t>на официальном сайте администрации Шарангского муниципального района в информационно-телекоммуникационной сети «Интернет»</w:t>
      </w:r>
    </w:p>
    <w:p w:rsidR="00C1421D" w:rsidRPr="003373EC" w:rsidRDefault="00A63775" w:rsidP="00C1421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63775">
        <w:rPr>
          <w:sz w:val="28"/>
          <w:szCs w:val="28"/>
        </w:rPr>
        <w:t xml:space="preserve">       </w:t>
      </w:r>
      <w:r w:rsidR="00C1421D" w:rsidRPr="003373EC">
        <w:rPr>
          <w:sz w:val="28"/>
          <w:szCs w:val="28"/>
        </w:rPr>
        <w:t>7. Настоящее решение вступает в силу со дня его подписания.</w:t>
      </w:r>
    </w:p>
    <w:p w:rsidR="00C1421D" w:rsidRPr="003373EC" w:rsidRDefault="00C1421D" w:rsidP="00C1421D">
      <w:pPr>
        <w:spacing w:after="200"/>
        <w:jc w:val="both"/>
        <w:rPr>
          <w:rFonts w:eastAsia="Calibri"/>
          <w:sz w:val="28"/>
          <w:szCs w:val="28"/>
          <w:lang w:eastAsia="en-US"/>
        </w:rPr>
      </w:pPr>
    </w:p>
    <w:p w:rsidR="00C1421D" w:rsidRPr="003373EC" w:rsidRDefault="00C1421D" w:rsidP="00C1421D">
      <w:pPr>
        <w:pStyle w:val="ConsPlusNormal"/>
        <w:jc w:val="both"/>
        <w:rPr>
          <w:rFonts w:ascii="Times New Roman" w:hAnsi="Times New Roman"/>
          <w:sz w:val="28"/>
          <w:szCs w:val="28"/>
        </w:rPr>
      </w:pPr>
      <w:r w:rsidRPr="003373EC">
        <w:rPr>
          <w:rFonts w:ascii="Times New Roman" w:hAnsi="Times New Roman"/>
          <w:sz w:val="28"/>
          <w:szCs w:val="28"/>
        </w:rPr>
        <w:t>Председатель Совета депутатов</w:t>
      </w:r>
      <w:r w:rsidRPr="003373EC">
        <w:rPr>
          <w:rFonts w:ascii="Times New Roman" w:hAnsi="Times New Roman"/>
          <w:sz w:val="28"/>
          <w:szCs w:val="28"/>
        </w:rPr>
        <w:tab/>
        <w:t xml:space="preserve">             </w:t>
      </w:r>
      <w:r w:rsidRPr="003373EC">
        <w:rPr>
          <w:rFonts w:ascii="Times New Roman" w:hAnsi="Times New Roman"/>
          <w:sz w:val="28"/>
          <w:szCs w:val="28"/>
        </w:rPr>
        <w:tab/>
        <w:t xml:space="preserve">                    Блинов И.Г.</w:t>
      </w:r>
    </w:p>
    <w:p w:rsidR="00C1421D" w:rsidRDefault="00C1421D" w:rsidP="00C1421D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1421D" w:rsidRPr="003373EC" w:rsidRDefault="00C1421D" w:rsidP="00C1421D">
      <w:pPr>
        <w:pStyle w:val="ConsPlusNormal"/>
        <w:jc w:val="both"/>
        <w:rPr>
          <w:rFonts w:ascii="Times New Roman" w:hAnsi="Times New Roman"/>
          <w:sz w:val="28"/>
          <w:szCs w:val="28"/>
        </w:rPr>
      </w:pPr>
      <w:r w:rsidRPr="003373EC">
        <w:rPr>
          <w:rFonts w:ascii="Times New Roman" w:hAnsi="Times New Roman"/>
          <w:sz w:val="28"/>
          <w:szCs w:val="28"/>
        </w:rPr>
        <w:t>Глава местного самоуправления</w:t>
      </w:r>
      <w:r w:rsidRPr="003373EC">
        <w:rPr>
          <w:rFonts w:ascii="Times New Roman" w:hAnsi="Times New Roman"/>
          <w:sz w:val="28"/>
          <w:szCs w:val="28"/>
        </w:rPr>
        <w:tab/>
      </w:r>
      <w:r w:rsidRPr="003373EC">
        <w:rPr>
          <w:rFonts w:ascii="Times New Roman" w:hAnsi="Times New Roman"/>
          <w:sz w:val="28"/>
          <w:szCs w:val="28"/>
        </w:rPr>
        <w:tab/>
        <w:t xml:space="preserve">                          Ожиганов Д.О.</w:t>
      </w:r>
    </w:p>
    <w:p w:rsidR="00C1421D" w:rsidRPr="003373EC" w:rsidRDefault="00C1421D" w:rsidP="00C1421D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C1421D" w:rsidRPr="003373EC" w:rsidRDefault="00C1421D" w:rsidP="00C1421D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C1421D" w:rsidRPr="003373EC" w:rsidRDefault="00C1421D" w:rsidP="00C1421D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F11A79" w:rsidRDefault="00F11A79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Default="00507180"/>
    <w:p w:rsidR="00507180" w:rsidRPr="00A63775" w:rsidRDefault="00507180" w:rsidP="00507180">
      <w:pPr>
        <w:ind w:firstLine="720"/>
        <w:jc w:val="right"/>
        <w:rPr>
          <w:sz w:val="24"/>
          <w:szCs w:val="24"/>
        </w:rPr>
      </w:pPr>
      <w:r w:rsidRPr="00A63775">
        <w:rPr>
          <w:sz w:val="24"/>
          <w:szCs w:val="24"/>
        </w:rPr>
        <w:lastRenderedPageBreak/>
        <w:t>Приложение</w:t>
      </w:r>
    </w:p>
    <w:p w:rsidR="00A63775" w:rsidRDefault="00507180" w:rsidP="00507180">
      <w:pPr>
        <w:ind w:firstLine="720"/>
        <w:jc w:val="right"/>
        <w:rPr>
          <w:sz w:val="24"/>
          <w:szCs w:val="24"/>
          <w:lang w:val="en-US"/>
        </w:rPr>
      </w:pPr>
      <w:r w:rsidRPr="00A63775">
        <w:rPr>
          <w:sz w:val="24"/>
          <w:szCs w:val="24"/>
        </w:rPr>
        <w:t xml:space="preserve"> к решению Совета депутатов </w:t>
      </w:r>
    </w:p>
    <w:p w:rsidR="00A63775" w:rsidRPr="00A63775" w:rsidRDefault="00507180" w:rsidP="00507180">
      <w:pPr>
        <w:ind w:firstLine="720"/>
        <w:jc w:val="right"/>
        <w:rPr>
          <w:sz w:val="24"/>
          <w:szCs w:val="24"/>
        </w:rPr>
      </w:pPr>
      <w:r w:rsidRPr="00A63775">
        <w:rPr>
          <w:sz w:val="24"/>
          <w:szCs w:val="24"/>
        </w:rPr>
        <w:t xml:space="preserve">Шарангского муниципального округа </w:t>
      </w:r>
    </w:p>
    <w:p w:rsidR="00507180" w:rsidRPr="00A63775" w:rsidRDefault="00507180" w:rsidP="00507180">
      <w:pPr>
        <w:ind w:firstLine="720"/>
        <w:jc w:val="right"/>
        <w:rPr>
          <w:sz w:val="24"/>
          <w:szCs w:val="24"/>
        </w:rPr>
      </w:pPr>
      <w:r w:rsidRPr="00A63775">
        <w:rPr>
          <w:sz w:val="24"/>
          <w:szCs w:val="24"/>
        </w:rPr>
        <w:t xml:space="preserve">Нижегородской области от </w:t>
      </w:r>
      <w:r w:rsidR="00A63775">
        <w:rPr>
          <w:sz w:val="24"/>
          <w:szCs w:val="24"/>
        </w:rPr>
        <w:t>06.12.2022 № 69</w:t>
      </w:r>
    </w:p>
    <w:p w:rsidR="00507180" w:rsidRDefault="00507180" w:rsidP="00507180">
      <w:pPr>
        <w:ind w:firstLine="720"/>
        <w:jc w:val="right"/>
        <w:rPr>
          <w:sz w:val="28"/>
          <w:szCs w:val="28"/>
        </w:rPr>
      </w:pPr>
    </w:p>
    <w:p w:rsidR="00507180" w:rsidRDefault="00507180" w:rsidP="00507180">
      <w:pPr>
        <w:ind w:firstLine="720"/>
        <w:jc w:val="center"/>
        <w:rPr>
          <w:b/>
          <w:sz w:val="28"/>
          <w:szCs w:val="28"/>
        </w:rPr>
      </w:pPr>
    </w:p>
    <w:p w:rsidR="00507180" w:rsidRDefault="00507180" w:rsidP="0050718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507180" w:rsidRDefault="00507180" w:rsidP="0050718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ОТДЕЛЕ ПО УПРАВЛЕНИЮ МУНИЦИПАЛЬНЫМ ИМУЩЕСТВОМ АДМИНИСТРАЦИИ ШАРАНГСКОГО МУНИЦИПАЛЬНОГО ОКРУГА</w:t>
      </w:r>
    </w:p>
    <w:p w:rsidR="00507180" w:rsidRDefault="00507180" w:rsidP="0050718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1. ОБЩИЕ ПОЛОЖЕНИЯ</w:t>
      </w:r>
    </w:p>
    <w:p w:rsidR="00507180" w:rsidRDefault="00507180" w:rsidP="00507180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Отдел по управлению муниципальным имуществом администрации Шарангского  муниципального округа Нижегородской области (далее  - Отдел) является структурным подразделением администрации Шарангского муниципального округа Нижегородской области (далее - администрация округа), действует на основании настоящего Положения. 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Учредителем Отдела выступает Шарангский муниципальный округ в лице администрации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1.2. Отдел от имени администрации Шарангского муниципального округа осуществляет деятельность по управлению имуществом, находящимся в собственности Шарангского муниципального округа, земельными ресурсами до разграничения государственной собственности на землю, межотраслевую координацию деятельности муниципальных организаций в процессе управления муниципальным имуществом округа, а также иные полномочия в соответствии с настоящим Положением.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1.3Отдел является юридическим лицом, имеет лицевые счета в органах казначейства и счета в кредитных организациях, гербовую печать, штампы, бланки со своим наименованием.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Отдел подчиняется непосредственно главе местного самоуправления Шарангского муниципального округа, в своей деятельности курируется заместителем главы администрации Шарангского муниципального округа, возглавляется заведующим Отделом. 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 Отдел осуществляет свою деятельность во взаимодействии с федеральными органами исполнительной власти, их территориальными органами, органами государственной власти Нижегородской области, </w:t>
      </w:r>
      <w:r w:rsidRPr="00FF3807">
        <w:rPr>
          <w:sz w:val="28"/>
          <w:szCs w:val="28"/>
        </w:rPr>
        <w:t>территориальными отделами Шарангского муниципального округа, со</w:t>
      </w:r>
      <w:r>
        <w:rPr>
          <w:sz w:val="28"/>
          <w:szCs w:val="28"/>
        </w:rPr>
        <w:t xml:space="preserve"> структурными подразделениями администрации Шарангского муниципального округа, Советом депутатов Шарангского муниципального округа, государственными и муниципальными организациями, иными юридическими и физическими лицами (далее также – Шарангский округ).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 Полное наименование: Отдел по управлению муниципальным </w:t>
      </w:r>
      <w:r>
        <w:rPr>
          <w:sz w:val="28"/>
          <w:szCs w:val="28"/>
        </w:rPr>
        <w:lastRenderedPageBreak/>
        <w:t>имуществом администрации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1.7. Местонахождение и почтовый адрес Отдела: 606840, Нижегородская область, Шарангский район, р.п. Шаранга, ул. Свободы, дом 2.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1.8. Правовую основу деятельности Отдела составляют: </w:t>
      </w:r>
      <w:hyperlink r:id="rId5" w:history="1">
        <w:r w:rsidRPr="00671083">
          <w:rPr>
            <w:rStyle w:val="a9"/>
            <w:color w:val="000000"/>
            <w:sz w:val="28"/>
            <w:szCs w:val="28"/>
          </w:rPr>
          <w:t>Конституция</w:t>
        </w:r>
      </w:hyperlink>
      <w:r>
        <w:rPr>
          <w:sz w:val="28"/>
          <w:szCs w:val="28"/>
        </w:rPr>
        <w:t xml:space="preserve"> Российской Федерации, федеральные законы, указы Президента Российской Федерации, постановления Правительства Российской Федерации, </w:t>
      </w:r>
      <w:hyperlink r:id="rId6" w:history="1">
        <w:r w:rsidRPr="00671083">
          <w:rPr>
            <w:rStyle w:val="a9"/>
            <w:color w:val="000000"/>
            <w:sz w:val="28"/>
            <w:szCs w:val="28"/>
          </w:rPr>
          <w:t>Устав</w:t>
        </w:r>
      </w:hyperlink>
      <w:r w:rsidRPr="00671083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Нижегородской области, законы и другие нормативные правовые акты Нижегородской области, </w:t>
      </w:r>
      <w:hyperlink r:id="rId7" w:history="1">
        <w:r w:rsidRPr="00671083">
          <w:rPr>
            <w:rStyle w:val="a9"/>
            <w:color w:val="000000"/>
            <w:sz w:val="28"/>
            <w:szCs w:val="28"/>
          </w:rPr>
          <w:t>Устав</w:t>
        </w:r>
      </w:hyperlink>
      <w:r>
        <w:rPr>
          <w:sz w:val="28"/>
          <w:szCs w:val="28"/>
        </w:rPr>
        <w:t xml:space="preserve"> Шарангского муниципального округа Нижегородской области, муниципальные правовые акты округа, а также настоящее Положение.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2. ЗАДАЧИ ОТДЕЛА</w:t>
      </w: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 Основными задачами Отдела являются: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2.1.1. Организация учета и ведение реестра муниципального имущества Шарангского муниципального округа Нижегородской области. Осуществление организационно-экономических мероприятий по формированию муниципальной собственности, в том числе по формированию Муниципальной имущественной казны Шарангского муниципального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2.1.2. Организация, подготовка и осуществление процедур приватизации муниципального имущества.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2.1.3. Организационное и методическое обеспечение взаимодействия администрации округа с муниципальными унитарными предприятиями, муниципальными учреждениями и иными организациями по вопросам владения, пользования и распоряжения муниципальным имуществом.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2.1.4. Организация, подготовка и осуществление процедур предоставления муниципального имущества в аренду, доверительное управление и безвозмездное пользование, внесения его в качестве залога, внесения в уставные капиталы хозяйственных обществ, а также иного распоряжения муниципальным имуществом.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2.1.5. Осуществление учета и контроля, эффективного управления и распоряжения земельными участками, находящимися в границах Шарангского муниципального округа, в соответствии с Земельным </w:t>
      </w:r>
      <w:hyperlink r:id="rId8" w:history="1">
        <w:r w:rsidRPr="00671083">
          <w:rPr>
            <w:rStyle w:val="a9"/>
            <w:color w:val="000000"/>
            <w:sz w:val="28"/>
            <w:szCs w:val="28"/>
          </w:rPr>
          <w:t>кодексом</w:t>
        </w:r>
      </w:hyperlink>
      <w:r>
        <w:rPr>
          <w:sz w:val="28"/>
          <w:szCs w:val="28"/>
        </w:rPr>
        <w:t xml:space="preserve"> Российской Федерации, а также с законодательством Российской Федерации и Нижегородской области, муниципальными правовыми актами округа в сфере регулирования земельных отношений.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2.1.6. Осуществление мероприятий, направленных на перераспределение имущества между Российской Федерацией, Нижегородской областью, Шарангским муниципальным </w:t>
      </w:r>
      <w:r w:rsidRPr="00FF3807">
        <w:rPr>
          <w:sz w:val="28"/>
          <w:szCs w:val="28"/>
        </w:rPr>
        <w:t xml:space="preserve">округом  в соответствии с Федеральным </w:t>
      </w:r>
      <w:hyperlink r:id="rId9" w:history="1">
        <w:r w:rsidRPr="00FF3807">
          <w:rPr>
            <w:rStyle w:val="a9"/>
            <w:color w:val="000000"/>
            <w:sz w:val="28"/>
            <w:szCs w:val="28"/>
          </w:rPr>
          <w:t>законом</w:t>
        </w:r>
      </w:hyperlink>
      <w:r w:rsidRPr="00FF3807">
        <w:rPr>
          <w:sz w:val="28"/>
          <w:szCs w:val="28"/>
        </w:rPr>
        <w:t xml:space="preserve"> от 6 октября 2003 года N 131-ФЗ "Об общих принципах организации местного самоуправления в Российской Федерации".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2.1.7. Осуществление функций администратора доходов бюджета Шарангского муниципального округа от управления и распоряжения </w:t>
      </w:r>
      <w:r>
        <w:rPr>
          <w:sz w:val="28"/>
          <w:szCs w:val="28"/>
        </w:rPr>
        <w:lastRenderedPageBreak/>
        <w:t>муниципальным имуществом и земельными ресурсами в соответствии с действующим бюджетным законодательством и нормативными правовыми актами органов местного самоуправления.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2.1.8. Разработка проектов нормативных правовых актов органов местного самоуправления Шарангского округа по вопросам, входящим в компетенцию Отдела.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2.1.9. Обеспечение необходимой информацией главы местного самоуправления округа и его заместителей.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2.1.10. Реализация районной инвестиционной политики в соответствии с правовыми актами органов местного самоуправления Шарангского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3. ФУНКЦИИ ОТДЕЛА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рамках решения основных задач Отдел выполняет следующие функции: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 В области организации учета и ведения реестра муниципальной собственности: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3.1.1. Проводит процедуру учета муниципального имущества и ведет реестр муниципального имущества Шарангского округа, в том числе реестр муниципальных унитарных предприятий и муниципальных учреждений, муниципального имущества, составляющего муниципальную имущественную казну, является держателем базы данных муниципального имущества, вносит изменения и дополнения в реестр.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3.1.2. </w:t>
      </w:r>
      <w:proofErr w:type="gramStart"/>
      <w:r>
        <w:rPr>
          <w:sz w:val="28"/>
          <w:szCs w:val="28"/>
        </w:rPr>
        <w:t xml:space="preserve">От имени собственника муниципального имущества представляет документы для государственной регистрации прав муниципального образования Шарангский муниципальный округ на недвижимое имущество и сделок с ним в соответствии с Федеральным </w:t>
      </w:r>
      <w:hyperlink r:id="rId10" w:history="1">
        <w:r w:rsidRPr="00671083">
          <w:rPr>
            <w:rStyle w:val="a9"/>
            <w:color w:val="000000"/>
            <w:sz w:val="28"/>
            <w:szCs w:val="28"/>
          </w:rPr>
          <w:t>законом</w:t>
        </w:r>
      </w:hyperlink>
      <w:r>
        <w:rPr>
          <w:sz w:val="28"/>
          <w:szCs w:val="28"/>
        </w:rPr>
        <w:t xml:space="preserve"> от 22 июля 1997 года N 122-ФЗ "О государственной регистрации прав на недвижимое имущество и сделок с ним", в том числе осуществляет постановку на учет бесхозяйных недвижимых вещей и дальнейшую их регистрацию.</w:t>
      </w:r>
      <w:proofErr w:type="gramEnd"/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Получает и хранит подлинные свидетельства о государственной регистрации права собственности на муниципальные объекты недвижимости.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3.1.3. Организует работу и обеспечивает мероприятия по разграничению объектов федеральной, государственной и муниципальной собственности в соответствии с законодательством Российской Федерации, законами и иными нормативными правовыми актами Нижегородской области, нормативными правовыми актами Совета депутатов Шарангского муниципального округа Нижегородской области и администрации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 полномочия по передаче (принятию) имущества в муниципальную собственность и подписанию передаточных актов.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3.1.4. Координирует деятельность структурных подразделений администрации по вопросам разграничения собственности и иных функций, связанных с управлением муниципальным имуществом.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3.1.5. Ведет в установленном порядке учет принадлежащих муниципальному образованию акций, долей в уставных капиталах </w:t>
      </w:r>
      <w:r>
        <w:rPr>
          <w:sz w:val="28"/>
          <w:szCs w:val="28"/>
        </w:rPr>
        <w:lastRenderedPageBreak/>
        <w:t>хозяйственных обществ, учет муниципальных объектов, являющихся памятниками истории и культуры.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3.1.6. Осуществляет сбор, обработку, хранение информации о наличии, составе, местоположении, техническом состоянии, стоимости объектов муниципальной собственности, расположенных на территории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3.1.7. Организует работы по технической инвентаризации объектов муниципального имущества.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 В области организации, подготовки и осуществления процедур приватизации муниципального имущества: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3.2.1. Организует прием и регистрацию заявок на приватизацию муниципального имущества.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3.2.2. Разрабатывает проект прогнозного плана (программы) приватизации муниципального имущества на очередной год, готовит дополнения и изменения к нему и представляет его на утверждение Совета депутатов Шарангского муниципального округа Нижегородской области, организует его выполнение.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3.2.3. Разрабатывает условия приватизации имущественных комплексов муниципальных предприятий или иных объектов муниципальной собственности.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3.2.4. Организует и осуществляет в процессе приватизации продажу муниципального имущества с исполнением полномочий продавца в объеме, установленном действующим </w:t>
      </w:r>
      <w:hyperlink r:id="rId11" w:history="1">
        <w:r w:rsidRPr="00671083">
          <w:rPr>
            <w:rStyle w:val="a9"/>
            <w:color w:val="000000"/>
            <w:sz w:val="28"/>
            <w:szCs w:val="28"/>
          </w:rPr>
          <w:t>законодательством</w:t>
        </w:r>
      </w:hyperlink>
      <w:r>
        <w:rPr>
          <w:sz w:val="28"/>
          <w:szCs w:val="28"/>
        </w:rPr>
        <w:t xml:space="preserve"> о приватизации государственного и муниципального имущества, заключает договоры купли-продажи объектов приватизации.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3.2.5. Осуществляет учет и контроль исполнения обязательств, взятых на себя покупателями по условиям договоров купли-продажи муниципального имущества.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3.2.6. Организует и проводит торги по продаже объектов приватизации.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3.2.7. Ведет учет договоров, заключаемых от имени муниципального образования, по распоряжению муниципальным имуществом и по приобретению имущества в собственность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 В области организации, подготовки и осуществления процедур предоставления муниципального имущества в аренду, доверительное управление и безвозмездное пользование, внесения его в качестве залога, внесения в уставные капиталы хозяйственных обществ, установки и эксплуатации рекламных конструкций: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3.3.1. От лица собственника муниципального имущества дает согласие на предоставление в аренду муниципального недвижимого имущества, закрепленного на праве хозяйственного ведения и оперативного управления соответственно за муниципальными предприятиями и учреждениями, и выступает в качестве арендодателя имущества муниципальной казны Шарангского муниципального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3.3.2. Организует и проводит торги: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на право заключения договоров аренды (безвозмездного пользования) муниципального имущества;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 продаже муниципального имущества;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3.3.3. Готовит необходимые документы по передаче муниципального имущества Шарангского муниципального округа Нижегородской области в безвозмездное пользование, доверительное управление, </w:t>
      </w:r>
      <w:proofErr w:type="gramStart"/>
      <w:r>
        <w:rPr>
          <w:sz w:val="28"/>
          <w:szCs w:val="28"/>
        </w:rPr>
        <w:t>залог, внесению</w:t>
      </w:r>
      <w:proofErr w:type="gramEnd"/>
      <w:r>
        <w:rPr>
          <w:sz w:val="28"/>
          <w:szCs w:val="28"/>
        </w:rPr>
        <w:t xml:space="preserve"> в уставные капиталы хозяйственных обществ, а также распоряжению иным способом муниципальным имуществом Шарангского муниципального округа Нижегородской области в соответствии с действующим законодательством.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3.3.4. От имени собственника муниципального имущества совершает сделки с объектами муниципальной собственности, сделки по приобретению имущества в собственность Шарангского муниципального округа Нижегородской области с последующим его учетом в составе муниципальной казны или передачей в хозяйственное ведение и оперативное управление.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 В области осуществления учета и контроля, эффективного управления и распоряжения земельными участками, находящимися в границах Шарангского муниципального округа Нижегородской области: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3.4.1. Осуществляет учет, управление и распоряжение земельными участками, находящимися в границах Шарангского муниципального округа Нижегородской области, в соответствии с Земельным кодексом Российской Федерации, а также с законодательством Российской Федерации и Нижегородской области, муниципальными правовыми актами района в сфере регулирования земельных отношений.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3.4.2. Проводит работы и выполняет решения органов государственной власти, органов местного самоуправления округа по разграничению государственной собственности на землю.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3.4.3. Представляет интересы Шарангского муниципального округа Нижегородской области при государственной регистрации земельных участков, в том числе права муниципальной собственности и иных вещных прав, ограничений этих прав, их возникновения, перехода и прекращения, регистрации сделок с земельными участками.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3.4.4. Участвует в выборе, предоставлении земельных участков для всех видов пользования, изъятии земельных участков, в том числе путем выкупа, для муниципальных нужд в соответствии с действующим законодательством.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3.4.5. Выступает в соответствии с законодательством продавцом и покупателем земельных участков.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3.4.6. Производит расчет стоимости земельных участков, предоставляемых в собственность физическим и юридическим лицам.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3.4.7. Выступает арендодателем при предоставлении в аренду земельных участков, в том числе заключает и расторгает договоры аренды земельных участков в установленном порядке, заключает соглашения к договорам аренды, ведет реестр заключенных в установленном порядке договоров аренды земельных участков,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условий заключенных договоров аренды земельных участков.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3.4.8. Производит в соответствии с законодательством расчет, начисление арендной платы, поступающей от использования земельных участков в местный бюджет, расчет коэффициента дифференциации (Кд) по видам деятельности внутри одного вида использования земельного участка.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поступлением арендных платежей за земельные участки, находящиеся в границах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3.4.9. Осуществляет мониторинг арендных отношений по земельным участкам, находящимся на территории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3.4.10. Выступает организатором торгов и проводит торги по продаже находящихся в государственной или муниципальной собственности земельных участков или по продаже права на заключение договоров аренды таких земельных участков.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3.4.11. Подготавливает проекты постановлений и распоряжений администрации округа и решений Совета депутатов Шарангского муниципального района Нижегородской области в области управления и распоряжения земельными участками, находящимися в границах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3.4.12. Ведет претензионно-исковую работу по взысканию задолженности по арендной плате за землю, штрафных санкций при неисполнении договоров аренды.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3.4.13. Осуществляет в пределах своей компетенции функции муниципального заказчика проектно-изыскательных и иных работ, связанных с управлением земельными участками, находящимися в государственной и муниципальной собственности.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3.4.14. Организует работу по подготовке материалов для перевода земельных участков, находящихся в границах Шарангского муниципального округа Нижегородской области, из одной категории в другую для направления их в соответствующие государственные органы.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3.4.15. При выполнении кадастровых работ в отношении земельных участков, в том числе относящихся к государственной и муниципальной собственности, смежных с земельными участками, собственность на которые не разграничена, расположенных в границах Шарангского муниципального района Нижегородской области, согласовывает местоположение границ земельного участка.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3.4.16. Осуществляет деятельность </w:t>
      </w:r>
      <w:proofErr w:type="gramStart"/>
      <w:r>
        <w:rPr>
          <w:sz w:val="28"/>
          <w:szCs w:val="28"/>
        </w:rPr>
        <w:t>по образованию земельных участков путем выделения невостребованных земельных долей в праве общей собственности на земельные участки из земель сельскохозяйственного назначения на территории</w:t>
      </w:r>
      <w:proofErr w:type="gramEnd"/>
      <w:r>
        <w:rPr>
          <w:sz w:val="28"/>
          <w:szCs w:val="28"/>
        </w:rPr>
        <w:t xml:space="preserve">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3.4.17. Осуществляет в соответствии с законодательством иные полномочия в области управления и распоряжения земельными ресурсами в границах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 В области организационного и методического обеспечения </w:t>
      </w:r>
      <w:r>
        <w:rPr>
          <w:sz w:val="28"/>
          <w:szCs w:val="28"/>
        </w:rPr>
        <w:lastRenderedPageBreak/>
        <w:t>взаимодействия администрации округа с муниципальными унитарными предприятиями, муниципальными учреждениями и иными организациями по вопросам владения, пользования и распоряжения муниципальным имуществом: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3.5.1. </w:t>
      </w:r>
      <w:proofErr w:type="gramStart"/>
      <w:r>
        <w:rPr>
          <w:sz w:val="28"/>
          <w:szCs w:val="28"/>
        </w:rPr>
        <w:t>От имени собственника муниципального имущества дает согласие в предусмотренных законодательством Российской Федерации случаях на заключение сделок с недвижимым и движимым имуществом района, закрепленным на праве хозяйственного ведения и оперативного управления за муниципальными предприятиями и учреждениями.</w:t>
      </w:r>
      <w:proofErr w:type="gramEnd"/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3.5.2. От имени собственника муниципального имущества дает согласие на списание муниципальными унитарными предприятиями и муниципальными учреждениями объектов движимого и недвижимого имущества, находящегося в хозяйственном ведении или оперативном управлении в соответствии с действующим законодательством и другими нормативными правовыми актами.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решений собственника.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3.5.3. </w:t>
      </w:r>
      <w:proofErr w:type="gramStart"/>
      <w:r>
        <w:rPr>
          <w:sz w:val="28"/>
          <w:szCs w:val="28"/>
        </w:rPr>
        <w:t>От имени собственника муниципального имущества готовит проекты распорядительных документов по закреплению муниципального имущества на праве оперативного управления за муниципальными учреждениями и на праве хозяйственного ведения за муниципальными унитарными предприятиями, а также по изъятию муниципального имущества из оперативного управления муниципальных учреждений и хозяйственного ведения муниципальных унитарных предприятий в соответствии с действующим законодательством и другими нормативными правовыми актами.</w:t>
      </w:r>
      <w:proofErr w:type="gramEnd"/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3.5.4. Осуществляет передачу объектов муниципальной собственности в хозяйственное ведение, оперативное управление соответственно муниципальным предприятиям, учреждениям.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3.5.5. Готовит распорядительные документы собственника муниципального имущества по созданию, реорганизации, ликвидации муниципальных организаций и контролирует их исполнение.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3.5.6.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использованием по назначению и сохранностью муниципального имущества, находящегося в хозяйственном ведении, оперативном управлении у муниципальных организаций, а также внесенного в качестве вклада в уставный (складочный) капитал хозяйственных товариществ и обществ. В случае нарушения установленных правил пользования или распоряжения муниципальным имуществом со стороны лиц, за которыми оно закреплено или которым оно было передано, принимает меры в соответствии с законодательством.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3.5.7. Осуществляет анализ эффективности использования муниципального имущества путем проведения совместно с другими структурными подразделениями администрации Шарангского муниципального округа Нижегородской области проверок (ревизий, инвентаризаций) хозяйственной и финансовой деятельности муниципальных организаций.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3.5.8. Осуществляет </w:t>
      </w:r>
      <w:proofErr w:type="gramStart"/>
      <w:r>
        <w:rPr>
          <w:sz w:val="28"/>
          <w:szCs w:val="28"/>
        </w:rPr>
        <w:t>проверку</w:t>
      </w:r>
      <w:proofErr w:type="gramEnd"/>
      <w:r>
        <w:rPr>
          <w:sz w:val="28"/>
          <w:szCs w:val="28"/>
        </w:rPr>
        <w:t xml:space="preserve"> и согласование уставов муниципальных учреждений в части пользования имуществом.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3.5.9.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полнотой и своевременностью перечисления в бюджет района части прибыли муниципальных унитарных предприятий и сумм дивидендов от акций, находящихся в муниципальной собственности.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3.6. В области </w:t>
      </w:r>
      <w:proofErr w:type="gramStart"/>
      <w:r>
        <w:rPr>
          <w:sz w:val="28"/>
          <w:szCs w:val="28"/>
        </w:rPr>
        <w:t>осуществления функций администратора доходов бюджета района</w:t>
      </w:r>
      <w:proofErr w:type="gramEnd"/>
      <w:r>
        <w:rPr>
          <w:sz w:val="28"/>
          <w:szCs w:val="28"/>
        </w:rPr>
        <w:t xml:space="preserve"> от управления и распоряжения муниципальным имуществом и землей в соответствии с действующим бюджетным законодательством и решениями Совета депутатов: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3.6.1. Осуществляет в установленном порядке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правильностью исчисления, полнотой и своевременностью уплаты платежей в бюджет, начисление, учет, взыскание и принятие решений о возврате (зачете) излишне уплаченных (взысканных) платежей в бюджет, пеней и штрафов по ним, определенным нормативными правовыми актами органов местного самоуправления района.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3.7. Разрабатывает проекты нормативных правовых актов органов местного самоуправления Шарангского муниципального округа Нижегородской области по вопросам определения порядка учета, управления и распоряжения муниципальным имуществом, а также готовит предложения по корректировке и внесению изменений в указанные акты для рассмотрения и принятия их соответствующими органами местного самоуправления.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3.8. Осуществляет сотрудничество с муниципальными образованиями, организациями и учреждениями других районов (округов) по проблемам приватизации, учета, распоряжения и управления муниципальным имуществом.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3.9. Осуществляет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поступлением средств от использования муниципального имущества округа, включая земельные участки, находящиеся в границах Шарангского муниципального округа Нижегородской области, в том числе за поступлением арендных платежей от использования такого имущества.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3.10. Обеспечивает оценку объектов, принадлежащих муниципальному округу, в случае вовлечения их в сделку в соответствии с законодательством.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3.11. Обеспечивает меры по защите прав собственности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3.12. Ведет прием граждан и текущую переписку с предприятиями, учреждениями, организациями, гражданами по вопросам, входящим в компетенцию Отдела.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3.13. Готовит информацию для освещения деятельности Отдела в средствах массовой информации.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3.14. Ведет бухгалтерскую, статистическую и иные виды отчетности, архив Отдела.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4. ПРАВА И ОБЯЗАННОСТИ ОТДЕЛА</w:t>
      </w: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4.1. Отдел имеет право: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4.1.1. Проводить приватизацию муниципального имущества округа в соответствии с законодательством Российской Федерации и муниципальными правовыми актами округа, выступая при этом организатором торгов и продавцом муниципального имущества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4.1.2. Оформлять договоры аренды муниципального имущества округа и земельных участков, находящихся в границах округа, в пределах прав, предоставленных законодательством Российской Федерации и (или) Нижегородской области и муниципальными правовыми актами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4.1.3. По согласованию собственника распоряжаться муниципальным имуществом округа и осуществлять его передачу на праве хозяйственного ведения, оперативного управления в безвозмездное пользование, доверительное управление и на иных правах пользования, а также организовывать изъятие такого имущества на основании решения собственника имущества в соответствии с законодательством Российской Федерации и муниципальными правовыми актами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4.1.4. Принимать решения о списании муниципального имущества округа в установленном законом порядке в соответствии с законодательством Российской Федерации и муниципальными правовыми актами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4.1.5. </w:t>
      </w:r>
      <w:proofErr w:type="gramStart"/>
      <w:r>
        <w:rPr>
          <w:sz w:val="28"/>
          <w:szCs w:val="28"/>
        </w:rPr>
        <w:t>Запрашивать и получать от муниципальных предприятий и учреждений, хозяйствующих субъектов, в уставный капитал которых округом внесена доля вклада или акции которых находятся в муниципальной собственности, а также иных лиц, пользующихся муниципальным имуществом, информацию в порядке, объемах и сроках, необходимых для ведения реестра объектов муниципальной собственности округа, и в целях реализации функций Отдела в соответствии с настоящим Положением.</w:t>
      </w:r>
      <w:proofErr w:type="gramEnd"/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4.1.6. Привлекать для подготовки муниципального имущества к приватизации специалистов (оценщиков, аудиторов и других) в случаях и порядке, предусмотренных законодательством Российской Федерации и Нижегородской области и муниципальными правовыми актами района.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4.1.7. Выступать в судебных инстанциях и иных органах судебно-исполнительной системы по вопросам деятельности Отдела. Обращаться в суды и арбитражные суды с исками в защиту муниципальных и имущественных, иных прав и законных интересов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4.1.8. Осуществлять взаимодействие и координацию работы с организациями всех форм собственности, общественными организациями, средствами массовой информации в сфере имущественно-земельных отношений на территории Шарангского муниципального округа Нижегородской области, оказывать методическую и методологическую помощь предприятиям, организациям, гражданам по вопросам деятельности Отдела.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4.1.9. Подавать соответствующие заявления в органы, осуществляющие государственную регистрацию прав, выступать от имени округа при </w:t>
      </w:r>
      <w:r>
        <w:rPr>
          <w:sz w:val="28"/>
          <w:szCs w:val="28"/>
        </w:rPr>
        <w:lastRenderedPageBreak/>
        <w:t>государственной регистрации недвижимого имущества, в том числе права муниципальной собственности и иных вещных прав, ограничений этих прав, их возникновения, перехода и прекращения, регистрации сделок с объектами муниципальной собственности, постановке на учет бесхозяйных недвижимых вещей.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4.2. Отдел обязан: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4.2.1. В установленные сроки </w:t>
      </w:r>
      <w:proofErr w:type="gramStart"/>
      <w:r>
        <w:rPr>
          <w:sz w:val="28"/>
          <w:szCs w:val="28"/>
        </w:rPr>
        <w:t>отчитываться о</w:t>
      </w:r>
      <w:proofErr w:type="gramEnd"/>
      <w:r>
        <w:rPr>
          <w:sz w:val="28"/>
          <w:szCs w:val="28"/>
        </w:rPr>
        <w:t xml:space="preserve"> своей работе перед главой администрации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4.2.2. Обеспечивать гласность и беспрепятственный доступ к участию в торгах по приватизации муниципального имущества округа всех физических и юридических лиц, имеющих право быть покупателями в соответствии с законодательством.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4.2.3.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выполнением условий заключенных Отделом договоров, в необходимых случаях принимать меры по их расторжению.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4.2.4. Обеспечивать сбор арендной платы за использование объектов муниципальной собственности округа, арендной платы за пользование земельными участками, средств от продажи муниципального имущества округа в порядке приватизации, от иных видов поступлений денежных сре</w:t>
      </w:r>
      <w:proofErr w:type="gramStart"/>
      <w:r>
        <w:rPr>
          <w:sz w:val="28"/>
          <w:szCs w:val="28"/>
        </w:rPr>
        <w:t>дств в р</w:t>
      </w:r>
      <w:proofErr w:type="gramEnd"/>
      <w:r>
        <w:rPr>
          <w:sz w:val="28"/>
          <w:szCs w:val="28"/>
        </w:rPr>
        <w:t>езультате деятельности Отдела в соответствии с законодательством.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4.2.5. Выполнять иные требования законодательства и муниципальных правовых актов округа по вопросам деятельности Отдела.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5. ОРГАНИЗАЦИЯ РАБОТЫ ОТДЕЛА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5.1. Отдел возглавляет заведующий, который назначается и освобождается от должности главой местного самоуправления Шарангского муниципального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5.2. Заведующий Отделом подчиняется непосредственно главе местного самоуправления Шарангского муниципального 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5.3. Заведующий Отделом: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представляет без доверенности Отдел в различных органах, организациях и учреждениях по вопросам, отнесенным к компетенции Отдела;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заключает договоры и соглашения от имени Отдела для решения задач, возложенных на Отдел, в пределах своей компетенции или по специальному поручению главы администрации округа;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организует работу по подбору и расстановке кадров Отдела, обеспечивает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трудовой дисциплины;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вносит в установленном порядке проекты муниципальных правовых актов округа по вопросам деятельности Отдела;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организует работу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правильностью исчисления, полнотой и своевременностью уплаты, начислению, учету, взысканию платежей, пеней и штрафов по видам доходов бюджета, определенным </w:t>
      </w:r>
      <w:r>
        <w:rPr>
          <w:sz w:val="28"/>
          <w:szCs w:val="28"/>
        </w:rPr>
        <w:lastRenderedPageBreak/>
        <w:t>нормативными правовыми актами органов местного самоуправления округа;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ведет прием граждан, рассматривает их предложения, заявления, жалобы;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дает указания, подлежащие обязательному исполнению работниками Отдела, осуществляет контроль их исполнения;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осуществляет иные полномочия, вытекающие из функций Отдела, и по поручению главы местного самоуправления округа.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5.4. В отсутствие заведующего Отделом руководство деятельностью Отдела осуществляет один из специалистов Отдела по распоряжению главы местного самоуправления округа, в соответствии с действующим законодательством.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5.5. Сотрудники Отдела являются муниципальными служащими Шарангского муниципального округа Нижегородской области, на них распространяется законодательство о муниципальной службе Российской Федерации в Нижегородской области и трудовое </w:t>
      </w:r>
      <w:hyperlink r:id="rId12" w:history="1">
        <w:r w:rsidRPr="00671083">
          <w:rPr>
            <w:rStyle w:val="a9"/>
            <w:color w:val="000000"/>
            <w:sz w:val="28"/>
            <w:szCs w:val="28"/>
          </w:rPr>
          <w:t>законодательство</w:t>
        </w:r>
      </w:hyperlink>
      <w:r>
        <w:rPr>
          <w:sz w:val="28"/>
          <w:szCs w:val="28"/>
        </w:rPr>
        <w:t xml:space="preserve"> с особенностями, предусмотренными законодательством о муниципальной службе.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6. ИМУЩЕСТВО И ФИНАНСИРОВАНИЕ ОТДЕЛА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6.1. Имущество Отдела составляют закрепленные за ним основные, находящиеся в оперативном управлении, и оборотные средства, финансовые средства, отраженные на самостоятельном балансе Отдела, предназначенные для организации работы Отдела по выполнению функций управления и распоряжения муниципальной собственностью.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6.2. Финансирование деятельности Отдела осуществляется за счет средств бюджета округа и источников, установленных законодательством РФ.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6.3. По использованию бюджетных и иных средств Отдел подотчетен главе местного самоуправления Шарангского муниципального округа Нижегородской области.</w:t>
      </w: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7. ЛИКВИДАЦИЯ И РЕОРГАНИЗАЦИЯ ОТДЕЛА</w:t>
      </w:r>
    </w:p>
    <w:p w:rsidR="00507180" w:rsidRPr="00FF3807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16"/>
          <w:szCs w:val="16"/>
        </w:rPr>
      </w:pPr>
    </w:p>
    <w:p w:rsidR="00507180" w:rsidRDefault="00507180" w:rsidP="00507180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7.1. Ликвидация и реорганизация Отдела осуществляется в порядке, установленном законодательством РФ.</w:t>
      </w:r>
    </w:p>
    <w:p w:rsidR="00507180" w:rsidRDefault="00507180"/>
    <w:sectPr w:rsidR="00507180" w:rsidSect="00F11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421D"/>
    <w:rsid w:val="00017553"/>
    <w:rsid w:val="00027001"/>
    <w:rsid w:val="00144DBC"/>
    <w:rsid w:val="002F36F9"/>
    <w:rsid w:val="00507180"/>
    <w:rsid w:val="00535EE7"/>
    <w:rsid w:val="005D5A41"/>
    <w:rsid w:val="00605C1A"/>
    <w:rsid w:val="00631D2F"/>
    <w:rsid w:val="008C223E"/>
    <w:rsid w:val="0090243A"/>
    <w:rsid w:val="009F549D"/>
    <w:rsid w:val="00A35F99"/>
    <w:rsid w:val="00A63775"/>
    <w:rsid w:val="00C1421D"/>
    <w:rsid w:val="00D1228E"/>
    <w:rsid w:val="00D4107D"/>
    <w:rsid w:val="00D8247C"/>
    <w:rsid w:val="00DC2864"/>
    <w:rsid w:val="00F11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21D"/>
  </w:style>
  <w:style w:type="paragraph" w:styleId="1">
    <w:name w:val="heading 1"/>
    <w:basedOn w:val="a"/>
    <w:next w:val="a"/>
    <w:link w:val="10"/>
    <w:uiPriority w:val="99"/>
    <w:qFormat/>
    <w:rsid w:val="00A35F9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35F99"/>
    <w:rPr>
      <w:rFonts w:ascii="Arial" w:hAnsi="Arial" w:cs="Arial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A35F9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A35F9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5">
    <w:name w:val="Strong"/>
    <w:qFormat/>
    <w:rsid w:val="00A35F99"/>
    <w:rPr>
      <w:b/>
      <w:bCs/>
    </w:rPr>
  </w:style>
  <w:style w:type="character" w:styleId="a6">
    <w:name w:val="Emphasis"/>
    <w:basedOn w:val="a0"/>
    <w:qFormat/>
    <w:rsid w:val="00A35F99"/>
    <w:rPr>
      <w:i/>
      <w:iCs/>
    </w:rPr>
  </w:style>
  <w:style w:type="paragraph" w:styleId="a7">
    <w:name w:val="No Spacing"/>
    <w:uiPriority w:val="1"/>
    <w:qFormat/>
    <w:rsid w:val="00A35F99"/>
    <w:rPr>
      <w:rFonts w:ascii="Calibri" w:eastAsia="Calibri" w:hAnsi="Calibri"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rsid w:val="00A35F99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link w:val="ConsPlusNormal0"/>
    <w:qFormat/>
    <w:rsid w:val="00C1421D"/>
    <w:pPr>
      <w:widowControl w:val="0"/>
      <w:autoSpaceDE w:val="0"/>
      <w:autoSpaceDN w:val="0"/>
    </w:pPr>
    <w:rPr>
      <w:rFonts w:ascii="Calibri" w:hAnsi="Calibri"/>
      <w:sz w:val="22"/>
    </w:rPr>
  </w:style>
  <w:style w:type="character" w:customStyle="1" w:styleId="ConsPlusNormal0">
    <w:name w:val="ConsPlusNormal Знак"/>
    <w:link w:val="ConsPlusNormal"/>
    <w:locked/>
    <w:rsid w:val="00C1421D"/>
    <w:rPr>
      <w:rFonts w:ascii="Calibri" w:hAnsi="Calibri"/>
      <w:sz w:val="22"/>
    </w:rPr>
  </w:style>
  <w:style w:type="paragraph" w:customStyle="1" w:styleId="ConsPlusTitle">
    <w:name w:val="ConsPlusTitle"/>
    <w:rsid w:val="00507180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styleId="a9">
    <w:name w:val="Hyperlink"/>
    <w:basedOn w:val="a0"/>
    <w:uiPriority w:val="99"/>
    <w:semiHidden/>
    <w:unhideWhenUsed/>
    <w:rsid w:val="00507180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A6377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637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D9C76C24CCA466D9F920923BE0BB32130E47F3CF05D2540870E764AE2UCLEN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D9C76C24CCA466D9F92172EA867E42436EC2235F6552B15DB512D17B5C7F7F4UAL3N" TargetMode="External"/><Relationship Id="rId12" Type="http://schemas.openxmlformats.org/officeDocument/2006/relationships/hyperlink" Target="consultantplus://offline/ref=ED9C76C24CCA466D9F920923BE0BB32130E47F3BF5572540870E764AE2UCLE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D9C76C24CCA466D9F92172EA867EC2436EC2235F754271FDF512D17B5C7F7F4UAL3N" TargetMode="External"/><Relationship Id="rId11" Type="http://schemas.openxmlformats.org/officeDocument/2006/relationships/hyperlink" Target="consultantplus://offline/ref=ED9C76C24CCA466D9F920923BE0BB32130E57E3FF9532540870E764AE2UCLEN" TargetMode="External"/><Relationship Id="rId5" Type="http://schemas.openxmlformats.org/officeDocument/2006/relationships/hyperlink" Target="consultantplus://offline/ref=ED9C76C24CCA466D9F920923BE0BB32133EF7B3DFA037242D65B78U4LFN" TargetMode="External"/><Relationship Id="rId10" Type="http://schemas.openxmlformats.org/officeDocument/2006/relationships/hyperlink" Target="consultantplus://offline/ref=ED9C76C24CCA466D9F920923BE0BB32130E47F3DF0562540870E764AE2UCLEN" TargetMode="Externa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ED9C76C24CCA466D9F920923BE0BB32130E47E3DF3542540870E764AE2CEFDA3E4B98533181FAC91UDLB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4548</Words>
  <Characters>25924</Characters>
  <Application>Microsoft Office Word</Application>
  <DocSecurity>0</DocSecurity>
  <Lines>216</Lines>
  <Paragraphs>60</Paragraphs>
  <ScaleCrop>false</ScaleCrop>
  <Company>Microsoft</Company>
  <LinksUpToDate>false</LinksUpToDate>
  <CharactersWithSpaces>30412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ЗС</dc:creator>
  <cp:lastModifiedBy>ЗС</cp:lastModifiedBy>
  <cp:revision>2</cp:revision>
  <cp:lastPrinted>2022-12-06T06:59:00Z</cp:lastPrinted>
  <dcterms:created xsi:type="dcterms:W3CDTF">2022-12-06T07:00:00Z</dcterms:created>
  <dcterms:modified xsi:type="dcterms:W3CDTF">2022-12-06T07:00:00Z</dcterms:modified>
</cp:coreProperties>
</file>