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01C70" w:rsidRDefault="008D607C" w:rsidP="00627003">
      <w:pPr>
        <w:pStyle w:val="a4"/>
        <w:tabs>
          <w:tab w:val="left" w:pos="567"/>
        </w:tabs>
        <w:jc w:val="both"/>
        <w:rPr>
          <w:b w:val="0"/>
          <w:szCs w:val="28"/>
        </w:rPr>
      </w:pPr>
      <w:r>
        <w:rPr>
          <w:b w:val="0"/>
          <w:szCs w:val="28"/>
        </w:rPr>
        <w:t xml:space="preserve"> </w:t>
      </w:r>
    </w:p>
    <w:p w:rsidR="008D607C" w:rsidRDefault="008D607C" w:rsidP="008D607C">
      <w:pPr>
        <w:tabs>
          <w:tab w:val="left" w:pos="567"/>
        </w:tabs>
        <w:jc w:val="right"/>
      </w:pPr>
      <w:r>
        <w:rPr>
          <w:noProof/>
        </w:rPr>
        <w:drawing>
          <wp:anchor distT="0" distB="0" distL="114300" distR="114300" simplePos="0" relativeHeight="251659264" behindDoc="1" locked="0" layoutInCell="1" allowOverlap="1">
            <wp:simplePos x="0" y="0"/>
            <wp:positionH relativeFrom="column">
              <wp:posOffset>2595880</wp:posOffset>
            </wp:positionH>
            <wp:positionV relativeFrom="paragraph">
              <wp:posOffset>80010</wp:posOffset>
            </wp:positionV>
            <wp:extent cx="666115" cy="645795"/>
            <wp:effectExtent l="0" t="0" r="635" b="1905"/>
            <wp:wrapNone/>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115" cy="645795"/>
                    </a:xfrm>
                    <a:prstGeom prst="rect">
                      <a:avLst/>
                    </a:prstGeom>
                    <a:noFill/>
                  </pic:spPr>
                </pic:pic>
              </a:graphicData>
            </a:graphic>
          </wp:anchor>
        </w:drawing>
      </w:r>
      <w:r>
        <w:t xml:space="preserve">                                                                                           </w:t>
      </w:r>
    </w:p>
    <w:p w:rsidR="008D607C" w:rsidRDefault="008D607C" w:rsidP="008D607C">
      <w:pPr>
        <w:tabs>
          <w:tab w:val="left" w:pos="567"/>
        </w:tabs>
        <w:rPr>
          <w:b/>
          <w:sz w:val="28"/>
          <w:szCs w:val="28"/>
        </w:rPr>
      </w:pPr>
    </w:p>
    <w:p w:rsidR="008D607C" w:rsidRDefault="008D607C" w:rsidP="008D607C"/>
    <w:p w:rsidR="008D607C" w:rsidRDefault="008D607C" w:rsidP="008D607C"/>
    <w:p w:rsidR="008D607C" w:rsidRDefault="008D607C" w:rsidP="008D607C">
      <w:pPr>
        <w:tabs>
          <w:tab w:val="left" w:pos="5442"/>
        </w:tabs>
      </w:pPr>
      <w:bookmarkStart w:id="0" w:name="_GoBack"/>
      <w:bookmarkEnd w:id="0"/>
    </w:p>
    <w:p w:rsidR="008D607C" w:rsidRPr="006478C5" w:rsidRDefault="008D607C" w:rsidP="008D607C">
      <w:pPr>
        <w:jc w:val="center"/>
        <w:rPr>
          <w:b/>
          <w:bCs/>
          <w:sz w:val="28"/>
          <w:szCs w:val="28"/>
        </w:rPr>
      </w:pPr>
      <w:r w:rsidRPr="006478C5">
        <w:rPr>
          <w:b/>
          <w:bCs/>
          <w:sz w:val="28"/>
          <w:szCs w:val="28"/>
        </w:rPr>
        <w:t xml:space="preserve">СОВЕТ ДЕПУТАТОВ </w:t>
      </w:r>
    </w:p>
    <w:p w:rsidR="008D607C" w:rsidRPr="006478C5" w:rsidRDefault="008D607C" w:rsidP="008D607C">
      <w:pPr>
        <w:jc w:val="center"/>
        <w:rPr>
          <w:b/>
          <w:bCs/>
          <w:sz w:val="28"/>
          <w:szCs w:val="28"/>
        </w:rPr>
      </w:pPr>
      <w:r w:rsidRPr="006478C5">
        <w:rPr>
          <w:b/>
          <w:bCs/>
          <w:sz w:val="28"/>
          <w:szCs w:val="28"/>
        </w:rPr>
        <w:t xml:space="preserve">ШАРАНГСКОГО МУНИЦИПАЛЬНОГО ОКРУГА </w:t>
      </w:r>
    </w:p>
    <w:p w:rsidR="008D607C" w:rsidRPr="006478C5" w:rsidRDefault="008D607C" w:rsidP="008D607C">
      <w:pPr>
        <w:jc w:val="center"/>
        <w:rPr>
          <w:b/>
          <w:bCs/>
          <w:sz w:val="28"/>
          <w:szCs w:val="28"/>
        </w:rPr>
      </w:pPr>
      <w:r w:rsidRPr="006478C5">
        <w:rPr>
          <w:b/>
          <w:bCs/>
          <w:sz w:val="28"/>
          <w:szCs w:val="28"/>
        </w:rPr>
        <w:t>НИЖЕГОРОДСКОЙ ОБЛАСТИ</w:t>
      </w:r>
    </w:p>
    <w:p w:rsidR="008D607C" w:rsidRPr="006478C5" w:rsidRDefault="008D607C" w:rsidP="008D607C">
      <w:pPr>
        <w:jc w:val="center"/>
        <w:rPr>
          <w:b/>
          <w:bCs/>
          <w:sz w:val="28"/>
          <w:szCs w:val="28"/>
        </w:rPr>
      </w:pPr>
    </w:p>
    <w:p w:rsidR="008D607C" w:rsidRDefault="008D607C" w:rsidP="008D607C">
      <w:pPr>
        <w:pStyle w:val="2"/>
        <w:rPr>
          <w:sz w:val="36"/>
        </w:rPr>
      </w:pPr>
      <w:r>
        <w:rPr>
          <w:sz w:val="36"/>
        </w:rPr>
        <w:t>Р Е Ш Е Н И Е</w:t>
      </w:r>
    </w:p>
    <w:p w:rsidR="008D607C" w:rsidRDefault="008D607C" w:rsidP="008D607C"/>
    <w:p w:rsidR="008D607C" w:rsidRDefault="008D607C" w:rsidP="00D25D47">
      <w:pPr>
        <w:jc w:val="center"/>
        <w:rPr>
          <w:bCs/>
          <w:sz w:val="28"/>
          <w:szCs w:val="28"/>
          <w:u w:val="single"/>
        </w:rPr>
      </w:pPr>
      <w:r>
        <w:rPr>
          <w:bCs/>
          <w:sz w:val="28"/>
          <w:szCs w:val="28"/>
        </w:rPr>
        <w:t xml:space="preserve">от </w:t>
      </w:r>
      <w:r w:rsidRPr="006478C5">
        <w:rPr>
          <w:bCs/>
          <w:sz w:val="28"/>
          <w:szCs w:val="28"/>
        </w:rPr>
        <w:t>27.12.2022</w:t>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t>№ 114</w:t>
      </w:r>
    </w:p>
    <w:p w:rsidR="008D607C" w:rsidRDefault="008D607C" w:rsidP="008D607C">
      <w:pPr>
        <w:rPr>
          <w:bCs/>
          <w:sz w:val="28"/>
          <w:szCs w:val="28"/>
        </w:rPr>
      </w:pPr>
    </w:p>
    <w:p w:rsidR="008D607C" w:rsidRDefault="008D607C" w:rsidP="008D607C">
      <w:pPr>
        <w:rPr>
          <w:bCs/>
          <w:sz w:val="28"/>
          <w:szCs w:val="28"/>
        </w:rPr>
      </w:pPr>
    </w:p>
    <w:p w:rsidR="00EF448A" w:rsidRDefault="008D607C" w:rsidP="008D607C">
      <w:pPr>
        <w:jc w:val="center"/>
        <w:rPr>
          <w:b/>
          <w:sz w:val="28"/>
          <w:szCs w:val="28"/>
        </w:rPr>
      </w:pPr>
      <w:r>
        <w:rPr>
          <w:b/>
          <w:sz w:val="28"/>
          <w:szCs w:val="28"/>
        </w:rPr>
        <w:t>О внесении изменений в решение Земского собрания Шарангского муниципального района от 23.12.2021 г. №56 «О районном бюджете</w:t>
      </w:r>
    </w:p>
    <w:p w:rsidR="008D607C" w:rsidRDefault="00EF448A" w:rsidP="008D607C">
      <w:pPr>
        <w:jc w:val="center"/>
        <w:rPr>
          <w:b/>
          <w:sz w:val="28"/>
          <w:szCs w:val="28"/>
        </w:rPr>
      </w:pPr>
      <w:r>
        <w:rPr>
          <w:b/>
          <w:sz w:val="28"/>
          <w:szCs w:val="28"/>
        </w:rPr>
        <w:t>н</w:t>
      </w:r>
      <w:r w:rsidR="008D607C">
        <w:rPr>
          <w:b/>
          <w:sz w:val="28"/>
          <w:szCs w:val="28"/>
        </w:rPr>
        <w:t>а 2022 год и на плановый период 2023 и 2024 годов»</w:t>
      </w:r>
    </w:p>
    <w:p w:rsidR="008D607C" w:rsidRDefault="008D607C" w:rsidP="008D607C">
      <w:pPr>
        <w:rPr>
          <w:sz w:val="28"/>
          <w:szCs w:val="28"/>
        </w:rPr>
      </w:pPr>
    </w:p>
    <w:p w:rsidR="008D607C" w:rsidRDefault="008D607C" w:rsidP="008D607C">
      <w:pPr>
        <w:rPr>
          <w:sz w:val="28"/>
          <w:szCs w:val="28"/>
        </w:rPr>
      </w:pPr>
    </w:p>
    <w:p w:rsidR="008D607C" w:rsidRDefault="008D607C" w:rsidP="008D607C">
      <w:pPr>
        <w:tabs>
          <w:tab w:val="left" w:pos="0"/>
        </w:tabs>
        <w:ind w:firstLine="567"/>
        <w:rPr>
          <w:b/>
          <w:sz w:val="28"/>
          <w:szCs w:val="28"/>
        </w:rPr>
      </w:pPr>
      <w:r>
        <w:rPr>
          <w:b/>
          <w:sz w:val="28"/>
          <w:szCs w:val="28"/>
        </w:rPr>
        <w:t>Статья 1.</w:t>
      </w:r>
    </w:p>
    <w:p w:rsidR="008D607C" w:rsidRDefault="008D607C" w:rsidP="008D607C">
      <w:pPr>
        <w:tabs>
          <w:tab w:val="left" w:pos="0"/>
        </w:tabs>
        <w:ind w:firstLine="567"/>
        <w:jc w:val="both"/>
        <w:rPr>
          <w:sz w:val="28"/>
          <w:szCs w:val="28"/>
        </w:rPr>
      </w:pPr>
      <w:r>
        <w:rPr>
          <w:sz w:val="28"/>
          <w:szCs w:val="28"/>
        </w:rPr>
        <w:t>Внести в решение Земского собрания Шарангского муниципального района  от 23.12.2021 г. №56 «О районном бюджете на 2022 год и на плановый период 2023 и 2024 годов» ( с изменениями, внесенными решением Земского собрания Шарангского муниципального района № 3 от 22.02.2022 г., №11 от 26.04.2022 г., №18 от 13.05.2022 г.,№27 от 28.06.2022г., № 29 от 30.08.2022 г., с изменениями, внесенными решением Совета депутатов Шарангского муниципального округа №21 от 27.09.2022 г.,№ 49 от 29.11.2022 г., № 72 от 06.12.2022 г.) следующие изменения:</w:t>
      </w:r>
    </w:p>
    <w:p w:rsidR="008D607C" w:rsidRDefault="008D607C" w:rsidP="008D607C">
      <w:pPr>
        <w:tabs>
          <w:tab w:val="left" w:pos="0"/>
        </w:tabs>
        <w:ind w:firstLine="567"/>
        <w:jc w:val="both"/>
        <w:rPr>
          <w:sz w:val="28"/>
          <w:szCs w:val="28"/>
        </w:rPr>
      </w:pPr>
    </w:p>
    <w:p w:rsidR="008D607C" w:rsidRDefault="008D607C" w:rsidP="008D607C">
      <w:pPr>
        <w:pStyle w:val="a6"/>
        <w:numPr>
          <w:ilvl w:val="0"/>
          <w:numId w:val="1"/>
        </w:numPr>
        <w:tabs>
          <w:tab w:val="left" w:pos="0"/>
        </w:tabs>
        <w:jc w:val="both"/>
        <w:rPr>
          <w:sz w:val="28"/>
          <w:szCs w:val="28"/>
        </w:rPr>
      </w:pPr>
      <w:r>
        <w:rPr>
          <w:sz w:val="28"/>
          <w:szCs w:val="28"/>
        </w:rPr>
        <w:t>статью 1 изложить в следующей редакции:</w:t>
      </w:r>
    </w:p>
    <w:p w:rsidR="008D607C" w:rsidRDefault="008D607C" w:rsidP="008D607C">
      <w:pPr>
        <w:tabs>
          <w:tab w:val="left" w:pos="0"/>
        </w:tabs>
        <w:ind w:firstLine="567"/>
        <w:rPr>
          <w:sz w:val="28"/>
          <w:szCs w:val="28"/>
        </w:rPr>
      </w:pPr>
    </w:p>
    <w:p w:rsidR="008D607C" w:rsidRDefault="008D607C" w:rsidP="008D607C">
      <w:pPr>
        <w:tabs>
          <w:tab w:val="left" w:pos="0"/>
        </w:tabs>
        <w:ind w:firstLine="567"/>
        <w:rPr>
          <w:b/>
          <w:sz w:val="28"/>
          <w:szCs w:val="28"/>
        </w:rPr>
      </w:pPr>
      <w:r>
        <w:rPr>
          <w:sz w:val="28"/>
          <w:szCs w:val="28"/>
        </w:rPr>
        <w:t>«</w:t>
      </w:r>
      <w:r>
        <w:rPr>
          <w:b/>
          <w:sz w:val="28"/>
          <w:szCs w:val="28"/>
        </w:rPr>
        <w:t>Статья 1.</w:t>
      </w:r>
    </w:p>
    <w:p w:rsidR="008D607C" w:rsidRPr="00EA75EE" w:rsidRDefault="008D607C" w:rsidP="008D607C">
      <w:pPr>
        <w:tabs>
          <w:tab w:val="left" w:pos="0"/>
        </w:tabs>
        <w:contextualSpacing/>
        <w:jc w:val="both"/>
        <w:rPr>
          <w:sz w:val="28"/>
          <w:szCs w:val="28"/>
        </w:rPr>
      </w:pPr>
      <w:r>
        <w:rPr>
          <w:sz w:val="28"/>
          <w:szCs w:val="28"/>
        </w:rPr>
        <w:t xml:space="preserve"> </w:t>
      </w:r>
      <w:r w:rsidRPr="00EA75EE">
        <w:rPr>
          <w:sz w:val="28"/>
          <w:szCs w:val="28"/>
        </w:rPr>
        <w:t>1. Утвердить основные характеристики районного бюджета на 2022 год:</w:t>
      </w:r>
    </w:p>
    <w:p w:rsidR="008D607C" w:rsidRPr="00EA75EE" w:rsidRDefault="008D607C" w:rsidP="008D607C">
      <w:pPr>
        <w:tabs>
          <w:tab w:val="left" w:pos="0"/>
        </w:tabs>
        <w:ind w:firstLine="567"/>
        <w:contextualSpacing/>
        <w:jc w:val="both"/>
        <w:rPr>
          <w:sz w:val="28"/>
          <w:szCs w:val="28"/>
        </w:rPr>
      </w:pPr>
      <w:r w:rsidRPr="00EA75EE">
        <w:rPr>
          <w:sz w:val="28"/>
          <w:szCs w:val="28"/>
        </w:rPr>
        <w:t xml:space="preserve">1) общий объем доходов в сумме </w:t>
      </w:r>
      <w:r>
        <w:rPr>
          <w:sz w:val="28"/>
          <w:szCs w:val="28"/>
        </w:rPr>
        <w:t>874 906,9</w:t>
      </w:r>
      <w:r w:rsidRPr="00EA75EE">
        <w:rPr>
          <w:sz w:val="28"/>
          <w:szCs w:val="28"/>
        </w:rPr>
        <w:t xml:space="preserve"> тыс. рублей;</w:t>
      </w:r>
    </w:p>
    <w:p w:rsidR="008D607C" w:rsidRDefault="008D607C" w:rsidP="008D607C">
      <w:pPr>
        <w:tabs>
          <w:tab w:val="left" w:pos="0"/>
        </w:tabs>
        <w:ind w:firstLine="567"/>
        <w:contextualSpacing/>
        <w:jc w:val="both"/>
        <w:rPr>
          <w:sz w:val="28"/>
          <w:szCs w:val="28"/>
        </w:rPr>
      </w:pPr>
      <w:r w:rsidRPr="00EA75EE">
        <w:rPr>
          <w:sz w:val="28"/>
          <w:szCs w:val="28"/>
        </w:rPr>
        <w:t xml:space="preserve">2) общий объем расходов в сумме </w:t>
      </w:r>
      <w:r>
        <w:rPr>
          <w:sz w:val="28"/>
          <w:szCs w:val="28"/>
        </w:rPr>
        <w:t xml:space="preserve">901 179,4 </w:t>
      </w:r>
      <w:r w:rsidRPr="00EA75EE">
        <w:rPr>
          <w:sz w:val="28"/>
          <w:szCs w:val="28"/>
        </w:rPr>
        <w:t>тыс. рублей.</w:t>
      </w:r>
    </w:p>
    <w:p w:rsidR="008D607C" w:rsidRPr="00EA75EE" w:rsidRDefault="008D607C" w:rsidP="008D607C">
      <w:pPr>
        <w:tabs>
          <w:tab w:val="left" w:pos="0"/>
        </w:tabs>
        <w:ind w:firstLine="567"/>
        <w:contextualSpacing/>
        <w:jc w:val="both"/>
        <w:rPr>
          <w:sz w:val="28"/>
          <w:szCs w:val="28"/>
        </w:rPr>
      </w:pPr>
      <w:r w:rsidRPr="00EA75EE">
        <w:rPr>
          <w:sz w:val="28"/>
          <w:szCs w:val="28"/>
        </w:rPr>
        <w:t xml:space="preserve">3) размер дефицита в сумме  </w:t>
      </w:r>
      <w:r>
        <w:rPr>
          <w:sz w:val="28"/>
          <w:szCs w:val="28"/>
        </w:rPr>
        <w:t>26 272,5</w:t>
      </w:r>
      <w:r w:rsidRPr="00EA75EE">
        <w:rPr>
          <w:sz w:val="28"/>
          <w:szCs w:val="28"/>
        </w:rPr>
        <w:t xml:space="preserve"> тыс. рублей.</w:t>
      </w:r>
    </w:p>
    <w:p w:rsidR="008D607C" w:rsidRPr="00EA75EE" w:rsidRDefault="008D607C" w:rsidP="008D607C">
      <w:pPr>
        <w:tabs>
          <w:tab w:val="left" w:pos="567"/>
        </w:tabs>
        <w:ind w:firstLine="567"/>
        <w:contextualSpacing/>
        <w:jc w:val="both"/>
        <w:rPr>
          <w:sz w:val="28"/>
          <w:szCs w:val="28"/>
        </w:rPr>
      </w:pPr>
      <w:r w:rsidRPr="00EA75EE">
        <w:rPr>
          <w:sz w:val="28"/>
          <w:szCs w:val="28"/>
        </w:rPr>
        <w:t>2. Утвердить основные характеристики районного бюджета на плановый период 2023 и 2024 годов:</w:t>
      </w:r>
    </w:p>
    <w:p w:rsidR="008D607C" w:rsidRPr="00047567" w:rsidRDefault="008D607C" w:rsidP="008D607C">
      <w:pPr>
        <w:tabs>
          <w:tab w:val="left" w:pos="567"/>
        </w:tabs>
        <w:ind w:firstLine="567"/>
        <w:contextualSpacing/>
        <w:jc w:val="both"/>
        <w:rPr>
          <w:sz w:val="28"/>
          <w:szCs w:val="28"/>
        </w:rPr>
      </w:pPr>
      <w:r w:rsidRPr="00047567">
        <w:rPr>
          <w:sz w:val="28"/>
          <w:szCs w:val="28"/>
        </w:rPr>
        <w:t>1) общий объем доходов на 202</w:t>
      </w:r>
      <w:r>
        <w:rPr>
          <w:sz w:val="28"/>
          <w:szCs w:val="28"/>
        </w:rPr>
        <w:t>3</w:t>
      </w:r>
      <w:r w:rsidRPr="00047567">
        <w:rPr>
          <w:sz w:val="28"/>
          <w:szCs w:val="28"/>
        </w:rPr>
        <w:t xml:space="preserve"> год в сумме  </w:t>
      </w:r>
      <w:r>
        <w:rPr>
          <w:sz w:val="28"/>
          <w:szCs w:val="28"/>
        </w:rPr>
        <w:t>659 881,0</w:t>
      </w:r>
      <w:r w:rsidRPr="00047567">
        <w:rPr>
          <w:sz w:val="28"/>
          <w:szCs w:val="28"/>
        </w:rPr>
        <w:t xml:space="preserve"> тыс. рублей, на 202</w:t>
      </w:r>
      <w:r>
        <w:rPr>
          <w:sz w:val="28"/>
          <w:szCs w:val="28"/>
        </w:rPr>
        <w:t>4</w:t>
      </w:r>
      <w:r w:rsidRPr="00047567">
        <w:rPr>
          <w:sz w:val="28"/>
          <w:szCs w:val="28"/>
        </w:rPr>
        <w:t xml:space="preserve"> год в сумме </w:t>
      </w:r>
      <w:r>
        <w:rPr>
          <w:sz w:val="28"/>
          <w:szCs w:val="28"/>
        </w:rPr>
        <w:t>679 828,3</w:t>
      </w:r>
      <w:r w:rsidRPr="00047567">
        <w:rPr>
          <w:sz w:val="28"/>
          <w:szCs w:val="28"/>
        </w:rPr>
        <w:t xml:space="preserve"> тыс. рублей;</w:t>
      </w:r>
    </w:p>
    <w:p w:rsidR="008D607C" w:rsidRPr="00047567" w:rsidRDefault="008D607C" w:rsidP="008D607C">
      <w:pPr>
        <w:tabs>
          <w:tab w:val="left" w:pos="567"/>
        </w:tabs>
        <w:ind w:firstLine="567"/>
        <w:contextualSpacing/>
        <w:jc w:val="both"/>
        <w:rPr>
          <w:sz w:val="28"/>
          <w:szCs w:val="28"/>
        </w:rPr>
      </w:pPr>
      <w:r w:rsidRPr="00047567">
        <w:rPr>
          <w:sz w:val="28"/>
          <w:szCs w:val="28"/>
        </w:rPr>
        <w:t xml:space="preserve"> 2) общий объем расходов на 202</w:t>
      </w:r>
      <w:r>
        <w:rPr>
          <w:sz w:val="28"/>
          <w:szCs w:val="28"/>
        </w:rPr>
        <w:t>3</w:t>
      </w:r>
      <w:r w:rsidRPr="00047567">
        <w:rPr>
          <w:sz w:val="28"/>
          <w:szCs w:val="28"/>
        </w:rPr>
        <w:t xml:space="preserve">  год в сумме  </w:t>
      </w:r>
      <w:r>
        <w:rPr>
          <w:sz w:val="28"/>
          <w:szCs w:val="28"/>
        </w:rPr>
        <w:t xml:space="preserve">659 881,0 </w:t>
      </w:r>
      <w:r w:rsidRPr="00AE46F3">
        <w:rPr>
          <w:sz w:val="28"/>
          <w:szCs w:val="28"/>
        </w:rPr>
        <w:t xml:space="preserve"> </w:t>
      </w:r>
      <w:r w:rsidRPr="00047567">
        <w:rPr>
          <w:sz w:val="28"/>
          <w:szCs w:val="28"/>
        </w:rPr>
        <w:t xml:space="preserve">тыс. рублей, в том числе условно утверждаемые расходы в сумме </w:t>
      </w:r>
      <w:r>
        <w:rPr>
          <w:sz w:val="28"/>
          <w:szCs w:val="28"/>
        </w:rPr>
        <w:t>9 500,0</w:t>
      </w:r>
      <w:r w:rsidRPr="00047567">
        <w:rPr>
          <w:sz w:val="28"/>
          <w:szCs w:val="28"/>
        </w:rPr>
        <w:t xml:space="preserve"> тыс.рублей,  на 202</w:t>
      </w:r>
      <w:r>
        <w:rPr>
          <w:sz w:val="28"/>
          <w:szCs w:val="28"/>
        </w:rPr>
        <w:t>4</w:t>
      </w:r>
      <w:r w:rsidRPr="00047567">
        <w:rPr>
          <w:sz w:val="28"/>
          <w:szCs w:val="28"/>
        </w:rPr>
        <w:t xml:space="preserve"> год в сумме  </w:t>
      </w:r>
      <w:r>
        <w:rPr>
          <w:sz w:val="28"/>
          <w:szCs w:val="28"/>
        </w:rPr>
        <w:t>679 828,3</w:t>
      </w:r>
      <w:r w:rsidRPr="00047567">
        <w:rPr>
          <w:sz w:val="28"/>
          <w:szCs w:val="28"/>
        </w:rPr>
        <w:t xml:space="preserve"> тыс. рублей, в том числе условно утверждаемые расходы в сумме </w:t>
      </w:r>
      <w:r>
        <w:rPr>
          <w:sz w:val="28"/>
          <w:szCs w:val="28"/>
        </w:rPr>
        <w:t>19 700</w:t>
      </w:r>
      <w:r w:rsidRPr="00047567">
        <w:rPr>
          <w:sz w:val="28"/>
          <w:szCs w:val="28"/>
        </w:rPr>
        <w:t>,0 тыс.рублей;</w:t>
      </w:r>
    </w:p>
    <w:p w:rsidR="008D607C" w:rsidRDefault="008D607C" w:rsidP="008D607C">
      <w:pPr>
        <w:tabs>
          <w:tab w:val="left" w:pos="0"/>
        </w:tabs>
        <w:ind w:firstLine="567"/>
        <w:jc w:val="both"/>
        <w:rPr>
          <w:sz w:val="28"/>
          <w:szCs w:val="28"/>
        </w:rPr>
      </w:pPr>
      <w:r w:rsidRPr="00047567">
        <w:rPr>
          <w:sz w:val="28"/>
          <w:szCs w:val="28"/>
        </w:rPr>
        <w:t xml:space="preserve">  3) размер дефицита на 202</w:t>
      </w:r>
      <w:r>
        <w:rPr>
          <w:sz w:val="28"/>
          <w:szCs w:val="28"/>
        </w:rPr>
        <w:t>3</w:t>
      </w:r>
      <w:r w:rsidRPr="00047567">
        <w:rPr>
          <w:sz w:val="28"/>
          <w:szCs w:val="28"/>
        </w:rPr>
        <w:t xml:space="preserve"> год в сумме 0,0 тыс. рублей, на 202</w:t>
      </w:r>
      <w:r>
        <w:rPr>
          <w:sz w:val="28"/>
          <w:szCs w:val="28"/>
        </w:rPr>
        <w:t>4 год в сумме 0,0 тыс. рублей.»;</w:t>
      </w:r>
    </w:p>
    <w:p w:rsidR="008D607C" w:rsidRDefault="008D607C" w:rsidP="008D607C">
      <w:pPr>
        <w:tabs>
          <w:tab w:val="left" w:pos="567"/>
        </w:tabs>
        <w:ind w:firstLine="567"/>
        <w:jc w:val="both"/>
        <w:rPr>
          <w:sz w:val="28"/>
          <w:szCs w:val="28"/>
        </w:rPr>
      </w:pPr>
    </w:p>
    <w:p w:rsidR="008D607C" w:rsidRDefault="008D607C" w:rsidP="008D607C">
      <w:pPr>
        <w:pStyle w:val="a6"/>
        <w:numPr>
          <w:ilvl w:val="0"/>
          <w:numId w:val="1"/>
        </w:numPr>
        <w:tabs>
          <w:tab w:val="left" w:pos="0"/>
        </w:tabs>
        <w:ind w:left="0" w:firstLine="567"/>
        <w:jc w:val="both"/>
        <w:rPr>
          <w:sz w:val="28"/>
          <w:szCs w:val="28"/>
        </w:rPr>
      </w:pPr>
      <w:r>
        <w:rPr>
          <w:sz w:val="28"/>
          <w:szCs w:val="28"/>
        </w:rPr>
        <w:t>приложение 1 «Поступление доходов по группам, подгруппам и статьям бюджетной классификации на 2022 год и на плановый период 2023 и 2024 годов» изложить в новой редакции;</w:t>
      </w:r>
    </w:p>
    <w:p w:rsidR="008D607C" w:rsidRDefault="008D607C" w:rsidP="008D607C">
      <w:pPr>
        <w:pStyle w:val="a6"/>
        <w:tabs>
          <w:tab w:val="left" w:pos="0"/>
        </w:tabs>
        <w:ind w:left="567"/>
        <w:jc w:val="both"/>
        <w:rPr>
          <w:sz w:val="28"/>
          <w:szCs w:val="28"/>
        </w:rPr>
      </w:pPr>
    </w:p>
    <w:p w:rsidR="008D607C" w:rsidRDefault="008D607C" w:rsidP="008D607C">
      <w:pPr>
        <w:pStyle w:val="a6"/>
        <w:numPr>
          <w:ilvl w:val="0"/>
          <w:numId w:val="1"/>
        </w:numPr>
        <w:tabs>
          <w:tab w:val="left" w:pos="0"/>
        </w:tabs>
        <w:ind w:left="0" w:firstLine="567"/>
        <w:jc w:val="both"/>
        <w:rPr>
          <w:sz w:val="28"/>
          <w:szCs w:val="28"/>
        </w:rPr>
      </w:pPr>
      <w:r>
        <w:rPr>
          <w:sz w:val="28"/>
          <w:szCs w:val="28"/>
        </w:rPr>
        <w:t>статью 3 изложить в новой редакции:</w:t>
      </w:r>
    </w:p>
    <w:p w:rsidR="008D607C" w:rsidRPr="003D5295" w:rsidRDefault="008D607C" w:rsidP="008D607C">
      <w:pPr>
        <w:pStyle w:val="a6"/>
        <w:rPr>
          <w:sz w:val="28"/>
          <w:szCs w:val="28"/>
        </w:rPr>
      </w:pPr>
    </w:p>
    <w:p w:rsidR="008D607C" w:rsidRDefault="008D607C" w:rsidP="008D607C">
      <w:pPr>
        <w:pStyle w:val="a6"/>
        <w:tabs>
          <w:tab w:val="num" w:pos="0"/>
          <w:tab w:val="left" w:pos="567"/>
        </w:tabs>
        <w:ind w:left="0" w:firstLine="567"/>
        <w:jc w:val="both"/>
        <w:rPr>
          <w:b/>
          <w:sz w:val="28"/>
          <w:szCs w:val="28"/>
        </w:rPr>
      </w:pPr>
      <w:r>
        <w:rPr>
          <w:b/>
          <w:sz w:val="28"/>
          <w:szCs w:val="28"/>
        </w:rPr>
        <w:t xml:space="preserve">« </w:t>
      </w:r>
      <w:r w:rsidRPr="00DC1CD9">
        <w:rPr>
          <w:b/>
          <w:sz w:val="28"/>
          <w:szCs w:val="28"/>
        </w:rPr>
        <w:t>Статья 3.</w:t>
      </w:r>
    </w:p>
    <w:p w:rsidR="008D607C" w:rsidRDefault="008D607C" w:rsidP="008D607C">
      <w:pPr>
        <w:pStyle w:val="a6"/>
        <w:tabs>
          <w:tab w:val="num" w:pos="0"/>
          <w:tab w:val="left" w:pos="567"/>
        </w:tabs>
        <w:ind w:left="0" w:firstLine="567"/>
        <w:jc w:val="both"/>
        <w:rPr>
          <w:b/>
          <w:sz w:val="28"/>
          <w:szCs w:val="28"/>
        </w:rPr>
      </w:pPr>
    </w:p>
    <w:p w:rsidR="008D607C" w:rsidRPr="00DC1CD9" w:rsidRDefault="008D607C" w:rsidP="008D607C">
      <w:pPr>
        <w:tabs>
          <w:tab w:val="left" w:pos="0"/>
        </w:tabs>
        <w:ind w:firstLine="567"/>
        <w:contextualSpacing/>
        <w:jc w:val="both"/>
        <w:rPr>
          <w:sz w:val="28"/>
          <w:szCs w:val="28"/>
        </w:rPr>
      </w:pPr>
      <w:r w:rsidRPr="00DC1CD9">
        <w:rPr>
          <w:sz w:val="28"/>
          <w:szCs w:val="28"/>
        </w:rPr>
        <w:t>Утвердить общий объем налоговых и неналоговых доходов:</w:t>
      </w:r>
    </w:p>
    <w:p w:rsidR="008D607C" w:rsidRPr="00DC1CD9" w:rsidRDefault="008D607C" w:rsidP="008D607C">
      <w:pPr>
        <w:tabs>
          <w:tab w:val="left" w:pos="0"/>
        </w:tabs>
        <w:ind w:firstLine="567"/>
        <w:contextualSpacing/>
        <w:jc w:val="both"/>
        <w:rPr>
          <w:sz w:val="28"/>
          <w:szCs w:val="28"/>
        </w:rPr>
      </w:pPr>
      <w:r w:rsidRPr="00DC1CD9">
        <w:rPr>
          <w:sz w:val="28"/>
          <w:szCs w:val="28"/>
        </w:rPr>
        <w:t xml:space="preserve">1) на 2022 год в сумме </w:t>
      </w:r>
      <w:r w:rsidRPr="003D5295">
        <w:rPr>
          <w:sz w:val="28"/>
          <w:szCs w:val="28"/>
        </w:rPr>
        <w:t xml:space="preserve">120 737,4 </w:t>
      </w:r>
      <w:r w:rsidRPr="00DC1CD9">
        <w:rPr>
          <w:sz w:val="28"/>
          <w:szCs w:val="28"/>
        </w:rPr>
        <w:t>тыс. рублей;</w:t>
      </w:r>
    </w:p>
    <w:p w:rsidR="008D607C" w:rsidRPr="00DC1CD9" w:rsidRDefault="008D607C" w:rsidP="008D607C">
      <w:pPr>
        <w:tabs>
          <w:tab w:val="left" w:pos="0"/>
        </w:tabs>
        <w:ind w:firstLine="567"/>
        <w:contextualSpacing/>
        <w:jc w:val="both"/>
        <w:rPr>
          <w:sz w:val="28"/>
          <w:szCs w:val="28"/>
        </w:rPr>
      </w:pPr>
      <w:r w:rsidRPr="00DC1CD9">
        <w:rPr>
          <w:sz w:val="28"/>
          <w:szCs w:val="28"/>
        </w:rPr>
        <w:t>2) на 2023 год в сумме 117 350,1 тыс. рублей;</w:t>
      </w:r>
    </w:p>
    <w:p w:rsidR="008D607C" w:rsidRPr="00DC1CD9" w:rsidRDefault="008D607C" w:rsidP="008D607C">
      <w:pPr>
        <w:tabs>
          <w:tab w:val="left" w:pos="0"/>
        </w:tabs>
        <w:ind w:firstLine="567"/>
        <w:contextualSpacing/>
        <w:jc w:val="both"/>
        <w:rPr>
          <w:sz w:val="28"/>
          <w:szCs w:val="28"/>
        </w:rPr>
      </w:pPr>
      <w:r w:rsidRPr="00DC1CD9">
        <w:rPr>
          <w:sz w:val="28"/>
          <w:szCs w:val="28"/>
        </w:rPr>
        <w:t>3) на 2024 год в сумме 124 847,0 тыс. рублей.</w:t>
      </w:r>
      <w:r>
        <w:rPr>
          <w:sz w:val="28"/>
          <w:szCs w:val="28"/>
        </w:rPr>
        <w:t>»;</w:t>
      </w:r>
    </w:p>
    <w:p w:rsidR="008D607C" w:rsidRPr="003D5295" w:rsidRDefault="008D607C" w:rsidP="008D607C">
      <w:pPr>
        <w:tabs>
          <w:tab w:val="left" w:pos="0"/>
        </w:tabs>
        <w:jc w:val="both"/>
        <w:rPr>
          <w:sz w:val="28"/>
          <w:szCs w:val="28"/>
        </w:rPr>
      </w:pPr>
    </w:p>
    <w:p w:rsidR="008D607C" w:rsidRDefault="008D607C" w:rsidP="008D607C">
      <w:pPr>
        <w:pStyle w:val="a6"/>
        <w:numPr>
          <w:ilvl w:val="0"/>
          <w:numId w:val="1"/>
        </w:numPr>
        <w:tabs>
          <w:tab w:val="left" w:pos="0"/>
        </w:tabs>
        <w:ind w:left="0" w:firstLine="567"/>
        <w:jc w:val="both"/>
        <w:rPr>
          <w:sz w:val="28"/>
          <w:szCs w:val="28"/>
        </w:rPr>
      </w:pPr>
      <w:r>
        <w:rPr>
          <w:sz w:val="28"/>
          <w:szCs w:val="28"/>
        </w:rPr>
        <w:t>статью 4 изложить в новой редакции:</w:t>
      </w:r>
    </w:p>
    <w:p w:rsidR="008D607C" w:rsidRDefault="008D607C" w:rsidP="008D607C">
      <w:pPr>
        <w:tabs>
          <w:tab w:val="num" w:pos="0"/>
          <w:tab w:val="left" w:pos="567"/>
        </w:tabs>
        <w:ind w:left="284" w:firstLine="283"/>
        <w:jc w:val="both"/>
        <w:rPr>
          <w:b/>
          <w:sz w:val="28"/>
          <w:szCs w:val="28"/>
        </w:rPr>
      </w:pPr>
    </w:p>
    <w:p w:rsidR="008D607C" w:rsidRPr="00106556" w:rsidRDefault="008D607C" w:rsidP="008D607C">
      <w:pPr>
        <w:tabs>
          <w:tab w:val="num" w:pos="0"/>
          <w:tab w:val="left" w:pos="567"/>
        </w:tabs>
        <w:ind w:left="284" w:firstLine="283"/>
        <w:jc w:val="both"/>
        <w:rPr>
          <w:b/>
          <w:sz w:val="28"/>
          <w:szCs w:val="28"/>
        </w:rPr>
      </w:pPr>
      <w:r w:rsidRPr="00106556">
        <w:rPr>
          <w:b/>
          <w:sz w:val="28"/>
          <w:szCs w:val="28"/>
        </w:rPr>
        <w:t>« Статья 4.</w:t>
      </w:r>
    </w:p>
    <w:p w:rsidR="008D607C" w:rsidRPr="00106556" w:rsidRDefault="008D607C" w:rsidP="008D607C">
      <w:pPr>
        <w:tabs>
          <w:tab w:val="left" w:pos="567"/>
        </w:tabs>
        <w:ind w:left="284" w:firstLine="283"/>
        <w:jc w:val="both"/>
        <w:rPr>
          <w:sz w:val="28"/>
          <w:szCs w:val="28"/>
        </w:rPr>
      </w:pPr>
    </w:p>
    <w:p w:rsidR="008D607C" w:rsidRPr="00594BB8" w:rsidRDefault="008D607C" w:rsidP="008D607C">
      <w:pPr>
        <w:tabs>
          <w:tab w:val="left" w:pos="0"/>
          <w:tab w:val="left" w:pos="567"/>
        </w:tabs>
        <w:spacing w:line="276" w:lineRule="auto"/>
        <w:ind w:firstLine="567"/>
        <w:jc w:val="both"/>
        <w:rPr>
          <w:sz w:val="28"/>
          <w:szCs w:val="28"/>
        </w:rPr>
      </w:pPr>
      <w:r w:rsidRPr="00594BB8">
        <w:rPr>
          <w:sz w:val="28"/>
          <w:szCs w:val="28"/>
        </w:rPr>
        <w:t>Утвердить объем безвозмездных поступлений, получаемых из других бюджетов бюджетной системы Российской Федерации:</w:t>
      </w:r>
    </w:p>
    <w:p w:rsidR="008D607C" w:rsidRPr="00594BB8" w:rsidRDefault="008D607C" w:rsidP="008D607C">
      <w:pPr>
        <w:tabs>
          <w:tab w:val="left" w:pos="0"/>
          <w:tab w:val="left" w:pos="567"/>
        </w:tabs>
        <w:spacing w:line="276" w:lineRule="auto"/>
        <w:ind w:firstLine="567"/>
        <w:jc w:val="both"/>
      </w:pPr>
      <w:r w:rsidRPr="00594BB8">
        <w:rPr>
          <w:sz w:val="28"/>
          <w:szCs w:val="28"/>
        </w:rPr>
        <w:t>1) на 2022 год в сумме 747 091,2 тыс. рублей, в том числе объем субсидий, субвенций и иных межбюджетных трансфертов, имеющих целевое назначение, в сумме 515 342,0 тыс. рублей;</w:t>
      </w:r>
    </w:p>
    <w:p w:rsidR="008D607C" w:rsidRPr="00594BB8" w:rsidRDefault="008D607C" w:rsidP="008D607C">
      <w:pPr>
        <w:tabs>
          <w:tab w:val="left" w:pos="0"/>
          <w:tab w:val="left" w:pos="567"/>
        </w:tabs>
        <w:spacing w:line="276" w:lineRule="auto"/>
        <w:ind w:firstLine="567"/>
        <w:jc w:val="both"/>
      </w:pPr>
      <w:r w:rsidRPr="00594BB8">
        <w:rPr>
          <w:sz w:val="28"/>
          <w:szCs w:val="28"/>
        </w:rPr>
        <w:t>2) на 2023 год в сумме 542 530,9 тыс. рублей, в том числе объем субсидий, субвенций и иных межбюджетных трансфертов, имеющих целевое назначение в сумме 344 888,0 тыс. рублей;</w:t>
      </w:r>
    </w:p>
    <w:p w:rsidR="008D607C" w:rsidRPr="00594BB8" w:rsidRDefault="008D607C" w:rsidP="008D607C">
      <w:pPr>
        <w:tabs>
          <w:tab w:val="left" w:pos="0"/>
          <w:tab w:val="left" w:pos="567"/>
        </w:tabs>
        <w:spacing w:line="276" w:lineRule="auto"/>
        <w:ind w:firstLine="567"/>
        <w:jc w:val="both"/>
      </w:pPr>
      <w:r w:rsidRPr="00594BB8">
        <w:rPr>
          <w:sz w:val="28"/>
          <w:szCs w:val="28"/>
        </w:rPr>
        <w:t>3) на 2024 год в сумме 554 981,3. рублей, в том числе объем субсидий, субвенций и иных межбюджетных трансфертов, имеющих целевое назначение, в сумме 349 283,3 тыс. рублей.»;</w:t>
      </w:r>
    </w:p>
    <w:p w:rsidR="008D607C" w:rsidRPr="00191BAD" w:rsidRDefault="008D607C" w:rsidP="008D607C">
      <w:pPr>
        <w:tabs>
          <w:tab w:val="left" w:pos="0"/>
          <w:tab w:val="left" w:pos="567"/>
        </w:tabs>
        <w:jc w:val="both"/>
        <w:rPr>
          <w:sz w:val="28"/>
          <w:szCs w:val="28"/>
        </w:rPr>
      </w:pPr>
    </w:p>
    <w:p w:rsidR="008D607C" w:rsidRDefault="008D607C" w:rsidP="008D607C">
      <w:pPr>
        <w:pStyle w:val="a6"/>
        <w:numPr>
          <w:ilvl w:val="0"/>
          <w:numId w:val="1"/>
        </w:numPr>
        <w:tabs>
          <w:tab w:val="left" w:pos="0"/>
          <w:tab w:val="left" w:pos="567"/>
        </w:tabs>
        <w:ind w:left="0" w:firstLine="567"/>
        <w:jc w:val="both"/>
        <w:rPr>
          <w:sz w:val="28"/>
          <w:szCs w:val="28"/>
        </w:rPr>
      </w:pPr>
      <w:r>
        <w:rPr>
          <w:sz w:val="28"/>
          <w:szCs w:val="28"/>
        </w:rPr>
        <w:t>приложение 3 «Распределение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бюджета на 2022 год и на плановый период 2023 и 2024 годов» изложить в новой редакции;</w:t>
      </w:r>
    </w:p>
    <w:p w:rsidR="008D607C" w:rsidRDefault="008D607C" w:rsidP="008D607C">
      <w:pPr>
        <w:pStyle w:val="a6"/>
        <w:rPr>
          <w:sz w:val="28"/>
          <w:szCs w:val="28"/>
        </w:rPr>
      </w:pPr>
    </w:p>
    <w:p w:rsidR="008D607C" w:rsidRDefault="008D607C" w:rsidP="008D607C">
      <w:pPr>
        <w:pStyle w:val="a6"/>
        <w:numPr>
          <w:ilvl w:val="0"/>
          <w:numId w:val="1"/>
        </w:numPr>
        <w:tabs>
          <w:tab w:val="left" w:pos="0"/>
          <w:tab w:val="left" w:pos="567"/>
        </w:tabs>
        <w:ind w:left="0" w:firstLine="567"/>
        <w:jc w:val="both"/>
        <w:rPr>
          <w:sz w:val="28"/>
          <w:szCs w:val="28"/>
        </w:rPr>
      </w:pPr>
      <w:r>
        <w:rPr>
          <w:sz w:val="28"/>
          <w:szCs w:val="28"/>
        </w:rPr>
        <w:t>приложение 4 «Ведомственная структура расходов районного бюджета на 2022 год и на плановый период 2023 и 2024 годов» изложить в новой редакции;</w:t>
      </w:r>
    </w:p>
    <w:p w:rsidR="008D607C" w:rsidRDefault="008D607C" w:rsidP="008D607C">
      <w:pPr>
        <w:pStyle w:val="a6"/>
        <w:rPr>
          <w:sz w:val="28"/>
          <w:szCs w:val="28"/>
        </w:rPr>
      </w:pPr>
    </w:p>
    <w:p w:rsidR="008D607C" w:rsidRDefault="008D607C" w:rsidP="008D607C">
      <w:pPr>
        <w:pStyle w:val="a6"/>
        <w:numPr>
          <w:ilvl w:val="0"/>
          <w:numId w:val="1"/>
        </w:numPr>
        <w:tabs>
          <w:tab w:val="left" w:pos="0"/>
          <w:tab w:val="left" w:pos="567"/>
        </w:tabs>
        <w:ind w:left="0" w:firstLine="567"/>
        <w:jc w:val="both"/>
        <w:rPr>
          <w:sz w:val="28"/>
          <w:szCs w:val="28"/>
        </w:rPr>
      </w:pPr>
      <w:r>
        <w:rPr>
          <w:sz w:val="28"/>
          <w:szCs w:val="28"/>
        </w:rPr>
        <w:t>приложение 5 «</w:t>
      </w:r>
      <w:r>
        <w:rPr>
          <w:iCs/>
          <w:sz w:val="28"/>
          <w:szCs w:val="28"/>
        </w:rPr>
        <w:t xml:space="preserve">Распределение бюджетных ассигнований по разделам, подразделам и группам видов расходов классификации расходов бюджета </w:t>
      </w:r>
      <w:r>
        <w:rPr>
          <w:sz w:val="28"/>
          <w:szCs w:val="28"/>
        </w:rPr>
        <w:t>на 2022 год и на плановый период 2023 и 2024 годов» изложить в новой редакции;</w:t>
      </w:r>
    </w:p>
    <w:p w:rsidR="008D607C" w:rsidRDefault="008D607C" w:rsidP="008D607C">
      <w:pPr>
        <w:jc w:val="both"/>
        <w:rPr>
          <w:sz w:val="28"/>
          <w:szCs w:val="28"/>
        </w:rPr>
      </w:pPr>
    </w:p>
    <w:p w:rsidR="008D607C" w:rsidRPr="00E34A91" w:rsidRDefault="008D607C" w:rsidP="008D607C">
      <w:pPr>
        <w:pStyle w:val="a6"/>
        <w:numPr>
          <w:ilvl w:val="0"/>
          <w:numId w:val="1"/>
        </w:numPr>
        <w:ind w:left="0" w:firstLine="426"/>
        <w:jc w:val="both"/>
        <w:rPr>
          <w:sz w:val="28"/>
          <w:szCs w:val="28"/>
        </w:rPr>
      </w:pPr>
      <w:r w:rsidRPr="00E34A91">
        <w:rPr>
          <w:sz w:val="28"/>
          <w:szCs w:val="28"/>
        </w:rPr>
        <w:t xml:space="preserve"> статью 13 изложить в новой редакции:</w:t>
      </w:r>
    </w:p>
    <w:p w:rsidR="008D607C" w:rsidRPr="00E34A91" w:rsidRDefault="008D607C" w:rsidP="008D607C">
      <w:pPr>
        <w:pStyle w:val="a6"/>
        <w:ind w:left="786"/>
        <w:jc w:val="both"/>
        <w:rPr>
          <w:sz w:val="28"/>
          <w:szCs w:val="28"/>
        </w:rPr>
      </w:pPr>
    </w:p>
    <w:p w:rsidR="008D607C" w:rsidRPr="00E34A91" w:rsidRDefault="008D607C" w:rsidP="008D607C">
      <w:pPr>
        <w:pStyle w:val="a6"/>
        <w:tabs>
          <w:tab w:val="left" w:pos="567"/>
        </w:tabs>
        <w:ind w:left="567"/>
        <w:jc w:val="both"/>
        <w:rPr>
          <w:b/>
          <w:sz w:val="28"/>
          <w:szCs w:val="28"/>
        </w:rPr>
      </w:pPr>
      <w:r w:rsidRPr="00E34A91">
        <w:rPr>
          <w:b/>
          <w:sz w:val="28"/>
          <w:szCs w:val="28"/>
        </w:rPr>
        <w:t>«Статья 13.</w:t>
      </w:r>
    </w:p>
    <w:p w:rsidR="008D607C" w:rsidRPr="00E34A91" w:rsidRDefault="008D607C" w:rsidP="008D607C">
      <w:pPr>
        <w:pStyle w:val="a6"/>
        <w:tabs>
          <w:tab w:val="left" w:pos="567"/>
        </w:tabs>
        <w:ind w:left="567"/>
        <w:jc w:val="both"/>
        <w:rPr>
          <w:b/>
          <w:sz w:val="28"/>
          <w:szCs w:val="28"/>
        </w:rPr>
      </w:pPr>
    </w:p>
    <w:p w:rsidR="008D607C" w:rsidRPr="00E34A91" w:rsidRDefault="008D607C" w:rsidP="008D607C">
      <w:pPr>
        <w:pStyle w:val="a6"/>
        <w:tabs>
          <w:tab w:val="left" w:pos="0"/>
        </w:tabs>
        <w:ind w:left="0" w:firstLine="567"/>
        <w:jc w:val="both"/>
        <w:rPr>
          <w:sz w:val="28"/>
          <w:szCs w:val="28"/>
        </w:rPr>
      </w:pPr>
      <w:r w:rsidRPr="00E34A91">
        <w:rPr>
          <w:sz w:val="28"/>
          <w:szCs w:val="28"/>
        </w:rPr>
        <w:t>Утвердить объем межбюджетных трансфертов бюджетам поселений на 2022 год в сумме  144 279,2 тыс. рублей, на 2023 год в сумме 85 822,8 тыс. рублей, на 2024 год в сумме 85 400,3 тыс. рублей.»;</w:t>
      </w:r>
    </w:p>
    <w:p w:rsidR="008D607C" w:rsidRDefault="008D607C" w:rsidP="008D607C">
      <w:pPr>
        <w:pStyle w:val="a6"/>
        <w:tabs>
          <w:tab w:val="left" w:pos="0"/>
        </w:tabs>
        <w:ind w:left="0" w:firstLine="567"/>
        <w:jc w:val="both"/>
        <w:rPr>
          <w:sz w:val="28"/>
          <w:szCs w:val="28"/>
        </w:rPr>
      </w:pPr>
    </w:p>
    <w:p w:rsidR="008D607C" w:rsidRPr="00E34A91" w:rsidRDefault="008D607C" w:rsidP="008D607C">
      <w:pPr>
        <w:pStyle w:val="a6"/>
        <w:numPr>
          <w:ilvl w:val="0"/>
          <w:numId w:val="1"/>
        </w:numPr>
        <w:tabs>
          <w:tab w:val="left" w:pos="0"/>
        </w:tabs>
        <w:jc w:val="both"/>
        <w:rPr>
          <w:sz w:val="28"/>
          <w:szCs w:val="28"/>
        </w:rPr>
      </w:pPr>
      <w:r w:rsidRPr="00E34A91">
        <w:rPr>
          <w:sz w:val="28"/>
          <w:szCs w:val="28"/>
        </w:rPr>
        <w:t>статью 16 изложить в новой редакции:</w:t>
      </w:r>
    </w:p>
    <w:p w:rsidR="008D607C" w:rsidRPr="00791347" w:rsidRDefault="008D607C" w:rsidP="008D607C">
      <w:pPr>
        <w:tabs>
          <w:tab w:val="left" w:pos="0"/>
        </w:tabs>
        <w:jc w:val="both"/>
        <w:rPr>
          <w:color w:val="FF0000"/>
          <w:sz w:val="28"/>
          <w:szCs w:val="28"/>
        </w:rPr>
      </w:pPr>
    </w:p>
    <w:p w:rsidR="008D607C" w:rsidRPr="00E34A91" w:rsidRDefault="008D607C" w:rsidP="008D607C">
      <w:pPr>
        <w:tabs>
          <w:tab w:val="left" w:pos="0"/>
        </w:tabs>
        <w:ind w:firstLine="567"/>
        <w:jc w:val="both"/>
        <w:rPr>
          <w:sz w:val="28"/>
          <w:szCs w:val="28"/>
        </w:rPr>
      </w:pPr>
      <w:r w:rsidRPr="00E34A91">
        <w:rPr>
          <w:b/>
          <w:sz w:val="28"/>
          <w:szCs w:val="28"/>
        </w:rPr>
        <w:t>«Статья 16.</w:t>
      </w:r>
    </w:p>
    <w:p w:rsidR="008D607C" w:rsidRPr="00E34A91" w:rsidRDefault="008D607C" w:rsidP="008D607C">
      <w:pPr>
        <w:tabs>
          <w:tab w:val="left" w:pos="0"/>
        </w:tabs>
        <w:ind w:firstLine="567"/>
        <w:jc w:val="both"/>
        <w:rPr>
          <w:sz w:val="28"/>
          <w:szCs w:val="28"/>
        </w:rPr>
      </w:pPr>
    </w:p>
    <w:p w:rsidR="008D607C" w:rsidRPr="00E34A91" w:rsidRDefault="008D607C" w:rsidP="008D607C">
      <w:pPr>
        <w:pStyle w:val="ConsPlusTitle"/>
        <w:widowControl/>
        <w:numPr>
          <w:ilvl w:val="0"/>
          <w:numId w:val="3"/>
        </w:numPr>
        <w:tabs>
          <w:tab w:val="left" w:pos="567"/>
        </w:tabs>
        <w:ind w:firstLine="567"/>
        <w:contextualSpacing/>
        <w:jc w:val="both"/>
        <w:rPr>
          <w:rFonts w:ascii="Times New Roman" w:hAnsi="Times New Roman" w:cs="Times New Roman"/>
          <w:b w:val="0"/>
          <w:bCs w:val="0"/>
          <w:sz w:val="28"/>
          <w:szCs w:val="28"/>
        </w:rPr>
      </w:pPr>
      <w:r w:rsidRPr="00E34A91">
        <w:rPr>
          <w:rFonts w:ascii="Times New Roman" w:hAnsi="Times New Roman" w:cs="Times New Roman"/>
          <w:b w:val="0"/>
          <w:bCs w:val="0"/>
          <w:sz w:val="28"/>
          <w:szCs w:val="28"/>
        </w:rPr>
        <w:t>Утвердить в составе межбюджетных трансфертов общий объем иных межбюджетных трансфертов бюджетам поселений</w:t>
      </w:r>
      <w:r w:rsidRPr="00E34A91">
        <w:rPr>
          <w:rFonts w:ascii="Times New Roman" w:hAnsi="Times New Roman" w:cs="Times New Roman"/>
          <w:b w:val="0"/>
          <w:sz w:val="28"/>
          <w:szCs w:val="28"/>
        </w:rPr>
        <w:t xml:space="preserve"> на 2022 год</w:t>
      </w:r>
      <w:r w:rsidRPr="00E34A91">
        <w:rPr>
          <w:rFonts w:ascii="Times New Roman" w:hAnsi="Times New Roman" w:cs="Times New Roman"/>
          <w:b w:val="0"/>
          <w:bCs w:val="0"/>
          <w:sz w:val="28"/>
          <w:szCs w:val="28"/>
        </w:rPr>
        <w:t xml:space="preserve"> </w:t>
      </w:r>
      <w:r w:rsidRPr="00E34A91">
        <w:rPr>
          <w:rFonts w:ascii="Times New Roman" w:hAnsi="Times New Roman" w:cs="Times New Roman"/>
          <w:b w:val="0"/>
          <w:sz w:val="28"/>
          <w:szCs w:val="28"/>
        </w:rPr>
        <w:t>в сумме 104 477,9 тыс. рублей, на 2023 год</w:t>
      </w:r>
      <w:r w:rsidRPr="00E34A91">
        <w:rPr>
          <w:rFonts w:ascii="Times New Roman" w:hAnsi="Times New Roman" w:cs="Times New Roman"/>
          <w:b w:val="0"/>
          <w:bCs w:val="0"/>
          <w:sz w:val="28"/>
          <w:szCs w:val="28"/>
        </w:rPr>
        <w:t xml:space="preserve"> </w:t>
      </w:r>
      <w:r w:rsidRPr="00E34A91">
        <w:rPr>
          <w:rFonts w:ascii="Times New Roman" w:hAnsi="Times New Roman" w:cs="Times New Roman"/>
          <w:b w:val="0"/>
          <w:sz w:val="28"/>
          <w:szCs w:val="28"/>
        </w:rPr>
        <w:t xml:space="preserve">в сумме </w:t>
      </w:r>
      <w:r w:rsidRPr="00E34A91">
        <w:rPr>
          <w:rFonts w:ascii="Times New Roman" w:hAnsi="Times New Roman" w:cs="Times New Roman"/>
          <w:b w:val="0"/>
          <w:bCs w:val="0"/>
          <w:sz w:val="28"/>
          <w:szCs w:val="28"/>
        </w:rPr>
        <w:t>52 165,2</w:t>
      </w:r>
      <w:r w:rsidRPr="00E34A91">
        <w:rPr>
          <w:rFonts w:ascii="Times New Roman" w:hAnsi="Times New Roman" w:cs="Times New Roman"/>
          <w:b w:val="0"/>
          <w:sz w:val="28"/>
          <w:szCs w:val="28"/>
        </w:rPr>
        <w:t xml:space="preserve"> тыс. рублей , на 2024 год</w:t>
      </w:r>
      <w:r w:rsidRPr="00E34A91">
        <w:rPr>
          <w:rFonts w:ascii="Times New Roman" w:hAnsi="Times New Roman" w:cs="Times New Roman"/>
          <w:b w:val="0"/>
          <w:bCs w:val="0"/>
          <w:sz w:val="28"/>
          <w:szCs w:val="28"/>
        </w:rPr>
        <w:t xml:space="preserve"> в сумме 51 863,7 тыс. рублей.</w:t>
      </w:r>
    </w:p>
    <w:p w:rsidR="008D607C" w:rsidRPr="00E34A91" w:rsidRDefault="008D607C" w:rsidP="008D607C">
      <w:pPr>
        <w:pStyle w:val="ConsPlusTitle"/>
        <w:widowControl/>
        <w:numPr>
          <w:ilvl w:val="0"/>
          <w:numId w:val="3"/>
        </w:numPr>
        <w:contextualSpacing/>
        <w:jc w:val="both"/>
        <w:rPr>
          <w:rFonts w:ascii="Times New Roman" w:hAnsi="Times New Roman" w:cs="Times New Roman"/>
          <w:b w:val="0"/>
          <w:bCs w:val="0"/>
          <w:sz w:val="28"/>
          <w:szCs w:val="28"/>
        </w:rPr>
      </w:pPr>
      <w:r w:rsidRPr="00E34A91">
        <w:rPr>
          <w:rFonts w:ascii="Times New Roman" w:hAnsi="Times New Roman" w:cs="Times New Roman"/>
          <w:b w:val="0"/>
          <w:bCs w:val="0"/>
          <w:sz w:val="28"/>
          <w:szCs w:val="28"/>
        </w:rPr>
        <w:t xml:space="preserve">Утвердить распределение иных межбюджетных трансфертов, предоставляемых бюджетам поселений Шарангского муниципального района согласно приложению 9 </w:t>
      </w:r>
      <w:r w:rsidRPr="00E34A91">
        <w:rPr>
          <w:rFonts w:ascii="Times New Roman" w:hAnsi="Times New Roman" w:cs="Times New Roman"/>
          <w:b w:val="0"/>
          <w:sz w:val="28"/>
          <w:szCs w:val="28"/>
        </w:rPr>
        <w:t>на следующие цели:</w:t>
      </w:r>
    </w:p>
    <w:p w:rsidR="008D607C" w:rsidRPr="00E34A91" w:rsidRDefault="008D607C" w:rsidP="008D607C">
      <w:pPr>
        <w:pStyle w:val="ConsPlusTitle"/>
        <w:widowControl/>
        <w:ind w:firstLine="567"/>
        <w:contextualSpacing/>
        <w:jc w:val="both"/>
        <w:rPr>
          <w:rFonts w:ascii="Times New Roman" w:hAnsi="Times New Roman" w:cs="Times New Roman"/>
          <w:b w:val="0"/>
          <w:bCs w:val="0"/>
          <w:sz w:val="28"/>
          <w:szCs w:val="28"/>
        </w:rPr>
      </w:pPr>
      <w:r w:rsidRPr="00E34A91">
        <w:rPr>
          <w:rFonts w:ascii="Times New Roman" w:hAnsi="Times New Roman" w:cs="Times New Roman"/>
          <w:b w:val="0"/>
          <w:sz w:val="28"/>
          <w:szCs w:val="28"/>
        </w:rPr>
        <w:t>1) на поддержку мер по обеспечению сбалансированности бюджетов поселений на 2022 год</w:t>
      </w:r>
      <w:r w:rsidRPr="00E34A91">
        <w:rPr>
          <w:rFonts w:ascii="Times New Roman" w:hAnsi="Times New Roman" w:cs="Times New Roman"/>
          <w:b w:val="0"/>
          <w:bCs w:val="0"/>
          <w:sz w:val="28"/>
          <w:szCs w:val="28"/>
        </w:rPr>
        <w:t xml:space="preserve"> в сумме 44 260,7 тыс. рублей,</w:t>
      </w:r>
      <w:r w:rsidRPr="00E34A91">
        <w:rPr>
          <w:rFonts w:ascii="Times New Roman" w:hAnsi="Times New Roman" w:cs="Times New Roman"/>
          <w:b w:val="0"/>
          <w:sz w:val="28"/>
          <w:szCs w:val="28"/>
        </w:rPr>
        <w:t xml:space="preserve"> на 2023 год</w:t>
      </w:r>
      <w:r w:rsidRPr="00E34A91">
        <w:rPr>
          <w:rFonts w:ascii="Times New Roman" w:hAnsi="Times New Roman" w:cs="Times New Roman"/>
          <w:b w:val="0"/>
          <w:bCs w:val="0"/>
          <w:sz w:val="28"/>
          <w:szCs w:val="28"/>
        </w:rPr>
        <w:t xml:space="preserve"> </w:t>
      </w:r>
      <w:r w:rsidRPr="00E34A91">
        <w:rPr>
          <w:rFonts w:ascii="Times New Roman" w:hAnsi="Times New Roman" w:cs="Times New Roman"/>
          <w:b w:val="0"/>
          <w:sz w:val="28"/>
          <w:szCs w:val="28"/>
        </w:rPr>
        <w:t xml:space="preserve">в сумме </w:t>
      </w:r>
      <w:r w:rsidRPr="00E34A91">
        <w:rPr>
          <w:rFonts w:ascii="Times New Roman" w:hAnsi="Times New Roman" w:cs="Times New Roman"/>
          <w:b w:val="0"/>
          <w:bCs w:val="0"/>
          <w:sz w:val="28"/>
          <w:szCs w:val="28"/>
        </w:rPr>
        <w:t>47 600,8</w:t>
      </w:r>
      <w:r w:rsidRPr="00E34A91">
        <w:rPr>
          <w:rFonts w:ascii="Times New Roman" w:hAnsi="Times New Roman" w:cs="Times New Roman"/>
          <w:b w:val="0"/>
          <w:sz w:val="28"/>
          <w:szCs w:val="28"/>
        </w:rPr>
        <w:t xml:space="preserve"> тыс. рублей, на 2024 год</w:t>
      </w:r>
      <w:r w:rsidRPr="00E34A91">
        <w:rPr>
          <w:rFonts w:ascii="Times New Roman" w:hAnsi="Times New Roman" w:cs="Times New Roman"/>
          <w:b w:val="0"/>
          <w:bCs w:val="0"/>
          <w:sz w:val="28"/>
          <w:szCs w:val="28"/>
        </w:rPr>
        <w:t xml:space="preserve"> в сумме 46 951,1 тыс. рублей;</w:t>
      </w:r>
    </w:p>
    <w:p w:rsidR="008D607C" w:rsidRPr="00E34A91" w:rsidRDefault="008D607C" w:rsidP="008D607C">
      <w:pPr>
        <w:pStyle w:val="ConsPlusTitle"/>
        <w:widowControl/>
        <w:ind w:firstLine="567"/>
        <w:contextualSpacing/>
        <w:jc w:val="both"/>
        <w:rPr>
          <w:b w:val="0"/>
        </w:rPr>
      </w:pPr>
      <w:r w:rsidRPr="00E34A91">
        <w:rPr>
          <w:rFonts w:ascii="Times New Roman" w:hAnsi="Times New Roman" w:cs="Times New Roman"/>
          <w:b w:val="0"/>
          <w:sz w:val="28"/>
          <w:szCs w:val="28"/>
        </w:rPr>
        <w:t xml:space="preserve">2)  </w:t>
      </w:r>
      <w:r w:rsidRPr="00E34A91">
        <w:rPr>
          <w:rFonts w:ascii="Times New Roman" w:hAnsi="Times New Roman" w:cs="Times New Roman"/>
          <w:b w:val="0"/>
          <w:bCs w:val="0"/>
          <w:sz w:val="28"/>
          <w:szCs w:val="28"/>
        </w:rPr>
        <w:t>на содержание объектов благоустройства и общественных территорий</w:t>
      </w:r>
      <w:r w:rsidRPr="00E34A91">
        <w:rPr>
          <w:rFonts w:ascii="Times New Roman" w:hAnsi="Times New Roman" w:cs="Times New Roman"/>
          <w:b w:val="0"/>
          <w:sz w:val="28"/>
          <w:szCs w:val="28"/>
        </w:rPr>
        <w:t xml:space="preserve"> на 2022 год</w:t>
      </w:r>
      <w:r w:rsidRPr="00E34A91">
        <w:rPr>
          <w:rFonts w:ascii="Times New Roman" w:hAnsi="Times New Roman" w:cs="Times New Roman"/>
          <w:b w:val="0"/>
          <w:bCs w:val="0"/>
          <w:sz w:val="28"/>
          <w:szCs w:val="28"/>
        </w:rPr>
        <w:t xml:space="preserve"> в сумме 1 429,3 тыс. рублей, </w:t>
      </w:r>
      <w:r w:rsidRPr="00E34A91">
        <w:rPr>
          <w:rFonts w:ascii="Times New Roman" w:hAnsi="Times New Roman" w:cs="Times New Roman"/>
          <w:b w:val="0"/>
          <w:sz w:val="28"/>
          <w:szCs w:val="28"/>
        </w:rPr>
        <w:t>на 2023 год</w:t>
      </w:r>
      <w:r w:rsidRPr="00E34A91">
        <w:rPr>
          <w:rFonts w:ascii="Times New Roman" w:hAnsi="Times New Roman" w:cs="Times New Roman"/>
          <w:b w:val="0"/>
          <w:bCs w:val="0"/>
          <w:sz w:val="28"/>
          <w:szCs w:val="28"/>
        </w:rPr>
        <w:t xml:space="preserve"> </w:t>
      </w:r>
      <w:r w:rsidRPr="00E34A91">
        <w:rPr>
          <w:rFonts w:ascii="Times New Roman" w:hAnsi="Times New Roman" w:cs="Times New Roman"/>
          <w:b w:val="0"/>
          <w:sz w:val="28"/>
          <w:szCs w:val="28"/>
        </w:rPr>
        <w:t xml:space="preserve">в сумме </w:t>
      </w:r>
      <w:r w:rsidRPr="00E34A91">
        <w:rPr>
          <w:rFonts w:ascii="Times New Roman" w:hAnsi="Times New Roman" w:cs="Times New Roman"/>
          <w:b w:val="0"/>
          <w:bCs w:val="0"/>
          <w:sz w:val="28"/>
          <w:szCs w:val="28"/>
        </w:rPr>
        <w:t>1 429,3</w:t>
      </w:r>
      <w:r w:rsidRPr="00E34A91">
        <w:rPr>
          <w:rFonts w:ascii="Times New Roman" w:hAnsi="Times New Roman" w:cs="Times New Roman"/>
          <w:b w:val="0"/>
          <w:sz w:val="28"/>
          <w:szCs w:val="28"/>
        </w:rPr>
        <w:t xml:space="preserve"> тыс. рублей, на 2024 год</w:t>
      </w:r>
      <w:r w:rsidRPr="00E34A91">
        <w:rPr>
          <w:rFonts w:ascii="Times New Roman" w:hAnsi="Times New Roman" w:cs="Times New Roman"/>
          <w:b w:val="0"/>
          <w:bCs w:val="0"/>
          <w:sz w:val="28"/>
          <w:szCs w:val="28"/>
        </w:rPr>
        <w:t xml:space="preserve"> в сумме 1 429,3 тыс. рублей;</w:t>
      </w:r>
      <w:r w:rsidRPr="00E34A91">
        <w:rPr>
          <w:b w:val="0"/>
        </w:rPr>
        <w:t xml:space="preserve"> </w:t>
      </w:r>
    </w:p>
    <w:p w:rsidR="008D607C" w:rsidRPr="00E34A91" w:rsidRDefault="008D607C" w:rsidP="008D607C">
      <w:pPr>
        <w:pStyle w:val="ConsPlusTitle"/>
        <w:widowControl/>
        <w:ind w:firstLine="567"/>
        <w:contextualSpacing/>
        <w:jc w:val="both"/>
        <w:rPr>
          <w:b w:val="0"/>
        </w:rPr>
      </w:pPr>
      <w:r w:rsidRPr="00E34A91">
        <w:rPr>
          <w:rFonts w:ascii="Times New Roman" w:hAnsi="Times New Roman" w:cs="Times New Roman"/>
          <w:b w:val="0"/>
          <w:sz w:val="28"/>
          <w:szCs w:val="28"/>
        </w:rPr>
        <w:t xml:space="preserve">3) </w:t>
      </w:r>
      <w:r w:rsidRPr="00E34A91">
        <w:rPr>
          <w:rFonts w:ascii="Times New Roman" w:hAnsi="Times New Roman" w:cs="Times New Roman"/>
          <w:b w:val="0"/>
          <w:sz w:val="28"/>
          <w:szCs w:val="28"/>
          <w:lang w:eastAsia="en-US"/>
        </w:rPr>
        <w:t>на</w:t>
      </w:r>
      <w:r w:rsidRPr="00E34A91">
        <w:rPr>
          <w:rFonts w:ascii="Times New Roman" w:hAnsi="Times New Roman" w:cs="Times New Roman"/>
          <w:b w:val="0"/>
          <w:sz w:val="28"/>
          <w:szCs w:val="28"/>
        </w:rPr>
        <w:t xml:space="preserve"> поддержку государственных программ субъектов РФ и муниципальных программ формирования современной городской среды на 2023 год</w:t>
      </w:r>
      <w:r w:rsidRPr="00E34A91">
        <w:rPr>
          <w:rFonts w:ascii="Times New Roman" w:hAnsi="Times New Roman" w:cs="Times New Roman"/>
          <w:b w:val="0"/>
          <w:bCs w:val="0"/>
          <w:sz w:val="28"/>
          <w:szCs w:val="28"/>
        </w:rPr>
        <w:t xml:space="preserve"> </w:t>
      </w:r>
      <w:r w:rsidRPr="00E34A91">
        <w:rPr>
          <w:rFonts w:ascii="Times New Roman" w:hAnsi="Times New Roman" w:cs="Times New Roman"/>
          <w:b w:val="0"/>
          <w:sz w:val="28"/>
          <w:szCs w:val="28"/>
        </w:rPr>
        <w:t xml:space="preserve">в сумме </w:t>
      </w:r>
      <w:r w:rsidRPr="00E34A91">
        <w:rPr>
          <w:rFonts w:ascii="Times New Roman" w:hAnsi="Times New Roman" w:cs="Times New Roman"/>
          <w:b w:val="0"/>
          <w:bCs w:val="0"/>
          <w:sz w:val="28"/>
          <w:szCs w:val="28"/>
        </w:rPr>
        <w:t>3 135,1</w:t>
      </w:r>
      <w:r w:rsidRPr="00E34A91">
        <w:rPr>
          <w:rFonts w:ascii="Times New Roman" w:hAnsi="Times New Roman" w:cs="Times New Roman"/>
          <w:b w:val="0"/>
          <w:sz w:val="28"/>
          <w:szCs w:val="28"/>
        </w:rPr>
        <w:t xml:space="preserve"> тыс. рублей, на 2024 год</w:t>
      </w:r>
      <w:r w:rsidRPr="00E34A91">
        <w:rPr>
          <w:rFonts w:ascii="Times New Roman" w:hAnsi="Times New Roman" w:cs="Times New Roman"/>
          <w:b w:val="0"/>
          <w:bCs w:val="0"/>
          <w:sz w:val="28"/>
          <w:szCs w:val="28"/>
        </w:rPr>
        <w:t xml:space="preserve"> в сумме 3 483,3 тыс. рублей;</w:t>
      </w:r>
      <w:r w:rsidRPr="00E34A91">
        <w:rPr>
          <w:b w:val="0"/>
        </w:rPr>
        <w:t xml:space="preserve"> </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4) </w:t>
      </w:r>
      <w:r w:rsidRPr="00E34A91">
        <w:rPr>
          <w:rFonts w:ascii="Times New Roman" w:hAnsi="Times New Roman" w:cs="Times New Roman"/>
          <w:b w:val="0"/>
          <w:sz w:val="28"/>
          <w:szCs w:val="28"/>
          <w:lang w:eastAsia="en-US"/>
        </w:rPr>
        <w:t>на</w:t>
      </w:r>
      <w:r w:rsidRPr="00E34A91">
        <w:rPr>
          <w:rFonts w:ascii="Times New Roman" w:hAnsi="Times New Roman" w:cs="Times New Roman"/>
          <w:b w:val="0"/>
          <w:sz w:val="28"/>
          <w:szCs w:val="28"/>
        </w:rPr>
        <w:t xml:space="preserve"> реализацию мероприятий в рамках проекта «Память поколений» на 2022 год в сумме 2 547,8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5) </w:t>
      </w:r>
      <w:r w:rsidRPr="00E34A91">
        <w:rPr>
          <w:rFonts w:ascii="Times New Roman" w:hAnsi="Times New Roman" w:cs="Times New Roman"/>
          <w:b w:val="0"/>
          <w:sz w:val="28"/>
          <w:szCs w:val="28"/>
          <w:lang w:eastAsia="en-US"/>
        </w:rPr>
        <w:t>на</w:t>
      </w:r>
      <w:r w:rsidRPr="00E34A91">
        <w:rPr>
          <w:rFonts w:ascii="Times New Roman" w:hAnsi="Times New Roman" w:cs="Times New Roman"/>
          <w:b w:val="0"/>
          <w:sz w:val="28"/>
          <w:szCs w:val="28"/>
        </w:rPr>
        <w:t xml:space="preserve"> проведение ремонта дворовых территорий на 2022 год в сумме  2 073,7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lang w:eastAsia="en-US"/>
        </w:rPr>
      </w:pPr>
      <w:r w:rsidRPr="00E34A91">
        <w:rPr>
          <w:rFonts w:ascii="Times New Roman" w:hAnsi="Times New Roman" w:cs="Times New Roman"/>
          <w:b w:val="0"/>
          <w:sz w:val="28"/>
          <w:szCs w:val="28"/>
        </w:rPr>
        <w:t xml:space="preserve">6) </w:t>
      </w:r>
      <w:r w:rsidRPr="00E34A91">
        <w:rPr>
          <w:rFonts w:ascii="Times New Roman" w:hAnsi="Times New Roman" w:cs="Times New Roman"/>
          <w:b w:val="0"/>
          <w:sz w:val="28"/>
          <w:szCs w:val="28"/>
          <w:lang w:eastAsia="en-US"/>
        </w:rPr>
        <w:t>на капитальный ремонт и ремонт автомобильных дорог общего пользования местного значения на 2022 год в сумме 5 962,1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lang w:eastAsia="en-US"/>
        </w:rPr>
        <w:t xml:space="preserve">7) </w:t>
      </w:r>
      <w:r w:rsidRPr="00E34A91">
        <w:rPr>
          <w:rFonts w:ascii="Times New Roman" w:hAnsi="Times New Roman" w:cs="Times New Roman"/>
          <w:b w:val="0"/>
          <w:sz w:val="28"/>
          <w:szCs w:val="28"/>
        </w:rPr>
        <w:t>на проектирование и строительство (реконструкцию) автомобильных дорог общего пользования местного значения муниципального образования –   37 977,3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8)   на реализацию проекта инициативного бюджетирования «Вам решать!» -5 093,6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9) на </w:t>
      </w:r>
      <w:r w:rsidRPr="00E34A91">
        <w:rPr>
          <w:rFonts w:ascii="Times New Roman" w:hAnsi="Times New Roman" w:cs="Times New Roman"/>
          <w:b w:val="0"/>
          <w:sz w:val="28"/>
          <w:szCs w:val="28"/>
          <w:lang w:eastAsia="en-US"/>
        </w:rPr>
        <w:t xml:space="preserve">выплату заработной платы </w:t>
      </w:r>
      <w:r w:rsidRPr="00E34A91">
        <w:rPr>
          <w:rFonts w:ascii="Times New Roman" w:hAnsi="Times New Roman" w:cs="Times New Roman"/>
          <w:b w:val="0"/>
          <w:sz w:val="28"/>
          <w:szCs w:val="28"/>
        </w:rPr>
        <w:t>(с начислениями на нее) работникам муниципальных учреждений и органов местного самоуправления – 660,6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10) </w:t>
      </w:r>
      <w:r w:rsidRPr="00E34A91">
        <w:rPr>
          <w:rFonts w:ascii="Times New Roman" w:hAnsi="Times New Roman" w:cs="Times New Roman"/>
          <w:b w:val="0"/>
          <w:sz w:val="28"/>
          <w:szCs w:val="28"/>
          <w:lang w:eastAsia="en-US"/>
        </w:rPr>
        <w:t xml:space="preserve">на </w:t>
      </w:r>
      <w:r w:rsidRPr="00E34A91">
        <w:rPr>
          <w:rFonts w:ascii="Times New Roman" w:hAnsi="Times New Roman" w:cs="Times New Roman"/>
          <w:b w:val="0"/>
          <w:sz w:val="28"/>
          <w:szCs w:val="28"/>
        </w:rPr>
        <w:t xml:space="preserve">предоставление грантов на награждение победителей смотра-конкурса на звание «Лучшее муниципальное образование Нижегородской </w:t>
      </w:r>
      <w:r w:rsidRPr="00E34A91">
        <w:rPr>
          <w:rFonts w:ascii="Times New Roman" w:hAnsi="Times New Roman" w:cs="Times New Roman"/>
          <w:b w:val="0"/>
          <w:sz w:val="28"/>
          <w:szCs w:val="28"/>
        </w:rPr>
        <w:lastRenderedPageBreak/>
        <w:t>области в сфере благоустройства и дорожной деятельности» - 1 200,0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11) на благоустройство и ремонт  детской площадки в р.п.Шаранга, ул.Заречная за счет средств Фонда на поддержку территорий  - 400,0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12) на компенсацию дополнительных расходов, возникших в результате решений, принятых органами власти другого уровня на 2022 год в сумме 2 872,8 тыс. рублей, в том числе : </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 xml:space="preserve">на  капитальный ремонт и ремонт автомобильных дорог общего пользования местного значения – 838,8  тыс. рублей;  </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lang w:eastAsia="en-US"/>
        </w:rPr>
        <w:t>трансферты  на предупреждение и ликвидацию последствий чрезвычайных ситуаций и стихийных бедствий – 75,0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lang w:eastAsia="en-US"/>
        </w:rPr>
        <w:t>на</w:t>
      </w:r>
      <w:r w:rsidRPr="00E34A91">
        <w:rPr>
          <w:rFonts w:ascii="Times New Roman" w:hAnsi="Times New Roman" w:cs="Times New Roman"/>
          <w:b w:val="0"/>
          <w:sz w:val="28"/>
          <w:szCs w:val="28"/>
        </w:rPr>
        <w:t xml:space="preserve"> выплату единовременного поощрения в связи с выходом на пенсию за выслугу лет лицам, замещавшим должности муниципальной службы – 391,7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на удорожание стоимости твердого топлива – 306,7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rPr>
        <w:t>на увеличение фонда оплаты труда муниципальным служащим, в соответствии с Указом Губернатора Нижегородской области №77 от 29.04.2022 г.– 1 046,6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lang w:eastAsia="en-US"/>
        </w:rPr>
        <w:t xml:space="preserve">на </w:t>
      </w:r>
      <w:r w:rsidRPr="00E34A91">
        <w:rPr>
          <w:rFonts w:ascii="Times New Roman" w:hAnsi="Times New Roman" w:cs="Times New Roman"/>
          <w:b w:val="0"/>
          <w:sz w:val="28"/>
          <w:szCs w:val="28"/>
        </w:rPr>
        <w:t>предоставление услуг в области растениеводства по ликвидации и предотвращению массового распространения сорного растения борщевика Сосновского – 44,0 тыс.рублей;</w:t>
      </w:r>
    </w:p>
    <w:p w:rsidR="008D607C" w:rsidRPr="00E34A91" w:rsidRDefault="008D607C" w:rsidP="008D607C">
      <w:pPr>
        <w:pStyle w:val="ConsPlusTitle"/>
        <w:widowControl/>
        <w:ind w:firstLine="567"/>
        <w:contextualSpacing/>
        <w:jc w:val="both"/>
        <w:rPr>
          <w:rFonts w:ascii="Times New Roman" w:hAnsi="Times New Roman" w:cs="Times New Roman"/>
          <w:b w:val="0"/>
          <w:sz w:val="28"/>
          <w:szCs w:val="28"/>
        </w:rPr>
      </w:pPr>
      <w:r w:rsidRPr="00E34A91">
        <w:rPr>
          <w:rFonts w:ascii="Times New Roman" w:hAnsi="Times New Roman" w:cs="Times New Roman"/>
          <w:b w:val="0"/>
          <w:sz w:val="28"/>
          <w:szCs w:val="28"/>
          <w:lang w:eastAsia="en-US"/>
        </w:rPr>
        <w:t xml:space="preserve">на </w:t>
      </w:r>
      <w:r w:rsidRPr="00E34A91">
        <w:rPr>
          <w:rFonts w:ascii="Times New Roman" w:hAnsi="Times New Roman" w:cs="Times New Roman"/>
          <w:b w:val="0"/>
          <w:sz w:val="28"/>
          <w:szCs w:val="28"/>
        </w:rPr>
        <w:t>проведение праздника «Шаранге - 275 лет» - 170,0 тыс.рублей.»;</w:t>
      </w:r>
    </w:p>
    <w:p w:rsidR="008D607C" w:rsidRDefault="008D607C" w:rsidP="008D607C">
      <w:pPr>
        <w:pStyle w:val="ConsPlusTitle"/>
        <w:widowControl/>
        <w:contextualSpacing/>
        <w:jc w:val="both"/>
        <w:rPr>
          <w:rFonts w:ascii="Times New Roman" w:hAnsi="Times New Roman" w:cs="Times New Roman"/>
          <w:b w:val="0"/>
          <w:sz w:val="28"/>
          <w:szCs w:val="28"/>
        </w:rPr>
      </w:pPr>
    </w:p>
    <w:p w:rsidR="008D607C" w:rsidRDefault="008D607C" w:rsidP="008D607C">
      <w:pPr>
        <w:pStyle w:val="ConsPlusTitle"/>
        <w:widowControl/>
        <w:numPr>
          <w:ilvl w:val="0"/>
          <w:numId w:val="1"/>
        </w:numPr>
        <w:ind w:left="0" w:firstLine="426"/>
        <w:contextualSpacing/>
        <w:jc w:val="both"/>
        <w:rPr>
          <w:rFonts w:ascii="Times New Roman" w:hAnsi="Times New Roman" w:cs="Times New Roman"/>
          <w:b w:val="0"/>
          <w:sz w:val="28"/>
          <w:szCs w:val="28"/>
        </w:rPr>
      </w:pPr>
      <w:r>
        <w:rPr>
          <w:rFonts w:ascii="Times New Roman" w:hAnsi="Times New Roman" w:cs="Times New Roman"/>
          <w:b w:val="0"/>
          <w:sz w:val="28"/>
          <w:szCs w:val="28"/>
        </w:rPr>
        <w:t>статью 17  дополнить пунктом следующего содержания:</w:t>
      </w:r>
    </w:p>
    <w:p w:rsidR="008D607C" w:rsidRDefault="008D607C" w:rsidP="008D607C">
      <w:pPr>
        <w:pStyle w:val="ConsPlusTitle"/>
        <w:widowControl/>
        <w:contextualSpacing/>
        <w:jc w:val="both"/>
        <w:rPr>
          <w:rFonts w:ascii="Times New Roman" w:hAnsi="Times New Roman" w:cs="Times New Roman"/>
          <w:b w:val="0"/>
          <w:sz w:val="28"/>
          <w:szCs w:val="28"/>
        </w:rPr>
      </w:pPr>
    </w:p>
    <w:p w:rsidR="008D607C" w:rsidRPr="006A492A" w:rsidRDefault="008D607C" w:rsidP="008D607C">
      <w:pPr>
        <w:tabs>
          <w:tab w:val="left" w:pos="0"/>
        </w:tabs>
        <w:ind w:firstLine="567"/>
        <w:jc w:val="both"/>
        <w:rPr>
          <w:b/>
          <w:sz w:val="28"/>
          <w:szCs w:val="28"/>
        </w:rPr>
      </w:pPr>
      <w:r w:rsidRPr="006A492A">
        <w:rPr>
          <w:sz w:val="28"/>
          <w:szCs w:val="28"/>
        </w:rPr>
        <w:t>«</w:t>
      </w:r>
      <w:r>
        <w:rPr>
          <w:sz w:val="28"/>
          <w:szCs w:val="28"/>
        </w:rPr>
        <w:t>12</w:t>
      </w:r>
      <w:r w:rsidRPr="006A492A">
        <w:rPr>
          <w:sz w:val="28"/>
          <w:szCs w:val="28"/>
        </w:rPr>
        <w:t xml:space="preserve">) </w:t>
      </w:r>
      <w:r>
        <w:rPr>
          <w:sz w:val="28"/>
          <w:szCs w:val="28"/>
        </w:rPr>
        <w:t xml:space="preserve">на </w:t>
      </w:r>
      <w:r w:rsidRPr="00ED2A82">
        <w:rPr>
          <w:sz w:val="28"/>
          <w:szCs w:val="28"/>
        </w:rPr>
        <w:t>финансово</w:t>
      </w:r>
      <w:r>
        <w:rPr>
          <w:sz w:val="28"/>
          <w:szCs w:val="28"/>
        </w:rPr>
        <w:t>е</w:t>
      </w:r>
      <w:r w:rsidRPr="00ED2A82">
        <w:rPr>
          <w:sz w:val="28"/>
          <w:szCs w:val="28"/>
        </w:rPr>
        <w:t xml:space="preserve"> </w:t>
      </w:r>
      <w:r>
        <w:rPr>
          <w:sz w:val="28"/>
          <w:szCs w:val="28"/>
        </w:rPr>
        <w:t xml:space="preserve"> о</w:t>
      </w:r>
      <w:r w:rsidRPr="00ED2A82">
        <w:rPr>
          <w:sz w:val="28"/>
          <w:szCs w:val="28"/>
        </w:rPr>
        <w:t>беспечение затрат по установке автоматики на водозаборную скважину в с. Щенники Шарангского муниципального района</w:t>
      </w:r>
      <w:r w:rsidRPr="006A492A">
        <w:rPr>
          <w:sz w:val="28"/>
          <w:szCs w:val="28"/>
        </w:rPr>
        <w:t>.».</w:t>
      </w:r>
    </w:p>
    <w:p w:rsidR="008D607C" w:rsidRPr="006A492A" w:rsidRDefault="008D607C" w:rsidP="008D607C">
      <w:pPr>
        <w:pStyle w:val="ConsPlusTitle"/>
        <w:widowControl/>
        <w:jc w:val="both"/>
        <w:rPr>
          <w:rFonts w:ascii="Times New Roman" w:hAnsi="Times New Roman" w:cs="Times New Roman"/>
          <w:b w:val="0"/>
          <w:sz w:val="28"/>
          <w:szCs w:val="28"/>
        </w:rPr>
      </w:pPr>
    </w:p>
    <w:p w:rsidR="008D607C" w:rsidRDefault="008D607C" w:rsidP="008D607C">
      <w:pPr>
        <w:pStyle w:val="a4"/>
        <w:tabs>
          <w:tab w:val="left" w:pos="567"/>
        </w:tabs>
        <w:ind w:firstLine="567"/>
        <w:jc w:val="both"/>
        <w:rPr>
          <w:bCs w:val="0"/>
          <w:szCs w:val="28"/>
        </w:rPr>
      </w:pPr>
      <w:r>
        <w:rPr>
          <w:bCs w:val="0"/>
          <w:szCs w:val="28"/>
        </w:rPr>
        <w:t>Статья 2.</w:t>
      </w:r>
    </w:p>
    <w:p w:rsidR="008D607C" w:rsidRDefault="008D607C" w:rsidP="008D607C">
      <w:pPr>
        <w:pStyle w:val="a4"/>
        <w:tabs>
          <w:tab w:val="left" w:pos="567"/>
        </w:tabs>
        <w:ind w:firstLine="567"/>
        <w:jc w:val="both"/>
        <w:rPr>
          <w:bCs w:val="0"/>
          <w:szCs w:val="28"/>
        </w:rPr>
      </w:pPr>
    </w:p>
    <w:p w:rsidR="008D607C" w:rsidRDefault="008D607C" w:rsidP="008D607C">
      <w:pPr>
        <w:pStyle w:val="ConsPlusTitle"/>
        <w:widowControl/>
        <w:ind w:firstLine="567"/>
        <w:jc w:val="both"/>
        <w:rPr>
          <w:rFonts w:ascii="Times New Roman" w:hAnsi="Times New Roman" w:cs="Times New Roman"/>
          <w:b w:val="0"/>
          <w:sz w:val="28"/>
          <w:szCs w:val="28"/>
        </w:rPr>
      </w:pPr>
      <w:r>
        <w:rPr>
          <w:rFonts w:ascii="Times New Roman" w:hAnsi="Times New Roman" w:cs="Times New Roman"/>
          <w:b w:val="0"/>
          <w:sz w:val="28"/>
          <w:szCs w:val="28"/>
        </w:rPr>
        <w:t xml:space="preserve">Настоящее решение подлежит опубликованию в соответствии с Уставом Шарангского муниципального района Нижегородской области. </w:t>
      </w:r>
    </w:p>
    <w:p w:rsidR="008D607C" w:rsidRDefault="008D607C" w:rsidP="008D607C">
      <w:pPr>
        <w:pStyle w:val="a4"/>
        <w:tabs>
          <w:tab w:val="left" w:pos="567"/>
        </w:tabs>
        <w:jc w:val="both"/>
        <w:rPr>
          <w:bCs w:val="0"/>
          <w:szCs w:val="28"/>
        </w:rPr>
      </w:pPr>
    </w:p>
    <w:p w:rsidR="008D607C" w:rsidRDefault="008D607C" w:rsidP="008D607C">
      <w:pPr>
        <w:pStyle w:val="a4"/>
        <w:tabs>
          <w:tab w:val="left" w:pos="567"/>
        </w:tabs>
        <w:ind w:firstLine="567"/>
        <w:jc w:val="both"/>
        <w:rPr>
          <w:bCs w:val="0"/>
          <w:szCs w:val="28"/>
        </w:rPr>
      </w:pPr>
      <w:r>
        <w:rPr>
          <w:bCs w:val="0"/>
          <w:szCs w:val="28"/>
        </w:rPr>
        <w:t>Статья 3.</w:t>
      </w:r>
    </w:p>
    <w:p w:rsidR="008D607C" w:rsidRDefault="008D607C" w:rsidP="008D607C">
      <w:pPr>
        <w:pStyle w:val="a4"/>
        <w:tabs>
          <w:tab w:val="left" w:pos="567"/>
        </w:tabs>
        <w:ind w:firstLine="567"/>
        <w:jc w:val="both"/>
        <w:rPr>
          <w:bCs w:val="0"/>
          <w:szCs w:val="28"/>
        </w:rPr>
      </w:pPr>
    </w:p>
    <w:p w:rsidR="008D607C" w:rsidRDefault="008D607C" w:rsidP="008D607C">
      <w:pPr>
        <w:pStyle w:val="a4"/>
        <w:tabs>
          <w:tab w:val="left" w:pos="567"/>
        </w:tabs>
        <w:ind w:firstLine="567"/>
        <w:jc w:val="both"/>
        <w:rPr>
          <w:b w:val="0"/>
          <w:szCs w:val="28"/>
        </w:rPr>
      </w:pPr>
      <w:r>
        <w:rPr>
          <w:b w:val="0"/>
          <w:szCs w:val="28"/>
        </w:rPr>
        <w:t>Настоящее решение вступает в силу со дня его официального опубликования.</w:t>
      </w:r>
    </w:p>
    <w:p w:rsidR="008D607C" w:rsidRDefault="008D607C" w:rsidP="008D607C">
      <w:pPr>
        <w:pStyle w:val="a4"/>
        <w:tabs>
          <w:tab w:val="left" w:pos="567"/>
        </w:tabs>
        <w:ind w:firstLine="567"/>
        <w:jc w:val="both"/>
        <w:rPr>
          <w:b w:val="0"/>
          <w:szCs w:val="28"/>
        </w:rPr>
      </w:pPr>
    </w:p>
    <w:p w:rsidR="008D607C" w:rsidRDefault="008D607C" w:rsidP="008D607C">
      <w:pPr>
        <w:pStyle w:val="Times12"/>
        <w:ind w:firstLine="0"/>
        <w:rPr>
          <w:sz w:val="28"/>
          <w:szCs w:val="28"/>
        </w:rPr>
      </w:pPr>
      <w:r>
        <w:rPr>
          <w:szCs w:val="28"/>
        </w:rPr>
        <w:t xml:space="preserve">        </w:t>
      </w:r>
      <w:r w:rsidRPr="00CA7506">
        <w:rPr>
          <w:sz w:val="28"/>
          <w:szCs w:val="28"/>
        </w:rPr>
        <w:t>Г</w:t>
      </w:r>
      <w:r>
        <w:rPr>
          <w:sz w:val="28"/>
          <w:szCs w:val="28"/>
        </w:rPr>
        <w:t>лава местного самоуправления</w:t>
      </w:r>
      <w:r>
        <w:rPr>
          <w:sz w:val="28"/>
          <w:szCs w:val="28"/>
        </w:rPr>
        <w:tab/>
      </w:r>
      <w:r w:rsidRPr="00CA7506">
        <w:rPr>
          <w:sz w:val="28"/>
          <w:szCs w:val="28"/>
        </w:rPr>
        <w:t xml:space="preserve">                         </w:t>
      </w:r>
      <w:r>
        <w:rPr>
          <w:sz w:val="28"/>
          <w:szCs w:val="28"/>
        </w:rPr>
        <w:t xml:space="preserve">      </w:t>
      </w:r>
      <w:r w:rsidRPr="00CA7506">
        <w:rPr>
          <w:sz w:val="28"/>
          <w:szCs w:val="28"/>
        </w:rPr>
        <w:t xml:space="preserve"> </w:t>
      </w:r>
      <w:r>
        <w:rPr>
          <w:sz w:val="28"/>
          <w:szCs w:val="28"/>
        </w:rPr>
        <w:t xml:space="preserve"> </w:t>
      </w:r>
      <w:r w:rsidRPr="00CA7506">
        <w:rPr>
          <w:sz w:val="28"/>
          <w:szCs w:val="28"/>
        </w:rPr>
        <w:t>Д.О.Ожиганов</w:t>
      </w:r>
      <w:r w:rsidRPr="00CA7506">
        <w:rPr>
          <w:sz w:val="28"/>
          <w:szCs w:val="28"/>
        </w:rPr>
        <w:tab/>
      </w:r>
      <w:r w:rsidRPr="00CA7506">
        <w:rPr>
          <w:sz w:val="28"/>
          <w:szCs w:val="28"/>
        </w:rPr>
        <w:tab/>
      </w:r>
      <w:r w:rsidRPr="00CA7506">
        <w:rPr>
          <w:sz w:val="28"/>
          <w:szCs w:val="28"/>
        </w:rPr>
        <w:tab/>
      </w:r>
      <w:r w:rsidRPr="00CA7506">
        <w:rPr>
          <w:sz w:val="28"/>
          <w:szCs w:val="28"/>
        </w:rPr>
        <w:tab/>
      </w:r>
      <w:r w:rsidRPr="00CA7506">
        <w:rPr>
          <w:sz w:val="28"/>
          <w:szCs w:val="28"/>
        </w:rPr>
        <w:tab/>
        <w:t xml:space="preserve">                                      </w:t>
      </w:r>
      <w:r w:rsidRPr="00CA7506">
        <w:rPr>
          <w:sz w:val="28"/>
          <w:szCs w:val="28"/>
        </w:rPr>
        <w:tab/>
      </w:r>
      <w:r w:rsidRPr="00CA7506">
        <w:rPr>
          <w:sz w:val="28"/>
          <w:szCs w:val="28"/>
        </w:rPr>
        <w:tab/>
      </w:r>
      <w:r w:rsidRPr="00CA7506">
        <w:rPr>
          <w:sz w:val="28"/>
          <w:szCs w:val="28"/>
        </w:rPr>
        <w:tab/>
        <w:t xml:space="preserve">         </w:t>
      </w:r>
    </w:p>
    <w:p w:rsidR="008D607C" w:rsidRDefault="008D607C" w:rsidP="008D607C">
      <w:pPr>
        <w:pStyle w:val="Times12"/>
        <w:ind w:firstLine="0"/>
        <w:rPr>
          <w:sz w:val="28"/>
          <w:szCs w:val="28"/>
        </w:rPr>
      </w:pPr>
      <w:r w:rsidRPr="00CA7506">
        <w:rPr>
          <w:sz w:val="28"/>
          <w:szCs w:val="28"/>
        </w:rPr>
        <w:t xml:space="preserve">Заместитель председателя  Совета депутатов               </w:t>
      </w:r>
      <w:r>
        <w:rPr>
          <w:sz w:val="28"/>
          <w:szCs w:val="28"/>
        </w:rPr>
        <w:t xml:space="preserve">             </w:t>
      </w:r>
      <w:r w:rsidRPr="00CA7506">
        <w:rPr>
          <w:sz w:val="28"/>
          <w:szCs w:val="28"/>
        </w:rPr>
        <w:t>М.В.Михеева</w:t>
      </w:r>
    </w:p>
    <w:p w:rsidR="008D607C" w:rsidRPr="0062041F" w:rsidRDefault="008D607C" w:rsidP="008D607C">
      <w:pPr>
        <w:pStyle w:val="Times12"/>
        <w:ind w:firstLine="0"/>
        <w:rPr>
          <w:sz w:val="28"/>
          <w:szCs w:val="28"/>
        </w:rPr>
      </w:pPr>
      <w:r w:rsidRPr="00CA7506">
        <w:rPr>
          <w:sz w:val="28"/>
          <w:szCs w:val="28"/>
        </w:rPr>
        <w:t xml:space="preserve">               </w:t>
      </w:r>
      <w:r>
        <w:rPr>
          <w:sz w:val="28"/>
          <w:szCs w:val="28"/>
        </w:rPr>
        <w:t xml:space="preserve">  </w:t>
      </w:r>
      <w:r>
        <w:rPr>
          <w:b/>
          <w:szCs w:val="28"/>
        </w:rPr>
        <w:t xml:space="preserve"> </w:t>
      </w:r>
    </w:p>
    <w:p w:rsidR="008D607C" w:rsidRDefault="008D607C" w:rsidP="00627003">
      <w:pPr>
        <w:pStyle w:val="a4"/>
        <w:tabs>
          <w:tab w:val="left" w:pos="567"/>
        </w:tabs>
        <w:jc w:val="both"/>
        <w:rPr>
          <w:b w:val="0"/>
          <w:szCs w:val="28"/>
        </w:rPr>
        <w:sectPr w:rsidR="008D607C" w:rsidSect="008D607C">
          <w:pgSz w:w="11906" w:h="16838"/>
          <w:pgMar w:top="1134" w:right="850" w:bottom="709" w:left="1701" w:header="708" w:footer="708" w:gutter="0"/>
          <w:cols w:space="708"/>
          <w:docGrid w:linePitch="360"/>
        </w:sectPr>
      </w:pPr>
    </w:p>
    <w:p w:rsidR="008D607C" w:rsidRPr="008D607C" w:rsidRDefault="008D607C" w:rsidP="008D607C">
      <w:pPr>
        <w:jc w:val="right"/>
      </w:pPr>
      <w:r w:rsidRPr="008D607C">
        <w:lastRenderedPageBreak/>
        <w:t xml:space="preserve">Приложение 1                      </w:t>
      </w:r>
    </w:p>
    <w:p w:rsidR="008D607C" w:rsidRPr="008D607C" w:rsidRDefault="008D607C" w:rsidP="008D607C">
      <w:pPr>
        <w:jc w:val="right"/>
      </w:pPr>
      <w:r w:rsidRPr="008D607C">
        <w:t xml:space="preserve">       к решению Совета депутатов</w:t>
      </w:r>
    </w:p>
    <w:p w:rsidR="008D607C" w:rsidRPr="008D607C" w:rsidRDefault="008D607C" w:rsidP="008D607C">
      <w:pPr>
        <w:jc w:val="right"/>
      </w:pPr>
      <w:r w:rsidRPr="008D607C">
        <w:t>Шарангского муниципального округа</w:t>
      </w:r>
    </w:p>
    <w:p w:rsidR="008D607C" w:rsidRPr="008D607C" w:rsidRDefault="008D607C" w:rsidP="008D607C">
      <w:pPr>
        <w:jc w:val="right"/>
      </w:pPr>
      <w:r w:rsidRPr="008D607C">
        <w:t>№ 114 от «27»декабря 2022 год</w:t>
      </w:r>
    </w:p>
    <w:p w:rsidR="008D607C" w:rsidRPr="008D607C" w:rsidRDefault="008D607C" w:rsidP="008D607C">
      <w:pPr>
        <w:jc w:val="right"/>
      </w:pPr>
    </w:p>
    <w:p w:rsidR="008D607C" w:rsidRPr="008D607C" w:rsidRDefault="008D607C" w:rsidP="008D607C">
      <w:pPr>
        <w:jc w:val="center"/>
      </w:pPr>
      <w:r w:rsidRPr="008D607C">
        <w:t>Поступление доходов по группам, подгруппам и статьям</w:t>
      </w:r>
    </w:p>
    <w:p w:rsidR="008D607C" w:rsidRDefault="008D607C" w:rsidP="008D607C">
      <w:pPr>
        <w:jc w:val="center"/>
      </w:pPr>
      <w:r w:rsidRPr="008D607C">
        <w:t>бюджетной классификации на 2022 год</w:t>
      </w:r>
    </w:p>
    <w:p w:rsidR="008D607C" w:rsidRDefault="008D607C" w:rsidP="008D607C">
      <w:pPr>
        <w:jc w:val="center"/>
      </w:pPr>
      <w:r w:rsidRPr="008D607C">
        <w:t>и на плановый период 2023 и 2024 годов</w:t>
      </w:r>
      <w:r>
        <w:t xml:space="preserve"> </w:t>
      </w:r>
      <w:r w:rsidRPr="008D607C">
        <w:t>( тыс. рублей)</w:t>
      </w:r>
    </w:p>
    <w:p w:rsidR="008D607C" w:rsidRPr="008D607C" w:rsidRDefault="008D607C" w:rsidP="008D607C">
      <w:pPr>
        <w:jc w:val="center"/>
      </w:pPr>
    </w:p>
    <w:tbl>
      <w:tblPr>
        <w:tblW w:w="10669" w:type="dxa"/>
        <w:tblInd w:w="-34" w:type="dxa"/>
        <w:tblLook w:val="04A0" w:firstRow="1" w:lastRow="0" w:firstColumn="1" w:lastColumn="0" w:noHBand="0" w:noVBand="1"/>
      </w:tblPr>
      <w:tblGrid>
        <w:gridCol w:w="2694"/>
        <w:gridCol w:w="4291"/>
        <w:gridCol w:w="1246"/>
        <w:gridCol w:w="1262"/>
        <w:gridCol w:w="1176"/>
      </w:tblGrid>
      <w:tr w:rsidR="008D607C" w:rsidRPr="008D607C" w:rsidTr="00A53762">
        <w:trPr>
          <w:trHeight w:val="20"/>
          <w:tblHeader/>
        </w:trPr>
        <w:tc>
          <w:tcPr>
            <w:tcW w:w="2694"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8D607C" w:rsidRPr="008D607C" w:rsidRDefault="008D607C" w:rsidP="008D607C">
            <w:r w:rsidRPr="008D607C">
              <w:t>Код бюджетной классификации Российской Федерации</w:t>
            </w:r>
          </w:p>
        </w:tc>
        <w:tc>
          <w:tcPr>
            <w:tcW w:w="4291" w:type="dxa"/>
            <w:tcBorders>
              <w:top w:val="single" w:sz="8" w:space="0" w:color="000000"/>
              <w:left w:val="nil"/>
              <w:bottom w:val="single" w:sz="8" w:space="0" w:color="000000"/>
              <w:right w:val="single" w:sz="8" w:space="0" w:color="000000"/>
            </w:tcBorders>
            <w:shd w:val="clear" w:color="auto" w:fill="auto"/>
            <w:vAlign w:val="center"/>
            <w:hideMark/>
          </w:tcPr>
          <w:p w:rsidR="008D607C" w:rsidRPr="008D607C" w:rsidRDefault="008D607C" w:rsidP="008D607C">
            <w:r w:rsidRPr="008D607C">
              <w:t>Наименование доходов</w:t>
            </w:r>
          </w:p>
        </w:tc>
        <w:tc>
          <w:tcPr>
            <w:tcW w:w="1246" w:type="dxa"/>
            <w:tcBorders>
              <w:top w:val="single" w:sz="8" w:space="0" w:color="000000"/>
              <w:left w:val="nil"/>
              <w:bottom w:val="single" w:sz="8" w:space="0" w:color="000000"/>
              <w:right w:val="single" w:sz="8" w:space="0" w:color="000000"/>
            </w:tcBorders>
            <w:shd w:val="clear" w:color="auto" w:fill="auto"/>
            <w:vAlign w:val="center"/>
            <w:hideMark/>
          </w:tcPr>
          <w:p w:rsidR="008D607C" w:rsidRPr="008D607C" w:rsidRDefault="008D607C" w:rsidP="008D607C">
            <w:r w:rsidRPr="008D607C">
              <w:t>2022 год</w:t>
            </w:r>
          </w:p>
        </w:tc>
        <w:tc>
          <w:tcPr>
            <w:tcW w:w="1262" w:type="dxa"/>
            <w:tcBorders>
              <w:top w:val="single" w:sz="8" w:space="0" w:color="000000"/>
              <w:left w:val="nil"/>
              <w:bottom w:val="single" w:sz="8" w:space="0" w:color="000000"/>
              <w:right w:val="single" w:sz="8" w:space="0" w:color="000000"/>
            </w:tcBorders>
            <w:shd w:val="clear" w:color="auto" w:fill="auto"/>
            <w:vAlign w:val="center"/>
            <w:hideMark/>
          </w:tcPr>
          <w:p w:rsidR="008D607C" w:rsidRPr="008D607C" w:rsidRDefault="008D607C" w:rsidP="008D607C">
            <w:r w:rsidRPr="008D607C">
              <w:t>2023 год</w:t>
            </w:r>
          </w:p>
        </w:tc>
        <w:tc>
          <w:tcPr>
            <w:tcW w:w="1176" w:type="dxa"/>
            <w:tcBorders>
              <w:top w:val="single" w:sz="8" w:space="0" w:color="000000"/>
              <w:left w:val="nil"/>
              <w:bottom w:val="single" w:sz="8" w:space="0" w:color="000000"/>
              <w:right w:val="single" w:sz="8" w:space="0" w:color="000000"/>
            </w:tcBorders>
            <w:shd w:val="clear" w:color="auto" w:fill="auto"/>
            <w:vAlign w:val="center"/>
            <w:hideMark/>
          </w:tcPr>
          <w:p w:rsidR="008D607C" w:rsidRPr="008D607C" w:rsidRDefault="008D607C" w:rsidP="008D607C">
            <w:r w:rsidRPr="008D607C">
              <w:t>2024 год</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1 00 00000 00 0000 000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Налоговые и неналоговые доходы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122 237,4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117 350,1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124 847,0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 Налоги на прибыль, доходы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98 764,2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100 090,3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106 692,0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1 01 02000 01 0000 110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1.1.1.Налог на доходы физических лиц</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98 764,2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100 090,3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106 692,0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1 01 02010 01 0000 110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95 979,9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97 126,3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103 536,8</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1 01 02020 01 0000 110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1 031,1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1 099,2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1 171,7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1 01 02030 01 0000 110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1 593,5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1 698,7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1 810,8</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1 01 02040 01 0000 110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159,7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166,1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172,7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lastRenderedPageBreak/>
              <w:t>1 05 00000 00 0000 000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 Налоги на совокупный доход</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13 988,4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12 711,3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13 454,2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1 05 01000 01 0000 110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1.2.1. Налог, взимаемый в связи с применением упрощенной системы налогообложения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12 024,1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10 267,9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10 853,2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1 05 01010 01 0000 110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1.2.1.1. Налог, взимаемый с налогоплательщиков, выбравших в качестве объекта налогообложения доходы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6 950,0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5 164,8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5 459,2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1 05 01020 01 0000 110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1.2.1.2. Налог, взимаемый с налогоплательщиков, выбравших в качестве объекта налогообложения доходы, уменьшенные на величину расходов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5 074,1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5 103,1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5 394,0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1 05 03000 01 0000 110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1.2.2. Единый сельскохозяйственный налог</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299,6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391,2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399,0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1 05 03010 01 0000 110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1.2.2.1.Единый сельскохозяйственный налог</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299,6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391,2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399,0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1 05 04000 02 0000 110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1.2.3. Налог, взимаемый в связи с применением патентной системы налогообложения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1 664,7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2 052,2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2 202,0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1 05 04020 02 0000 110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1.2.3.1. Налог, взимаемый в связи с применением патентной системы налогообложения, зачисляемый в бюджеты муниципальных районов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1 664,7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2 052,2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2 202,0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1 08 00000 00 0000 000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 Государственная пошлина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1 048,2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1 084,9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1 128,3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1 08 03010 01 0000 110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1 048,2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1 084,9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1 128,3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 Доходы от использования имущества, находящегося в государственной и муниципальной собственности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2 896,9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2 688,1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2 795,3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1 11 05000 00 0000 120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2 557,8</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2 667,5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2 774,0</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1 11 05010 00 0000 120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xml:space="preserve">1.4.1.1. Доходы, получаемые в виде арендной платы за земельные участки, государственная собственность на которые не разграничена, а также </w:t>
            </w:r>
            <w:r w:rsidRPr="008D607C">
              <w:lastRenderedPageBreak/>
              <w:t>средства от продажи права на заключение договоров аренды указанных земельных участков</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lastRenderedPageBreak/>
              <w:t>1 777,6</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1 848,8</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1 922,6</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1 11 05013 05 0000 120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1 280,7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1 332,0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1 385,1</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1 11 05013 13 0000 120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496,9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516,8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537,5</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1 11 05020 00 0000 120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1.4.1.2.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242,1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251,8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261,9</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1 11 05025 05 0000 120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1.4.1.2.1.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242,1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251,8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261,9</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1 11 05030 00 0000 120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1.4.1.3.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w:t>
            </w:r>
            <w:r w:rsidRPr="008D607C">
              <w:lastRenderedPageBreak/>
              <w:t>(за исключением имущества бюджетных и автономных учреждений)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538,1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566,9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589,5</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1 11 05035 05 0000 120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1.4.1.3.1.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538,1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566,9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589,5</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1 11 07000 00 0000 120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1.4.2.  Платежи от государственных и муниципальных унитарных предприятий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301,6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19,6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1 11 07015 05 0000 120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1.4.2.1. 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301,6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19,6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1 11 09000 00 0000 120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1.4.3.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37,5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1 11 09045 05 0000 120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1.4.3.1.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37,5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 Платежи при пользовании природными ресурсами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33,4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34,7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1 12 01000 01 0000 120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1.5.1. Плата за негативное воздействие на окружающую среду</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33,4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34,7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1 12 01010 01 0000 120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1.5.1.1. Плата за выбросы загрязняющих веществ в атмосферный воздух стационарными объектами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42,9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21,9</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1 12 01030 01 0000 120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1.5.1.2. Плата за сбросы загрязняющих веществ в водные объекты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9,9</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1 12 01041 01 0000 120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1.5.1.3. Плата за размещение отходов </w:t>
            </w:r>
            <w:r w:rsidRPr="008D607C">
              <w:lastRenderedPageBreak/>
              <w:t>производства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2,5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1 12 01042 01 0000 120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1.5.1.4. Плата за размещение твердых коммунальных отходов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1 13 00000 00 0000 000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 Доходы от оказания платных услуг (работ) и компенсации затрат государства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4 450,6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245,8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255,6</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1 13 02000 00 0000 130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1.6.1. Доходы от компенсации затрат государства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4 450,6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245,8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255,6</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1 13 02995 05 0000 130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1.6.1.1. Прочие доходы от компенсации затрат бюджетов муниципальных районов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4 450,6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245,8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255,6</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 Доходы от продажи материальных и нематериальных активов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736,4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207,0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186,0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1 14 06000 00 0000 430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1.7.1. Доходы от продажи земельных участков, находящихся в государственной и муниципальной собственности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628,6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180,0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162,0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1 14 06013 05 0000 430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1.7.1.1.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586,0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108,0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97,0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1 14 06025 05 0000 430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1.7.1.2. 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42,6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72,0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65,0</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1 14 13000 00 0000 000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1.7.2. Доходы от приватизации имущества, находящегося в государственной и муниципальной собственности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107,8</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27,0</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24,0</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1 14 13050 05 0000 410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1.7.2.1. 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107,8</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27,0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24,0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 Штрафы, санкции, возмещение ущерба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298,0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289,3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300,9</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1 16 01053 01 0000 140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D25D47" w:rsidP="008D607C">
            <w:hyperlink r:id="rId9" w:history="1">
              <w:r w:rsidR="008D607C" w:rsidRPr="008D607C">
                <w:t xml:space="preserve">1.8.1. 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w:t>
              </w:r>
              <w:r w:rsidR="008D607C" w:rsidRPr="008D607C">
                <w:lastRenderedPageBreak/>
                <w:t>налагаемые мировыми судьями, комиссиями по делам несовершеннолетних и защите их прав</w:t>
              </w:r>
            </w:hyperlink>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3,5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1 16 01063 01 0000 140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D25D47" w:rsidP="008D607C">
            <w:hyperlink r:id="rId10" w:history="1">
              <w:r w:rsidR="008D607C" w:rsidRPr="008D607C">
                <w:t>1.8.2. 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hyperlink>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1 16 01073 01 0000 140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1.8.3. 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52,8</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1 16 01083 01 0000 140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1.8.4. 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17,5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64,2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66,6</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1 16 01093 01 0000 140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1.8.5. Административные штрафы, установленные главой 9 Кодекса Российской Федерации об административных правонарушениях, за административные правонарушения в промышленности, строительстве и энергетике,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1 16 01133 01 0000 140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1.8.6. 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 </w:t>
            </w:r>
            <w:r w:rsidRPr="008D607C">
              <w:lastRenderedPageBreak/>
              <w:t>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1,5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26,6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27,7</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1 16 01143 01 0000 140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1.8.7. 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28,7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29,8</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1 16 01153 01 0000 140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1.8.8. 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1 16 01173 01 0000 140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1.8.9. 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 (штрафы за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1 16 01193 01 0000 140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1.8.10. Административные штрафы, установленные главой 19 Кодекса Российской Федерации об </w:t>
            </w:r>
            <w:r w:rsidRPr="008D607C">
              <w:lastRenderedPageBreak/>
              <w:t>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10,0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6,3</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1 16 01203 01 0000 140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1.8.11. 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159,4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1 16 11050 01 0000 140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1.8.12. 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а также вреда, причиненного водным объектам), подлежащие зачислению в бюджет муниципального образования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55,8</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49,7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52,5</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2 00 00000 00 0000 000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Безвозмездные поступления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754 169,5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542 530,9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554 981,3</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2 02 00000 00 0000 000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 Безвозмездные поступления от других бюджетов бюджетной системы Российской Федерации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747 091,2</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542 530,9</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554 981,3</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2 02 10000 00 0000 150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2.1.1. Дотации бюджетам субъектов Российской Федерации и муниципальных образований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231 749,2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197 642,9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205 698,0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2 02 15001 05 0000 150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2.1.1.1. Дотации бюджетам муниципальных районов на выравнивание бюджетной обеспеченности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193 216,9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161 441,8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167 476,3</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2 02 15002 05 0000 150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2.1.1.2. Дотации бюджетам муниципальных районов на поддержку мер по обеспечению сбалансированности бюджетов</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38 532,3</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36 201,1</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38 221,7</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2 02 20000 00 0000 150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 Субсидии бюджетам субъектов Российской Федерации и муниципальных образований (межбюджетные субсидии)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120 836,5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28 868,2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35 459,6</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lastRenderedPageBreak/>
              <w:t>2 02 20077 05 0000 150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 Субсидии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34 699,7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2 02 20216 05 0000 150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2.1.2.2. Субсидии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5 664,0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2 02 20299 05 0000 150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2.1.2.3. 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13 066,9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2 02 20302 05 0000 150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2.1.2.4.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437,5</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2 02 25269 05 0000 150</w:t>
            </w:r>
          </w:p>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 xml:space="preserve">2.1.2.5.Субсидии бюджетам муниципальных районов на приобретение контейнеров для раздельного накопления твердых коммунальных отходов </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16,0</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0,5</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0,5</w:t>
            </w:r>
          </w:p>
        </w:tc>
      </w:tr>
      <w:tr w:rsidR="008D607C" w:rsidRPr="008D607C" w:rsidTr="00A53762">
        <w:trPr>
          <w:trHeight w:val="517"/>
        </w:trPr>
        <w:tc>
          <w:tcPr>
            <w:tcW w:w="2694"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2 02 25304 05 0000 150</w:t>
            </w:r>
          </w:p>
        </w:tc>
        <w:tc>
          <w:tcPr>
            <w:tcW w:w="4291"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2.1.2.6. 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246"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6 054,8</w:t>
            </w:r>
          </w:p>
        </w:tc>
        <w:tc>
          <w:tcPr>
            <w:tcW w:w="1262"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5 888,7</w:t>
            </w:r>
          </w:p>
        </w:tc>
        <w:tc>
          <w:tcPr>
            <w:tcW w:w="1176"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6 053,9</w:t>
            </w:r>
          </w:p>
        </w:tc>
      </w:tr>
      <w:tr w:rsidR="008D607C" w:rsidRPr="008D607C" w:rsidTr="00A53762">
        <w:trPr>
          <w:trHeight w:val="517"/>
        </w:trPr>
        <w:tc>
          <w:tcPr>
            <w:tcW w:w="2694" w:type="dxa"/>
            <w:vMerge/>
            <w:tcBorders>
              <w:top w:val="single" w:sz="8" w:space="0" w:color="000000"/>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single" w:sz="8" w:space="0" w:color="000000"/>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single" w:sz="8" w:space="0" w:color="000000"/>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single" w:sz="8" w:space="0" w:color="000000"/>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single" w:sz="8" w:space="0" w:color="000000"/>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2 02 25467 05 0000 150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2.1.2.7. Субсидии бюджетам муниципальных районов на обеспечение развития и укрепления </w:t>
            </w:r>
            <w:r w:rsidRPr="008D607C">
              <w:lastRenderedPageBreak/>
              <w:t>материально-технической базы домов культуры в населенных пунктах с числом жителей до 50 тысяч человек</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540,4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540,4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540,4</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2 02 25497 05 0000 150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2.1.2.8.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1 083,0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950,7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945,4</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2 02 25519 05 0000 150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2.1.2.9. Субсидии бюджетам муниципальных районов на поддержку отрасли культуры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43,1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43,1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43,1</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2 02 25527 05 0220 150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2.1.2.10.Субсидии бюджетам муниципальных районов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1 200,0</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2 02 25555 05 0000 150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2.1.2.11.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2 821,5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3 135,0</w:t>
            </w:r>
          </w:p>
        </w:tc>
      </w:tr>
      <w:tr w:rsidR="008D607C" w:rsidRPr="008D607C" w:rsidTr="00A53762">
        <w:trPr>
          <w:trHeight w:val="20"/>
        </w:trPr>
        <w:tc>
          <w:tcPr>
            <w:tcW w:w="2694" w:type="dxa"/>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 xml:space="preserve">2 02 27576 05 0000 150 </w:t>
            </w:r>
          </w:p>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 xml:space="preserve">2.1.2.12. Субсидии на строительство жилого помещения (жилого дома), предоставляемого гражданам Российской Федерации, проживающим на сельских территориях, по договору найма жилого помещения </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24 399,0</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val="restart"/>
            <w:tcBorders>
              <w:top w:val="single" w:sz="8" w:space="0" w:color="auto"/>
              <w:left w:val="single" w:sz="8" w:space="0" w:color="auto"/>
              <w:bottom w:val="nil"/>
              <w:right w:val="single" w:sz="8" w:space="0" w:color="auto"/>
            </w:tcBorders>
            <w:shd w:val="clear" w:color="auto" w:fill="auto"/>
            <w:hideMark/>
          </w:tcPr>
          <w:p w:rsidR="008D607C" w:rsidRPr="008D607C" w:rsidRDefault="008D607C" w:rsidP="008D607C">
            <w:r w:rsidRPr="008D607C">
              <w:t>2 02 29999 05 0000 150</w:t>
            </w:r>
          </w:p>
        </w:tc>
        <w:tc>
          <w:tcPr>
            <w:tcW w:w="4291"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2.1.2.13. Прочие субсидии бюджетам муниципальных районов,                             в том числе:</w:t>
            </w:r>
          </w:p>
        </w:tc>
        <w:tc>
          <w:tcPr>
            <w:tcW w:w="1246"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33 632,1</w:t>
            </w:r>
          </w:p>
        </w:tc>
        <w:tc>
          <w:tcPr>
            <w:tcW w:w="1262"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18 623,3</w:t>
            </w:r>
          </w:p>
        </w:tc>
        <w:tc>
          <w:tcPr>
            <w:tcW w:w="1176"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24 741,3</w:t>
            </w:r>
          </w:p>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246"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262"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176"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2.1.2.13.1. Субсидии на оказание частичной финансовой поддержки районных (городских) средств массовой информации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1 631,9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1 539,7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1 539,7</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2.1.2.13.2.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13,2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2.1.2.13.3. Субсидии на создание (обустройство) контейнерных </w:t>
            </w:r>
            <w:r w:rsidRPr="008D607C">
              <w:lastRenderedPageBreak/>
              <w:t>площадок</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666,9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541,5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7 780,5</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2.1.2.13.4 Субсидии на ликвидацию свалок и объектов размещения отходов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1 112,7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2.1.2.13.5.  Субсидии на капитальный ремонт образовательных организаций, реализующих общеобразовательные программы Нижегородской области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12 707,4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8 205,3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8 091,4</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2.1.2.13.6.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1 816,4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1 766,5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1 816,1</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2.1.2.13.7. Субсидии на содержание объектов благоустройства и общественных территорий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1 143,4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1 143,4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1 143,4</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2.1.2.13.8.  Субсидии на приобретение автобусов для муниципальных учреждений физической культуры и спорта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1 060,3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val="restart"/>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2.1.2.13.9.Субсидии на проведение ремонта дворовых территорий в муниципальных образованиях Нижегородской области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1 659,0</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nil"/>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auto"/>
              <w:right w:val="single" w:sz="8" w:space="0" w:color="000000"/>
            </w:tcBorders>
            <w:shd w:val="clear" w:color="auto" w:fill="auto"/>
            <w:hideMark/>
          </w:tcPr>
          <w:p w:rsidR="008D607C" w:rsidRPr="008D607C" w:rsidRDefault="008D607C" w:rsidP="008D607C">
            <w:r w:rsidRPr="008D607C">
              <w:t>2.1.2.13.10. Субсидии на реализацию мероприятий в рамках проекта "Память поколений"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2 547,8</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auto"/>
              <w:bottom w:val="nil"/>
              <w:right w:val="single" w:sz="8" w:space="0" w:color="auto"/>
            </w:tcBorders>
            <w:shd w:val="clear" w:color="auto" w:fill="auto"/>
            <w:hideMark/>
          </w:tcPr>
          <w:p w:rsidR="008D607C" w:rsidRPr="008D607C" w:rsidRDefault="008D607C" w:rsidP="008D607C">
            <w:r w:rsidRPr="008D607C">
              <w:t> </w:t>
            </w:r>
          </w:p>
        </w:tc>
        <w:tc>
          <w:tcPr>
            <w:tcW w:w="4291"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xml:space="preserve">2.1.2.13.11. Субсидии на софинансирование разницы стоимости (приобретения) строительства жилых помещений, сложившейся между их рыночной стоимостью и использованной при расчетах объемов софинансирования по действующей региональной адресной программе  переселения граждан из аварийного жилищного фонда, и на софинансирование разницы между фактической выкупной ценой за изымаемое жилое помещение и ценой, установленной в рамках такой программы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873,2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auto"/>
              <w:bottom w:val="nil"/>
              <w:right w:val="single" w:sz="8" w:space="0" w:color="auto"/>
            </w:tcBorders>
            <w:shd w:val="clear" w:color="auto" w:fill="auto"/>
            <w:hideMark/>
          </w:tcPr>
          <w:p w:rsidR="008D607C" w:rsidRPr="008D607C" w:rsidRDefault="008D607C" w:rsidP="008D607C">
            <w:r w:rsidRPr="008D607C">
              <w:t> </w:t>
            </w:r>
          </w:p>
        </w:tc>
        <w:tc>
          <w:tcPr>
            <w:tcW w:w="4291"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2.1.2.13.12. Субсидии на реализацию проекта инициативного бюджетирования «Вам решать»</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5 093,6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auto"/>
              <w:bottom w:val="single" w:sz="8" w:space="0" w:color="auto"/>
              <w:right w:val="single" w:sz="8" w:space="0" w:color="auto"/>
            </w:tcBorders>
            <w:shd w:val="clear" w:color="auto" w:fill="auto"/>
            <w:hideMark/>
          </w:tcPr>
          <w:p w:rsidR="008D607C" w:rsidRPr="008D607C" w:rsidRDefault="008D607C" w:rsidP="008D607C">
            <w:r w:rsidRPr="008D607C">
              <w:t> </w:t>
            </w:r>
          </w:p>
        </w:tc>
        <w:tc>
          <w:tcPr>
            <w:tcW w:w="4291"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xml:space="preserve">2.1.2.13.13. Субсидии на приобретение </w:t>
            </w:r>
            <w:r w:rsidRPr="008D607C">
              <w:lastRenderedPageBreak/>
              <w:t>автобусов в лизинг</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4 366,6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4 366,6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4 370,2</w:t>
            </w:r>
          </w:p>
        </w:tc>
      </w:tr>
      <w:tr w:rsidR="008D607C" w:rsidRPr="008D607C" w:rsidTr="00A53762">
        <w:trPr>
          <w:trHeight w:val="20"/>
        </w:trPr>
        <w:tc>
          <w:tcPr>
            <w:tcW w:w="2694" w:type="dxa"/>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2 02 30000 00 0000 150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 Субвенции бюджетам субъектов Российской Федерации и муниципальных образований</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316 956,3</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254 002,6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251 772,3</w:t>
            </w:r>
          </w:p>
        </w:tc>
      </w:tr>
      <w:tr w:rsidR="008D607C" w:rsidRPr="008D607C" w:rsidTr="00A53762">
        <w:trPr>
          <w:trHeight w:val="517"/>
        </w:trPr>
        <w:tc>
          <w:tcPr>
            <w:tcW w:w="2694" w:type="dxa"/>
            <w:vMerge w:val="restart"/>
            <w:tcBorders>
              <w:top w:val="single" w:sz="8" w:space="0" w:color="auto"/>
              <w:left w:val="single" w:sz="8" w:space="0" w:color="auto"/>
              <w:bottom w:val="nil"/>
              <w:right w:val="single" w:sz="8" w:space="0" w:color="auto"/>
            </w:tcBorders>
            <w:shd w:val="clear" w:color="auto" w:fill="auto"/>
            <w:hideMark/>
          </w:tcPr>
          <w:p w:rsidR="008D607C" w:rsidRPr="008D607C" w:rsidRDefault="008D607C" w:rsidP="008D607C">
            <w:r w:rsidRPr="008D607C">
              <w:t>2 02 30024 05 0000 150</w:t>
            </w:r>
          </w:p>
        </w:tc>
        <w:tc>
          <w:tcPr>
            <w:tcW w:w="4291" w:type="dxa"/>
            <w:vMerge w:val="restart"/>
            <w:tcBorders>
              <w:top w:val="nil"/>
              <w:left w:val="single" w:sz="8" w:space="0" w:color="auto"/>
              <w:bottom w:val="nil"/>
              <w:right w:val="single" w:sz="8" w:space="0" w:color="000000"/>
            </w:tcBorders>
            <w:shd w:val="clear" w:color="auto" w:fill="auto"/>
            <w:hideMark/>
          </w:tcPr>
          <w:p w:rsidR="008D607C" w:rsidRPr="008D607C" w:rsidRDefault="008D607C" w:rsidP="008D607C">
            <w:r w:rsidRPr="008D607C">
              <w:t>2.1.3.1. Субвенции бюджетам муниципальных районов на выполнение передаваемых полномочий субъектов Российской Федерации,                                           в том числе:</w:t>
            </w:r>
          </w:p>
        </w:tc>
        <w:tc>
          <w:tcPr>
            <w:tcW w:w="1246"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265 283,0</w:t>
            </w:r>
          </w:p>
        </w:tc>
        <w:tc>
          <w:tcPr>
            <w:tcW w:w="1262"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207 974,1</w:t>
            </w:r>
          </w:p>
        </w:tc>
        <w:tc>
          <w:tcPr>
            <w:tcW w:w="1176"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207 972,3</w:t>
            </w:r>
          </w:p>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single" w:sz="8" w:space="0" w:color="auto"/>
              <w:bottom w:val="nil"/>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nil"/>
              <w:right w:val="single" w:sz="8" w:space="0" w:color="000000"/>
            </w:tcBorders>
            <w:vAlign w:val="center"/>
            <w:hideMark/>
          </w:tcPr>
          <w:p w:rsidR="008D607C" w:rsidRPr="008D607C" w:rsidRDefault="008D607C" w:rsidP="008D607C"/>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single" w:sz="8" w:space="0" w:color="auto"/>
              <w:bottom w:val="nil"/>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nil"/>
              <w:right w:val="single" w:sz="8" w:space="0" w:color="000000"/>
            </w:tcBorders>
            <w:vAlign w:val="center"/>
            <w:hideMark/>
          </w:tcPr>
          <w:p w:rsidR="008D607C" w:rsidRPr="008D607C" w:rsidRDefault="008D607C" w:rsidP="008D607C"/>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single" w:sz="8" w:space="0" w:color="auto"/>
              <w:bottom w:val="nil"/>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nil"/>
              <w:right w:val="single" w:sz="8" w:space="0" w:color="000000"/>
            </w:tcBorders>
            <w:vAlign w:val="center"/>
            <w:hideMark/>
          </w:tcPr>
          <w:p w:rsidR="008D607C" w:rsidRPr="008D607C" w:rsidRDefault="008D607C" w:rsidP="008D607C"/>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single" w:sz="8" w:space="0" w:color="auto"/>
              <w:bottom w:val="single" w:sz="4" w:space="0" w:color="auto"/>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4" w:space="0" w:color="auto"/>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4" w:space="0" w:color="auto"/>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4" w:space="0" w:color="auto"/>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tcPr>
          <w:p w:rsidR="008D607C" w:rsidRPr="008D607C" w:rsidRDefault="008D607C" w:rsidP="008D607C"/>
        </w:tc>
        <w:tc>
          <w:tcPr>
            <w:tcW w:w="4291" w:type="dxa"/>
            <w:tcBorders>
              <w:top w:val="single" w:sz="4" w:space="0" w:color="auto"/>
              <w:left w:val="single" w:sz="8" w:space="0" w:color="auto"/>
              <w:bottom w:val="single" w:sz="4" w:space="0" w:color="auto"/>
              <w:right w:val="single" w:sz="8" w:space="0" w:color="000000"/>
            </w:tcBorders>
            <w:vAlign w:val="center"/>
          </w:tcPr>
          <w:p w:rsidR="008D607C" w:rsidRPr="008D607C" w:rsidRDefault="008D607C" w:rsidP="008D607C">
            <w:r w:rsidRPr="008D607C">
              <w:t>2.1.3.1.1. Субвенции на исполнение полномочий в сфере общего образования в муниципальных общеобразовательных организациях</w:t>
            </w:r>
          </w:p>
        </w:tc>
        <w:tc>
          <w:tcPr>
            <w:tcW w:w="1246" w:type="dxa"/>
            <w:tcBorders>
              <w:top w:val="single" w:sz="4" w:space="0" w:color="auto"/>
              <w:left w:val="single" w:sz="8" w:space="0" w:color="000000"/>
              <w:bottom w:val="single" w:sz="4" w:space="0" w:color="auto"/>
              <w:right w:val="single" w:sz="8" w:space="0" w:color="000000"/>
            </w:tcBorders>
          </w:tcPr>
          <w:p w:rsidR="008D607C" w:rsidRPr="008D607C" w:rsidRDefault="008D607C" w:rsidP="008D607C">
            <w:r w:rsidRPr="008D607C">
              <w:t>115 578,0</w:t>
            </w:r>
          </w:p>
        </w:tc>
        <w:tc>
          <w:tcPr>
            <w:tcW w:w="1262" w:type="dxa"/>
            <w:tcBorders>
              <w:top w:val="single" w:sz="4" w:space="0" w:color="auto"/>
              <w:left w:val="single" w:sz="8" w:space="0" w:color="000000"/>
              <w:bottom w:val="single" w:sz="4" w:space="0" w:color="auto"/>
              <w:right w:val="single" w:sz="8" w:space="0" w:color="000000"/>
            </w:tcBorders>
          </w:tcPr>
          <w:p w:rsidR="008D607C" w:rsidRPr="008D607C" w:rsidRDefault="008D607C" w:rsidP="008D607C">
            <w:r w:rsidRPr="008D607C">
              <w:t>107 449,9</w:t>
            </w:r>
          </w:p>
        </w:tc>
        <w:tc>
          <w:tcPr>
            <w:tcW w:w="1176" w:type="dxa"/>
            <w:tcBorders>
              <w:top w:val="single" w:sz="4" w:space="0" w:color="auto"/>
              <w:left w:val="single" w:sz="8" w:space="0" w:color="000000"/>
              <w:bottom w:val="single" w:sz="4" w:space="0" w:color="auto"/>
              <w:right w:val="single" w:sz="8" w:space="0" w:color="000000"/>
            </w:tcBorders>
          </w:tcPr>
          <w:p w:rsidR="008D607C" w:rsidRPr="008D607C" w:rsidRDefault="008D607C" w:rsidP="008D607C">
            <w:r w:rsidRPr="008D607C">
              <w:t>107 449,9</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2.1.3.1.2. Субвенции на исполнение полномочий в сфере общего образования в муниципальных дошкольных образовательных организациях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59 132,5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56 648,0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56 648,0</w:t>
            </w:r>
          </w:p>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val="restart"/>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2.1.3.1.3.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37 535,0</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31 414,5</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31 261,8</w:t>
            </w:r>
          </w:p>
        </w:tc>
      </w:tr>
      <w:tr w:rsidR="008D607C" w:rsidRPr="008D607C" w:rsidTr="00A53762">
        <w:trPr>
          <w:trHeight w:val="517"/>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vMerge/>
            <w:tcBorders>
              <w:top w:val="nil"/>
              <w:left w:val="nil"/>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652,7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615,4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615,4</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2.1.3.1.5.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w:t>
            </w:r>
            <w:r w:rsidRPr="008D607C">
              <w:lastRenderedPageBreak/>
              <w:t>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453,5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319,1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319,1</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2.1.3.1.6.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563,2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514,7</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514,7</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2.1.3.1.7. Субвенции на осуществление полномочий по организации мероприятий при осуществлении деятельности по обращению с животными  без владельцев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162,6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162,6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162,6</w:t>
            </w:r>
          </w:p>
        </w:tc>
      </w:tr>
      <w:tr w:rsidR="008D607C" w:rsidRPr="008D607C" w:rsidTr="00A53762">
        <w:trPr>
          <w:trHeight w:val="20"/>
        </w:trPr>
        <w:tc>
          <w:tcPr>
            <w:tcW w:w="2694" w:type="dxa"/>
            <w:vMerge/>
            <w:tcBorders>
              <w:top w:val="single" w:sz="8" w:space="0" w:color="auto"/>
              <w:left w:val="single" w:sz="8" w:space="0" w:color="auto"/>
              <w:bottom w:val="nil"/>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2.1.3.1.8. 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297,5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297,5</w:t>
            </w:r>
          </w:p>
        </w:tc>
      </w:tr>
      <w:tr w:rsidR="008D607C" w:rsidRPr="008D607C" w:rsidTr="00A53762">
        <w:trPr>
          <w:trHeight w:val="20"/>
        </w:trPr>
        <w:tc>
          <w:tcPr>
            <w:tcW w:w="2694" w:type="dxa"/>
            <w:vMerge w:val="restart"/>
            <w:tcBorders>
              <w:top w:val="nil"/>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 </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2.1.3.1.9.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1 727,5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1 047,8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1 047,8</w:t>
            </w:r>
          </w:p>
        </w:tc>
      </w:tr>
      <w:tr w:rsidR="008D607C" w:rsidRPr="008D607C" w:rsidTr="00A53762">
        <w:trPr>
          <w:trHeight w:val="20"/>
        </w:trPr>
        <w:tc>
          <w:tcPr>
            <w:tcW w:w="2694" w:type="dxa"/>
            <w:vMerge/>
            <w:tcBorders>
              <w:top w:val="nil"/>
              <w:left w:val="single" w:sz="8" w:space="0" w:color="auto"/>
              <w:bottom w:val="single" w:sz="8" w:space="0" w:color="000000"/>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2.1.3.1.10. Субвенции на исполнение полномочий по финансовому обеспечению выплаты компенсации педагогическим работникам за работу </w:t>
            </w:r>
            <w:r w:rsidRPr="008D607C">
              <w:lastRenderedPageBreak/>
              <w:t>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300,5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300,5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300,5</w:t>
            </w:r>
          </w:p>
        </w:tc>
      </w:tr>
      <w:tr w:rsidR="008D607C" w:rsidRPr="008D607C" w:rsidTr="00A53762">
        <w:trPr>
          <w:trHeight w:val="20"/>
        </w:trPr>
        <w:tc>
          <w:tcPr>
            <w:tcW w:w="2694" w:type="dxa"/>
            <w:vMerge/>
            <w:tcBorders>
              <w:top w:val="nil"/>
              <w:left w:val="single" w:sz="8" w:space="0" w:color="auto"/>
              <w:bottom w:val="single" w:sz="8" w:space="0" w:color="000000"/>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2.1.3.1.11. Субвенции на возмещение части затрат на приобретение оборудования и техники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47 682,9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8 258,8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8 258,8</w:t>
            </w:r>
          </w:p>
        </w:tc>
      </w:tr>
      <w:tr w:rsidR="008D607C" w:rsidRPr="008D607C" w:rsidTr="00A53762">
        <w:trPr>
          <w:trHeight w:val="20"/>
        </w:trPr>
        <w:tc>
          <w:tcPr>
            <w:tcW w:w="2694" w:type="dxa"/>
            <w:vMerge/>
            <w:tcBorders>
              <w:top w:val="nil"/>
              <w:left w:val="single" w:sz="8" w:space="0" w:color="auto"/>
              <w:bottom w:val="single" w:sz="8" w:space="0" w:color="000000"/>
              <w:right w:val="single" w:sz="8" w:space="0" w:color="auto"/>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2.1.3.1.12. Субвенции на возмещение производителям зерновых культур части затрат на производство и реализацию зерновых культур</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1 494,6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945,3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1 096,2</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2 02 30029 05 0000 150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2.1.3.2. Субвенции бюджетам муниципальных районов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1 732,3</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1 845,6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1 845,6</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2 02 35082 05 0000 150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2.1.3.3. Субвенции бюджетам муниципальных районов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7 669,7</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6 008,1</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4 506,0</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2 02 35118 05 0000 150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2.1.3.4. Субвенции бюджетам муниципальных районов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966,3</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943,1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974,8</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2 02 35120 05 0000 150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2.1.3.5. Субвенции бюджетам муниципальных районов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w:t>
            </w:r>
            <w:r w:rsidRPr="008D607C">
              <w:lastRenderedPageBreak/>
              <w:t>судов общей юрисдикции в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lastRenderedPageBreak/>
              <w:t>73,4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5,9</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5,2</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2 02 35135 05 0000 150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2.1.3.6. 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1 599,3</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2 169,2</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1 129,0</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2 02 35303 05 0000 150</w:t>
            </w:r>
          </w:p>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2.1.3.7. 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7 186,8</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7 186,8</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7 573,4</w:t>
            </w:r>
          </w:p>
        </w:tc>
      </w:tr>
      <w:tr w:rsidR="008D607C" w:rsidRPr="008D607C" w:rsidTr="00A53762">
        <w:trPr>
          <w:trHeight w:val="20"/>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2 02 35502 05 0000 150</w:t>
            </w:r>
          </w:p>
        </w:tc>
        <w:tc>
          <w:tcPr>
            <w:tcW w:w="4291" w:type="dxa"/>
            <w:tcBorders>
              <w:top w:val="single" w:sz="8" w:space="0" w:color="auto"/>
              <w:left w:val="nil"/>
              <w:bottom w:val="single" w:sz="4" w:space="0" w:color="auto"/>
              <w:right w:val="single" w:sz="8" w:space="0" w:color="auto"/>
            </w:tcBorders>
            <w:shd w:val="clear" w:color="auto" w:fill="auto"/>
            <w:hideMark/>
          </w:tcPr>
          <w:p w:rsidR="008D607C" w:rsidRPr="008D607C" w:rsidRDefault="008D607C" w:rsidP="008D607C">
            <w:r w:rsidRPr="008D607C">
              <w:t>2.1.3.8. Субвенции бюджетам муниципальных районов на обеспечение прироста сельскохозяйственной продукции собственного производства в рамках приоритетных подотраслей агропромышленного комплекса,                    в том числе:</w:t>
            </w:r>
          </w:p>
        </w:tc>
        <w:tc>
          <w:tcPr>
            <w:tcW w:w="1246" w:type="dxa"/>
            <w:tcBorders>
              <w:top w:val="single" w:sz="8" w:space="0" w:color="auto"/>
              <w:left w:val="nil"/>
              <w:bottom w:val="single" w:sz="4" w:space="0" w:color="auto"/>
              <w:right w:val="single" w:sz="8" w:space="0" w:color="auto"/>
            </w:tcBorders>
            <w:shd w:val="clear" w:color="auto" w:fill="auto"/>
            <w:hideMark/>
          </w:tcPr>
          <w:p w:rsidR="008D607C" w:rsidRPr="008D607C" w:rsidRDefault="008D607C" w:rsidP="008D607C">
            <w:r w:rsidRPr="008D607C">
              <w:t>4 123,0</w:t>
            </w:r>
          </w:p>
        </w:tc>
        <w:tc>
          <w:tcPr>
            <w:tcW w:w="1262" w:type="dxa"/>
            <w:tcBorders>
              <w:top w:val="single" w:sz="8" w:space="0" w:color="auto"/>
              <w:left w:val="nil"/>
              <w:bottom w:val="single" w:sz="4" w:space="0" w:color="auto"/>
              <w:right w:val="single" w:sz="8" w:space="0" w:color="auto"/>
            </w:tcBorders>
            <w:shd w:val="clear" w:color="auto" w:fill="auto"/>
            <w:hideMark/>
          </w:tcPr>
          <w:p w:rsidR="008D607C" w:rsidRPr="008D607C" w:rsidRDefault="008D607C" w:rsidP="008D607C">
            <w:r w:rsidRPr="008D607C">
              <w:t>5 119,3</w:t>
            </w:r>
          </w:p>
        </w:tc>
        <w:tc>
          <w:tcPr>
            <w:tcW w:w="1176" w:type="dxa"/>
            <w:tcBorders>
              <w:top w:val="single" w:sz="8" w:space="0" w:color="auto"/>
              <w:left w:val="nil"/>
              <w:bottom w:val="single" w:sz="4" w:space="0" w:color="auto"/>
              <w:right w:val="single" w:sz="8" w:space="0" w:color="auto"/>
            </w:tcBorders>
            <w:shd w:val="clear" w:color="auto" w:fill="auto"/>
            <w:hideMark/>
          </w:tcPr>
          <w:p w:rsidR="008D607C" w:rsidRPr="008D607C" w:rsidRDefault="008D607C" w:rsidP="008D607C">
            <w:r w:rsidRPr="008D607C">
              <w:t>5 103,5</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single" w:sz="4" w:space="0" w:color="auto"/>
              <w:left w:val="nil"/>
              <w:bottom w:val="single" w:sz="8" w:space="0" w:color="000000"/>
              <w:right w:val="single" w:sz="8" w:space="0" w:color="000000"/>
            </w:tcBorders>
            <w:shd w:val="clear" w:color="auto" w:fill="auto"/>
            <w:hideMark/>
          </w:tcPr>
          <w:p w:rsidR="008D607C" w:rsidRPr="008D607C" w:rsidRDefault="008D607C" w:rsidP="008D607C">
            <w:r w:rsidRPr="008D607C">
              <w:t>2.1.3.8.1.  Субвенции на возмещение части затрат, связанных с производством, реализацией и (или) отгрузкой на собственную переработку сельскохозяйственных культур по ставке на 1 гектар</w:t>
            </w:r>
          </w:p>
        </w:tc>
        <w:tc>
          <w:tcPr>
            <w:tcW w:w="1246" w:type="dxa"/>
            <w:tcBorders>
              <w:top w:val="single" w:sz="4" w:space="0" w:color="auto"/>
              <w:left w:val="nil"/>
              <w:bottom w:val="single" w:sz="8" w:space="0" w:color="000000"/>
              <w:right w:val="single" w:sz="8" w:space="0" w:color="000000"/>
            </w:tcBorders>
            <w:shd w:val="clear" w:color="auto" w:fill="auto"/>
            <w:hideMark/>
          </w:tcPr>
          <w:p w:rsidR="008D607C" w:rsidRPr="008D607C" w:rsidRDefault="008D607C" w:rsidP="008D607C">
            <w:r w:rsidRPr="008D607C">
              <w:t>2 790,0</w:t>
            </w:r>
          </w:p>
        </w:tc>
        <w:tc>
          <w:tcPr>
            <w:tcW w:w="1262" w:type="dxa"/>
            <w:tcBorders>
              <w:top w:val="single" w:sz="4" w:space="0" w:color="auto"/>
              <w:left w:val="nil"/>
              <w:bottom w:val="single" w:sz="8" w:space="0" w:color="000000"/>
              <w:right w:val="single" w:sz="8" w:space="0" w:color="000000"/>
            </w:tcBorders>
            <w:shd w:val="clear" w:color="auto" w:fill="auto"/>
            <w:hideMark/>
          </w:tcPr>
          <w:p w:rsidR="008D607C" w:rsidRPr="008D607C" w:rsidRDefault="008D607C" w:rsidP="008D607C">
            <w:r w:rsidRPr="008D607C">
              <w:t>3 954,7</w:t>
            </w:r>
          </w:p>
        </w:tc>
        <w:tc>
          <w:tcPr>
            <w:tcW w:w="1176" w:type="dxa"/>
            <w:tcBorders>
              <w:top w:val="single" w:sz="4" w:space="0" w:color="auto"/>
              <w:left w:val="nil"/>
              <w:bottom w:val="single" w:sz="8" w:space="0" w:color="000000"/>
              <w:right w:val="single" w:sz="8" w:space="0" w:color="000000"/>
            </w:tcBorders>
            <w:shd w:val="clear" w:color="auto" w:fill="auto"/>
            <w:hideMark/>
          </w:tcPr>
          <w:p w:rsidR="008D607C" w:rsidRPr="008D607C" w:rsidRDefault="008D607C" w:rsidP="008D607C">
            <w:r w:rsidRPr="008D607C">
              <w:t>3 954,7</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2.1.3.8.2.  Субвенции на возмещение части затрат, связанных с производством, реализацией и (или) отгрузкой на собственную переработку молока по ставке на 1 голову</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1 333,0</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1 164,6</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1 148,8</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2 02 35508 05 0000 150</w:t>
            </w:r>
          </w:p>
        </w:tc>
        <w:tc>
          <w:tcPr>
            <w:tcW w:w="4291"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2.1.3.9. Субвенции бюджетам муниципальных районов на поддержку сельскохозяйственного производства по отдельным подотраслям растениеводства и животноводства,                                                       в том числе:</w:t>
            </w:r>
          </w:p>
        </w:tc>
        <w:tc>
          <w:tcPr>
            <w:tcW w:w="1246"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22 424,4</w:t>
            </w:r>
          </w:p>
        </w:tc>
        <w:tc>
          <w:tcPr>
            <w:tcW w:w="1262"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17 345,6</w:t>
            </w:r>
          </w:p>
        </w:tc>
        <w:tc>
          <w:tcPr>
            <w:tcW w:w="1176"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8D607C" w:rsidRPr="008D607C" w:rsidRDefault="008D607C" w:rsidP="008D607C">
            <w:r w:rsidRPr="008D607C">
              <w:t>17 257,6</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246"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262"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c>
          <w:tcPr>
            <w:tcW w:w="1176" w:type="dxa"/>
            <w:vMerge/>
            <w:tcBorders>
              <w:top w:val="single" w:sz="8" w:space="0" w:color="auto"/>
              <w:left w:val="single" w:sz="8" w:space="0" w:color="auto"/>
              <w:bottom w:val="single" w:sz="8" w:space="0" w:color="000000"/>
              <w:right w:val="single" w:sz="8" w:space="0" w:color="auto"/>
            </w:tcBorders>
            <w:vAlign w:val="center"/>
            <w:hideMark/>
          </w:tcPr>
          <w:p w:rsidR="008D607C" w:rsidRPr="008D607C" w:rsidRDefault="008D607C" w:rsidP="008D607C"/>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2.1.3.9.1. Субвенции на возмещение части затрат на поддержку элитного семеноводства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5 428,6</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4 930,8</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4 930,8</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2.1.3.9.2. Субвенции на возмещение части затрат на поддержку собственного производства молока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6 324,9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7 042,6</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6 954,6</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2.1.3.9.3. Субвенции на возмещение части затрат на поддержку племенного животноводства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10 670,9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5 372,2</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5 372,2</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2 02 39998 05 0000 150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2.1.3.10. Единые субвенции бюджетам муниципальных районов, в том числе:</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5 898,1</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5 404,9</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5 404,9</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2.1.3.10.1.  Субвенции на осуществление государственных полномочий по поддержке сельскохозяйственного производств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5 126,1</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4 448,5</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4 448,5</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2.1.3.10.2.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567,5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519,0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519,0</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2.1.3.10.3.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202,2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435,1</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435,1</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2.1.3.10.4.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w:t>
            </w:r>
          </w:p>
        </w:tc>
      </w:tr>
      <w:tr w:rsidR="008D607C" w:rsidRPr="008D607C" w:rsidTr="00A53762">
        <w:trPr>
          <w:trHeight w:val="20"/>
        </w:trPr>
        <w:tc>
          <w:tcPr>
            <w:tcW w:w="2694" w:type="dxa"/>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2 02 40000 00 0000 150</w:t>
            </w:r>
          </w:p>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2.1.4. Иные межбюджетные трансферты</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77 549,2</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62 017,2</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62051,4</w:t>
            </w:r>
          </w:p>
        </w:tc>
      </w:tr>
      <w:tr w:rsidR="008D607C" w:rsidRPr="008D607C" w:rsidTr="00A53762">
        <w:trPr>
          <w:trHeight w:val="20"/>
        </w:trPr>
        <w:tc>
          <w:tcPr>
            <w:tcW w:w="2694" w:type="dxa"/>
            <w:tcBorders>
              <w:top w:val="single" w:sz="4" w:space="0" w:color="auto"/>
              <w:left w:val="single" w:sz="4" w:space="0" w:color="auto"/>
              <w:bottom w:val="single" w:sz="4" w:space="0" w:color="auto"/>
              <w:right w:val="single" w:sz="4" w:space="0" w:color="auto"/>
            </w:tcBorders>
            <w:shd w:val="clear" w:color="auto" w:fill="auto"/>
            <w:hideMark/>
          </w:tcPr>
          <w:p w:rsidR="008D607C" w:rsidRPr="008D607C" w:rsidRDefault="008D607C" w:rsidP="008D607C">
            <w:r w:rsidRPr="008D607C">
              <w:t>2 02 40014 05 0000 150</w:t>
            </w:r>
          </w:p>
        </w:tc>
        <w:tc>
          <w:tcPr>
            <w:tcW w:w="4291"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246"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61 891,8</w:t>
            </w:r>
          </w:p>
        </w:tc>
        <w:tc>
          <w:tcPr>
            <w:tcW w:w="1262"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61 891,8</w:t>
            </w:r>
          </w:p>
        </w:tc>
        <w:tc>
          <w:tcPr>
            <w:tcW w:w="1176"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61 891,8</w:t>
            </w:r>
          </w:p>
        </w:tc>
      </w:tr>
      <w:tr w:rsidR="008D607C" w:rsidRPr="008D607C" w:rsidTr="00A53762">
        <w:trPr>
          <w:trHeight w:val="20"/>
        </w:trPr>
        <w:tc>
          <w:tcPr>
            <w:tcW w:w="2694" w:type="dxa"/>
            <w:tcBorders>
              <w:top w:val="nil"/>
              <w:left w:val="single" w:sz="8" w:space="0" w:color="000000"/>
              <w:bottom w:val="single" w:sz="8" w:space="0" w:color="auto"/>
              <w:right w:val="single" w:sz="8" w:space="0" w:color="000000"/>
            </w:tcBorders>
            <w:shd w:val="clear" w:color="auto" w:fill="auto"/>
            <w:hideMark/>
          </w:tcPr>
          <w:p w:rsidR="008D607C" w:rsidRPr="008D607C" w:rsidRDefault="008D607C" w:rsidP="008D607C">
            <w:r w:rsidRPr="008D607C">
              <w:t>2 02 45179 05 0000 150</w:t>
            </w:r>
          </w:p>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 xml:space="preserve">2.1.4.2. Иные межбюджетные трансферты на проведение мероприятий по обеспечению деятельности советников директора по </w:t>
            </w:r>
            <w:r w:rsidRPr="008D607C">
              <w:lastRenderedPageBreak/>
              <w:t xml:space="preserve">воспитанию и взаимодействию с детскими общественными объединениями в общеобразовательных организациях </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lastRenderedPageBreak/>
              <w:t>373,1</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val="restart"/>
            <w:tcBorders>
              <w:top w:val="nil"/>
              <w:left w:val="single" w:sz="8" w:space="0" w:color="000000"/>
              <w:bottom w:val="nil"/>
              <w:right w:val="nil"/>
            </w:tcBorders>
            <w:shd w:val="clear" w:color="auto" w:fill="auto"/>
            <w:hideMark/>
          </w:tcPr>
          <w:p w:rsidR="008D607C" w:rsidRPr="008D607C" w:rsidRDefault="008D607C" w:rsidP="008D607C">
            <w:r w:rsidRPr="008D607C">
              <w:t>2 02 49999 05 0000 150</w:t>
            </w:r>
          </w:p>
        </w:tc>
        <w:tc>
          <w:tcPr>
            <w:tcW w:w="4291" w:type="dxa"/>
            <w:tcBorders>
              <w:top w:val="single" w:sz="8" w:space="0" w:color="auto"/>
              <w:left w:val="single" w:sz="8" w:space="0" w:color="auto"/>
              <w:bottom w:val="nil"/>
              <w:right w:val="single" w:sz="8" w:space="0" w:color="auto"/>
            </w:tcBorders>
            <w:shd w:val="clear" w:color="auto" w:fill="auto"/>
            <w:hideMark/>
          </w:tcPr>
          <w:p w:rsidR="008D607C" w:rsidRPr="008D607C" w:rsidRDefault="008D607C" w:rsidP="008D607C">
            <w:r w:rsidRPr="008D607C">
              <w:t>2.1.4.3. Прочие межбюджетные трансферты, передаваемы бюджетам муниципальных районов</w:t>
            </w:r>
          </w:p>
        </w:tc>
        <w:tc>
          <w:tcPr>
            <w:tcW w:w="1246"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15 284,3</w:t>
            </w:r>
          </w:p>
        </w:tc>
        <w:tc>
          <w:tcPr>
            <w:tcW w:w="1262"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125,4</w:t>
            </w:r>
          </w:p>
        </w:tc>
        <w:tc>
          <w:tcPr>
            <w:tcW w:w="1176"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159,6</w:t>
            </w:r>
          </w:p>
        </w:tc>
      </w:tr>
      <w:tr w:rsidR="008D607C" w:rsidRPr="008D607C" w:rsidTr="00A53762">
        <w:trPr>
          <w:trHeight w:val="20"/>
        </w:trPr>
        <w:tc>
          <w:tcPr>
            <w:tcW w:w="2694" w:type="dxa"/>
            <w:vMerge/>
            <w:tcBorders>
              <w:top w:val="nil"/>
              <w:left w:val="single" w:sz="8" w:space="0" w:color="000000"/>
              <w:bottom w:val="nil"/>
              <w:right w:val="nil"/>
            </w:tcBorders>
            <w:vAlign w:val="center"/>
            <w:hideMark/>
          </w:tcPr>
          <w:p w:rsidR="008D607C" w:rsidRPr="008D607C" w:rsidRDefault="008D607C" w:rsidP="008D607C"/>
        </w:tc>
        <w:tc>
          <w:tcPr>
            <w:tcW w:w="4291" w:type="dxa"/>
            <w:tcBorders>
              <w:top w:val="nil"/>
              <w:left w:val="single" w:sz="8" w:space="0" w:color="auto"/>
              <w:bottom w:val="single" w:sz="8" w:space="0" w:color="auto"/>
              <w:right w:val="single" w:sz="8" w:space="0" w:color="auto"/>
            </w:tcBorders>
            <w:shd w:val="clear" w:color="auto" w:fill="auto"/>
            <w:hideMark/>
          </w:tcPr>
          <w:p w:rsidR="008D607C" w:rsidRPr="008D607C" w:rsidRDefault="008D607C" w:rsidP="008D607C">
            <w:r w:rsidRPr="008D607C">
              <w:t>в том числе:</w:t>
            </w:r>
          </w:p>
        </w:tc>
        <w:tc>
          <w:tcPr>
            <w:tcW w:w="1246"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c>
          <w:tcPr>
            <w:tcW w:w="1262"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c>
          <w:tcPr>
            <w:tcW w:w="1176"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nil"/>
              <w:right w:val="nil"/>
            </w:tcBorders>
            <w:vAlign w:val="center"/>
            <w:hideMark/>
          </w:tcPr>
          <w:p w:rsidR="008D607C" w:rsidRPr="008D607C" w:rsidRDefault="008D607C" w:rsidP="008D607C"/>
        </w:tc>
        <w:tc>
          <w:tcPr>
            <w:tcW w:w="4291" w:type="dxa"/>
            <w:tcBorders>
              <w:top w:val="nil"/>
              <w:left w:val="single" w:sz="8" w:space="0" w:color="auto"/>
              <w:bottom w:val="single" w:sz="8" w:space="0" w:color="auto"/>
              <w:right w:val="single" w:sz="8" w:space="0" w:color="auto"/>
            </w:tcBorders>
            <w:shd w:val="clear" w:color="auto" w:fill="auto"/>
            <w:hideMark/>
          </w:tcPr>
          <w:p w:rsidR="008D607C" w:rsidRPr="008D607C" w:rsidRDefault="008D607C" w:rsidP="008D607C">
            <w:r w:rsidRPr="008D607C">
              <w:t>2.1.4.3.1. Межбюджетные трансферты на приобретение контейнеров и (или) бункеров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125,4</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125,4</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159,6</w:t>
            </w:r>
          </w:p>
        </w:tc>
      </w:tr>
      <w:tr w:rsidR="008D607C" w:rsidRPr="008D607C" w:rsidTr="00A53762">
        <w:trPr>
          <w:trHeight w:val="20"/>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2.1.4.3.2. Иные межбюджетные трансферты на финансовое обеспечение деятельности центров образования цифрового и гуманитарного профилей «Точка роста»</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1 490,5</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2.1.4.3.3. Иные межбюджетные трансферты из фонда на поддержку территорий МБУК «ШРДК» на проведение межрегионального байк-рок фестиваля «Волчий угол»</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150,0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2.1.4.3.4. Иные межбюджетные трансферты на обеспечение оснащения муниципальных общеобразовательных организаций, в том числе структурных подразделений указанных организаций, государственными символами Российской Федерации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812,7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2.1.4.3.5. 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1 200,0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2.1.4.3.6. Иные межбюджетные трансферты из фонда на поддержку территорий на оказание материальной помощи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50,0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nil"/>
              <w:right w:val="single" w:sz="8" w:space="0" w:color="000000"/>
            </w:tcBorders>
            <w:shd w:val="clear" w:color="auto" w:fill="auto"/>
            <w:hideMark/>
          </w:tcPr>
          <w:p w:rsidR="008D607C" w:rsidRPr="008D607C" w:rsidRDefault="008D607C" w:rsidP="008D607C">
            <w:r w:rsidRPr="008D607C">
              <w:t>2.1.4.3.7. Иные межбюджетные трансферты на выплату заработной платы (начислениями на нее) работникам муниципальных учреждений и органов местного самоуправления</w:t>
            </w:r>
          </w:p>
        </w:tc>
        <w:tc>
          <w:tcPr>
            <w:tcW w:w="1246" w:type="dxa"/>
            <w:tcBorders>
              <w:top w:val="nil"/>
              <w:left w:val="nil"/>
              <w:bottom w:val="nil"/>
              <w:right w:val="single" w:sz="8" w:space="0" w:color="000000"/>
            </w:tcBorders>
            <w:shd w:val="clear" w:color="auto" w:fill="auto"/>
            <w:hideMark/>
          </w:tcPr>
          <w:p w:rsidR="008D607C" w:rsidRPr="008D607C" w:rsidRDefault="008D607C" w:rsidP="008D607C">
            <w:r w:rsidRPr="008D607C">
              <w:t>9 189,7</w:t>
            </w:r>
          </w:p>
        </w:tc>
        <w:tc>
          <w:tcPr>
            <w:tcW w:w="1262"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nil"/>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single" w:sz="4" w:space="0" w:color="auto"/>
              <w:left w:val="single" w:sz="4" w:space="0" w:color="auto"/>
              <w:bottom w:val="single" w:sz="4" w:space="0" w:color="auto"/>
              <w:right w:val="single" w:sz="4" w:space="0" w:color="auto"/>
            </w:tcBorders>
            <w:shd w:val="clear" w:color="auto" w:fill="auto"/>
            <w:hideMark/>
          </w:tcPr>
          <w:p w:rsidR="008D607C" w:rsidRPr="008D607C" w:rsidRDefault="008D607C" w:rsidP="008D607C">
            <w:r w:rsidRPr="008D607C">
              <w:t xml:space="preserve">2.1.4.3.8. Иные межбюджетные </w:t>
            </w:r>
            <w:r w:rsidRPr="008D607C">
              <w:lastRenderedPageBreak/>
              <w:t>трансферты на благоустройство и ремонт детской площадки</w:t>
            </w:r>
          </w:p>
        </w:tc>
        <w:tc>
          <w:tcPr>
            <w:tcW w:w="1246"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lastRenderedPageBreak/>
              <w:t>400,1</w:t>
            </w:r>
          </w:p>
        </w:tc>
        <w:tc>
          <w:tcPr>
            <w:tcW w:w="1262"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 </w:t>
            </w:r>
          </w:p>
        </w:tc>
        <w:tc>
          <w:tcPr>
            <w:tcW w:w="1176" w:type="dxa"/>
            <w:tcBorders>
              <w:top w:val="single" w:sz="4" w:space="0" w:color="auto"/>
              <w:left w:val="nil"/>
              <w:bottom w:val="single" w:sz="4" w:space="0" w:color="auto"/>
              <w:right w:val="single" w:sz="4"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single" w:sz="4" w:space="0" w:color="auto"/>
              <w:bottom w:val="single" w:sz="4" w:space="0" w:color="auto"/>
              <w:right w:val="single" w:sz="4" w:space="0" w:color="auto"/>
            </w:tcBorders>
            <w:shd w:val="clear" w:color="auto" w:fill="auto"/>
            <w:hideMark/>
          </w:tcPr>
          <w:p w:rsidR="008D607C" w:rsidRPr="008D607C" w:rsidRDefault="008D607C" w:rsidP="008D607C">
            <w:r w:rsidRPr="008D607C">
              <w:t>2.1.4.3.9.Иные межбюджетные трансферты на поощрение муниципальных управленческих команд в 2022 году</w:t>
            </w:r>
          </w:p>
        </w:tc>
        <w:tc>
          <w:tcPr>
            <w:tcW w:w="124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1 676,7</w:t>
            </w:r>
          </w:p>
        </w:tc>
        <w:tc>
          <w:tcPr>
            <w:tcW w:w="1262"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c>
          <w:tcPr>
            <w:tcW w:w="117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single" w:sz="4" w:space="0" w:color="auto"/>
              <w:bottom w:val="single" w:sz="4" w:space="0" w:color="auto"/>
              <w:right w:val="single" w:sz="4" w:space="0" w:color="auto"/>
            </w:tcBorders>
            <w:shd w:val="clear" w:color="auto" w:fill="auto"/>
            <w:hideMark/>
          </w:tcPr>
          <w:p w:rsidR="008D607C" w:rsidRPr="008D607C" w:rsidRDefault="008D607C" w:rsidP="008D607C">
            <w:r w:rsidRPr="008D607C">
              <w:t>2.1.4.3.10. Иные межбюджетные трансферты из фонда на поддержку территорий на приобретение детских новогодних подарков</w:t>
            </w:r>
          </w:p>
        </w:tc>
        <w:tc>
          <w:tcPr>
            <w:tcW w:w="124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88,0</w:t>
            </w:r>
          </w:p>
        </w:tc>
        <w:tc>
          <w:tcPr>
            <w:tcW w:w="1262"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c>
          <w:tcPr>
            <w:tcW w:w="117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single" w:sz="4" w:space="0" w:color="auto"/>
              <w:bottom w:val="single" w:sz="4" w:space="0" w:color="auto"/>
              <w:right w:val="single" w:sz="4" w:space="0" w:color="auto"/>
            </w:tcBorders>
            <w:shd w:val="clear" w:color="auto" w:fill="auto"/>
            <w:hideMark/>
          </w:tcPr>
          <w:p w:rsidR="008D607C" w:rsidRPr="008D607C" w:rsidRDefault="008D607C" w:rsidP="008D607C">
            <w:r w:rsidRPr="008D607C">
              <w:t>2.1.4.3.11 .Иные межбюджетные трансферты  на приобретение светового оборудования</w:t>
            </w:r>
          </w:p>
        </w:tc>
        <w:tc>
          <w:tcPr>
            <w:tcW w:w="124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101,2</w:t>
            </w:r>
          </w:p>
        </w:tc>
        <w:tc>
          <w:tcPr>
            <w:tcW w:w="1262"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c>
          <w:tcPr>
            <w:tcW w:w="1176" w:type="dxa"/>
            <w:tcBorders>
              <w:top w:val="nil"/>
              <w:left w:val="nil"/>
              <w:bottom w:val="single" w:sz="4" w:space="0" w:color="auto"/>
              <w:right w:val="single" w:sz="4"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2 04 05000 00 0000 150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xml:space="preserve">2.2. Безвозмездные поступления от негосударственных организаций </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10 785,7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0,0</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2 04 05099 05 0000 150</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2.2.1. Прочие безвозмездные поступления от негосударственных организаций в бюджеты муниципальных районов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10 785,7</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0,0</w:t>
            </w:r>
          </w:p>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2 19 00000 00 0000 150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xml:space="preserve">2.3. Возврат остатков субсидий, субвенций и иных межбюджетных трансфертов, имеющих целевое назначение, прошлых лет </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-3 707,4</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0,0</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0,0</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2 19 2530405 0000150</w:t>
            </w:r>
          </w:p>
        </w:tc>
        <w:tc>
          <w:tcPr>
            <w:tcW w:w="4291"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2.3.1. Возврат остатков прошлых лет по субсидии 2020 года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24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-834,4</w:t>
            </w:r>
          </w:p>
        </w:tc>
        <w:tc>
          <w:tcPr>
            <w:tcW w:w="1262"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r>
      <w:tr w:rsidR="008D607C" w:rsidRPr="008D607C" w:rsidTr="00A53762">
        <w:trPr>
          <w:trHeight w:val="517"/>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2 19 35303 05 0000 150</w:t>
            </w:r>
          </w:p>
        </w:tc>
        <w:tc>
          <w:tcPr>
            <w:tcW w:w="4291"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2.3.2. Возврат остатков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246"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-785,9</w:t>
            </w:r>
          </w:p>
        </w:tc>
        <w:tc>
          <w:tcPr>
            <w:tcW w:w="1262"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 </w:t>
            </w:r>
          </w:p>
        </w:tc>
        <w:tc>
          <w:tcPr>
            <w:tcW w:w="1176" w:type="dxa"/>
            <w:vMerge w:val="restart"/>
            <w:tcBorders>
              <w:top w:val="nil"/>
              <w:left w:val="single" w:sz="8" w:space="0" w:color="000000"/>
              <w:bottom w:val="nil"/>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517"/>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246"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262" w:type="dxa"/>
            <w:vMerge/>
            <w:tcBorders>
              <w:top w:val="nil"/>
              <w:left w:val="single" w:sz="8" w:space="0" w:color="000000"/>
              <w:bottom w:val="nil"/>
              <w:right w:val="single" w:sz="8" w:space="0" w:color="000000"/>
            </w:tcBorders>
            <w:vAlign w:val="center"/>
            <w:hideMark/>
          </w:tcPr>
          <w:p w:rsidR="008D607C" w:rsidRPr="008D607C" w:rsidRDefault="008D607C" w:rsidP="008D607C"/>
        </w:tc>
        <w:tc>
          <w:tcPr>
            <w:tcW w:w="1176" w:type="dxa"/>
            <w:vMerge/>
            <w:tcBorders>
              <w:top w:val="nil"/>
              <w:left w:val="single" w:sz="8" w:space="0" w:color="000000"/>
              <w:bottom w:val="nil"/>
              <w:right w:val="single" w:sz="8" w:space="0" w:color="000000"/>
            </w:tcBorders>
            <w:vAlign w:val="center"/>
            <w:hideMark/>
          </w:tcPr>
          <w:p w:rsidR="008D607C" w:rsidRPr="008D607C" w:rsidRDefault="008D607C" w:rsidP="008D607C"/>
        </w:tc>
      </w:tr>
      <w:tr w:rsidR="008D607C" w:rsidRPr="008D607C" w:rsidTr="00A53762">
        <w:trPr>
          <w:trHeight w:val="20"/>
        </w:trPr>
        <w:tc>
          <w:tcPr>
            <w:tcW w:w="2694" w:type="dxa"/>
            <w:vMerge w:val="restart"/>
            <w:tcBorders>
              <w:top w:val="nil"/>
              <w:left w:val="single" w:sz="8" w:space="0" w:color="000000"/>
              <w:bottom w:val="single" w:sz="8" w:space="0" w:color="000000"/>
              <w:right w:val="single" w:sz="8" w:space="0" w:color="000000"/>
            </w:tcBorders>
            <w:shd w:val="clear" w:color="auto" w:fill="auto"/>
            <w:hideMark/>
          </w:tcPr>
          <w:p w:rsidR="008D607C" w:rsidRPr="008D607C" w:rsidRDefault="008D607C" w:rsidP="008D607C">
            <w:r w:rsidRPr="008D607C">
              <w:t>2 19 60010 05 0000 150</w:t>
            </w:r>
          </w:p>
        </w:tc>
        <w:tc>
          <w:tcPr>
            <w:tcW w:w="4291"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 xml:space="preserve">2.3.3. Возврат прочих остатков субсидий, субвенций и иных межбюджетных трансфертов, имеющих целевое назначение, прошлых лет из бюджетов </w:t>
            </w:r>
            <w:r w:rsidRPr="008D607C">
              <w:lastRenderedPageBreak/>
              <w:t>муниципальных районов</w:t>
            </w:r>
          </w:p>
        </w:tc>
        <w:tc>
          <w:tcPr>
            <w:tcW w:w="1246"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lastRenderedPageBreak/>
              <w:t>-2 087,1</w:t>
            </w:r>
          </w:p>
        </w:tc>
        <w:tc>
          <w:tcPr>
            <w:tcW w:w="1262"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0,0</w:t>
            </w:r>
          </w:p>
        </w:tc>
        <w:tc>
          <w:tcPr>
            <w:tcW w:w="1176" w:type="dxa"/>
            <w:tcBorders>
              <w:top w:val="single" w:sz="8" w:space="0" w:color="auto"/>
              <w:left w:val="nil"/>
              <w:bottom w:val="nil"/>
              <w:right w:val="single" w:sz="8" w:space="0" w:color="auto"/>
            </w:tcBorders>
            <w:shd w:val="clear" w:color="auto" w:fill="auto"/>
            <w:hideMark/>
          </w:tcPr>
          <w:p w:rsidR="008D607C" w:rsidRPr="008D607C" w:rsidRDefault="008D607C" w:rsidP="008D607C">
            <w:r w:rsidRPr="008D607C">
              <w:t>0,0</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в том числе:</w:t>
            </w:r>
          </w:p>
        </w:tc>
        <w:tc>
          <w:tcPr>
            <w:tcW w:w="1246"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c>
          <w:tcPr>
            <w:tcW w:w="1262"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c>
          <w:tcPr>
            <w:tcW w:w="1176" w:type="dxa"/>
            <w:tcBorders>
              <w:top w:val="nil"/>
              <w:left w:val="nil"/>
              <w:bottom w:val="single" w:sz="8" w:space="0" w:color="auto"/>
              <w:right w:val="single" w:sz="8" w:space="0" w:color="auto"/>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2.3.3.1. 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-697,9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2.3.3.2. Возврат остатков прошлых лет по субвенции 2021 года на исполнение полномочий в сфере общего образования в муниципальных образовательных организациях</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-1 379,0</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vMerge/>
            <w:tcBorders>
              <w:top w:val="nil"/>
              <w:left w:val="single" w:sz="8" w:space="0" w:color="000000"/>
              <w:bottom w:val="single" w:sz="8" w:space="0" w:color="000000"/>
              <w:right w:val="single" w:sz="8" w:space="0" w:color="000000"/>
            </w:tcBorders>
            <w:vAlign w:val="center"/>
            <w:hideMark/>
          </w:tcPr>
          <w:p w:rsidR="008D607C" w:rsidRPr="008D607C" w:rsidRDefault="008D607C" w:rsidP="008D607C"/>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2.3.3.3. Возврат остатков прошлых лет по субсидии 2021 года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-10,2</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 </w:t>
            </w:r>
          </w:p>
        </w:tc>
      </w:tr>
      <w:tr w:rsidR="008D607C" w:rsidRPr="008D607C" w:rsidTr="00A53762">
        <w:trPr>
          <w:trHeight w:val="20"/>
        </w:trPr>
        <w:tc>
          <w:tcPr>
            <w:tcW w:w="2694" w:type="dxa"/>
            <w:tcBorders>
              <w:top w:val="nil"/>
              <w:left w:val="single" w:sz="8" w:space="0" w:color="000000"/>
              <w:bottom w:val="single" w:sz="8" w:space="0" w:color="000000"/>
              <w:right w:val="single" w:sz="8" w:space="0" w:color="000000"/>
            </w:tcBorders>
            <w:shd w:val="clear" w:color="auto" w:fill="auto"/>
            <w:vAlign w:val="center"/>
            <w:hideMark/>
          </w:tcPr>
          <w:p w:rsidR="008D607C" w:rsidRPr="008D607C" w:rsidRDefault="008D607C" w:rsidP="008D607C">
            <w:r w:rsidRPr="008D607C">
              <w:t> </w:t>
            </w:r>
          </w:p>
        </w:tc>
        <w:tc>
          <w:tcPr>
            <w:tcW w:w="4291"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Всего доходов</w:t>
            </w:r>
          </w:p>
        </w:tc>
        <w:tc>
          <w:tcPr>
            <w:tcW w:w="124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876 406,9</w:t>
            </w:r>
          </w:p>
        </w:tc>
        <w:tc>
          <w:tcPr>
            <w:tcW w:w="1262"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659 881,0</w:t>
            </w:r>
          </w:p>
        </w:tc>
        <w:tc>
          <w:tcPr>
            <w:tcW w:w="1176" w:type="dxa"/>
            <w:tcBorders>
              <w:top w:val="nil"/>
              <w:left w:val="nil"/>
              <w:bottom w:val="single" w:sz="8" w:space="0" w:color="000000"/>
              <w:right w:val="single" w:sz="8" w:space="0" w:color="000000"/>
            </w:tcBorders>
            <w:shd w:val="clear" w:color="auto" w:fill="auto"/>
            <w:hideMark/>
          </w:tcPr>
          <w:p w:rsidR="008D607C" w:rsidRPr="008D607C" w:rsidRDefault="008D607C" w:rsidP="008D607C">
            <w:r w:rsidRPr="008D607C">
              <w:t>679 828,3</w:t>
            </w:r>
          </w:p>
        </w:tc>
      </w:tr>
    </w:tbl>
    <w:p w:rsidR="008D607C" w:rsidRPr="008D607C" w:rsidRDefault="008D607C" w:rsidP="008D607C"/>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sectPr w:rsidR="008D607C" w:rsidSect="00A53D69">
          <w:headerReference w:type="even" r:id="rId11"/>
          <w:headerReference w:type="default" r:id="rId12"/>
          <w:footerReference w:type="even" r:id="rId13"/>
          <w:footerReference w:type="default" r:id="rId14"/>
          <w:headerReference w:type="first" r:id="rId15"/>
          <w:footerReference w:type="first" r:id="rId16"/>
          <w:pgSz w:w="11906" w:h="16838"/>
          <w:pgMar w:top="1134" w:right="566" w:bottom="1134" w:left="993" w:header="708" w:footer="708" w:gutter="0"/>
          <w:cols w:space="708"/>
          <w:docGrid w:linePitch="360"/>
        </w:sectPr>
      </w:pPr>
    </w:p>
    <w:p w:rsidR="008D607C" w:rsidRPr="002659F7" w:rsidRDefault="008D607C" w:rsidP="008D607C">
      <w:pPr>
        <w:jc w:val="right"/>
        <w:rPr>
          <w:sz w:val="28"/>
          <w:szCs w:val="28"/>
        </w:rPr>
      </w:pPr>
      <w:r w:rsidRPr="002659F7">
        <w:rPr>
          <w:sz w:val="28"/>
          <w:szCs w:val="28"/>
        </w:rPr>
        <w:lastRenderedPageBreak/>
        <w:t>Приложение 3</w:t>
      </w:r>
    </w:p>
    <w:p w:rsidR="008D607C" w:rsidRPr="002659F7" w:rsidRDefault="008D607C" w:rsidP="008D607C">
      <w:pPr>
        <w:jc w:val="right"/>
        <w:rPr>
          <w:sz w:val="28"/>
          <w:szCs w:val="28"/>
        </w:rPr>
      </w:pPr>
      <w:r w:rsidRPr="002659F7">
        <w:rPr>
          <w:sz w:val="28"/>
          <w:szCs w:val="28"/>
        </w:rPr>
        <w:t xml:space="preserve">к решению </w:t>
      </w:r>
      <w:r>
        <w:rPr>
          <w:sz w:val="28"/>
          <w:szCs w:val="28"/>
        </w:rPr>
        <w:t>Совета депутатов</w:t>
      </w:r>
    </w:p>
    <w:p w:rsidR="008D607C" w:rsidRPr="002659F7" w:rsidRDefault="008D607C" w:rsidP="008D607C">
      <w:pPr>
        <w:jc w:val="right"/>
        <w:rPr>
          <w:sz w:val="28"/>
          <w:szCs w:val="28"/>
        </w:rPr>
      </w:pPr>
      <w:r w:rsidRPr="002659F7">
        <w:rPr>
          <w:sz w:val="28"/>
          <w:szCs w:val="28"/>
        </w:rPr>
        <w:t xml:space="preserve">Шарангского муниципального </w:t>
      </w:r>
      <w:r>
        <w:rPr>
          <w:sz w:val="28"/>
          <w:szCs w:val="28"/>
        </w:rPr>
        <w:t>округа</w:t>
      </w:r>
    </w:p>
    <w:p w:rsidR="008D607C" w:rsidRPr="00124B51" w:rsidRDefault="008D607C" w:rsidP="008D607C">
      <w:pPr>
        <w:tabs>
          <w:tab w:val="left" w:pos="5442"/>
        </w:tabs>
        <w:jc w:val="right"/>
        <w:rPr>
          <w:sz w:val="28"/>
          <w:szCs w:val="28"/>
        </w:rPr>
      </w:pPr>
      <w:r w:rsidRPr="00124B51">
        <w:rPr>
          <w:sz w:val="28"/>
          <w:szCs w:val="28"/>
        </w:rPr>
        <w:t>№ 11</w:t>
      </w:r>
      <w:r>
        <w:rPr>
          <w:sz w:val="28"/>
          <w:szCs w:val="28"/>
        </w:rPr>
        <w:t>4</w:t>
      </w:r>
      <w:r w:rsidRPr="00124B51">
        <w:rPr>
          <w:sz w:val="28"/>
          <w:szCs w:val="28"/>
        </w:rPr>
        <w:t xml:space="preserve"> от «27»декабря 2022 год</w:t>
      </w:r>
    </w:p>
    <w:p w:rsidR="008D607C" w:rsidRDefault="008D607C" w:rsidP="008D607C">
      <w:pPr>
        <w:jc w:val="right"/>
        <w:rPr>
          <w:b/>
          <w:kern w:val="32"/>
          <w:sz w:val="28"/>
          <w:szCs w:val="28"/>
        </w:rPr>
      </w:pPr>
    </w:p>
    <w:p w:rsidR="008D607C" w:rsidRDefault="008D607C" w:rsidP="008D607C">
      <w:pPr>
        <w:overflowPunct w:val="0"/>
        <w:autoSpaceDE w:val="0"/>
        <w:autoSpaceDN w:val="0"/>
        <w:adjustRightInd w:val="0"/>
        <w:jc w:val="center"/>
        <w:textAlignment w:val="baseline"/>
        <w:rPr>
          <w:b/>
          <w:kern w:val="32"/>
          <w:sz w:val="28"/>
          <w:szCs w:val="28"/>
        </w:rPr>
      </w:pPr>
      <w:r>
        <w:rPr>
          <w:b/>
          <w:kern w:val="32"/>
          <w:sz w:val="28"/>
          <w:szCs w:val="28"/>
        </w:rPr>
        <w:t>Распределение бюджетных ассигнований по целевым статьям</w:t>
      </w:r>
    </w:p>
    <w:p w:rsidR="008D607C" w:rsidRDefault="008D607C" w:rsidP="008D607C">
      <w:pPr>
        <w:overflowPunct w:val="0"/>
        <w:autoSpaceDE w:val="0"/>
        <w:autoSpaceDN w:val="0"/>
        <w:adjustRightInd w:val="0"/>
        <w:jc w:val="center"/>
        <w:textAlignment w:val="baseline"/>
        <w:rPr>
          <w:b/>
          <w:kern w:val="32"/>
          <w:sz w:val="28"/>
          <w:szCs w:val="28"/>
        </w:rPr>
      </w:pPr>
      <w:r>
        <w:rPr>
          <w:b/>
          <w:kern w:val="32"/>
          <w:sz w:val="28"/>
          <w:szCs w:val="28"/>
        </w:rPr>
        <w:t xml:space="preserve"> (муниципальным программам и непрограммным направлениям деятельности),</w:t>
      </w:r>
    </w:p>
    <w:p w:rsidR="008D607C" w:rsidRDefault="008D607C" w:rsidP="008D607C">
      <w:pPr>
        <w:overflowPunct w:val="0"/>
        <w:autoSpaceDE w:val="0"/>
        <w:autoSpaceDN w:val="0"/>
        <w:adjustRightInd w:val="0"/>
        <w:jc w:val="center"/>
        <w:textAlignment w:val="baseline"/>
        <w:rPr>
          <w:b/>
          <w:kern w:val="32"/>
          <w:sz w:val="28"/>
          <w:szCs w:val="28"/>
        </w:rPr>
      </w:pPr>
      <w:r>
        <w:rPr>
          <w:b/>
          <w:kern w:val="32"/>
          <w:sz w:val="28"/>
          <w:szCs w:val="28"/>
        </w:rPr>
        <w:t xml:space="preserve"> группам видов расходов классификации расходов бюджета на 2022 год</w:t>
      </w:r>
    </w:p>
    <w:p w:rsidR="008D607C" w:rsidRDefault="008D607C" w:rsidP="008D607C">
      <w:pPr>
        <w:overflowPunct w:val="0"/>
        <w:autoSpaceDE w:val="0"/>
        <w:autoSpaceDN w:val="0"/>
        <w:adjustRightInd w:val="0"/>
        <w:jc w:val="center"/>
        <w:textAlignment w:val="baseline"/>
        <w:rPr>
          <w:b/>
          <w:kern w:val="32"/>
          <w:sz w:val="28"/>
          <w:szCs w:val="28"/>
        </w:rPr>
      </w:pPr>
      <w:r>
        <w:rPr>
          <w:b/>
          <w:kern w:val="32"/>
          <w:sz w:val="28"/>
          <w:szCs w:val="28"/>
        </w:rPr>
        <w:t xml:space="preserve"> и на плановый период 2023 и 2024 годов</w:t>
      </w:r>
    </w:p>
    <w:p w:rsidR="008D607C" w:rsidRDefault="008D607C" w:rsidP="008D607C">
      <w:pPr>
        <w:ind w:left="540"/>
        <w:jc w:val="right"/>
      </w:pPr>
    </w:p>
    <w:p w:rsidR="008D607C" w:rsidRDefault="008D607C" w:rsidP="008D607C">
      <w:pPr>
        <w:ind w:left="540"/>
        <w:jc w:val="right"/>
        <w:rPr>
          <w:sz w:val="28"/>
        </w:rPr>
      </w:pPr>
      <w:r>
        <w:rPr>
          <w:sz w:val="28"/>
        </w:rPr>
        <w:t>(тыс.рублей)</w:t>
      </w:r>
    </w:p>
    <w:tbl>
      <w:tblPr>
        <w:tblW w:w="14932" w:type="dxa"/>
        <w:tblInd w:w="93" w:type="dxa"/>
        <w:tblLook w:val="04A0" w:firstRow="1" w:lastRow="0" w:firstColumn="1" w:lastColumn="0" w:noHBand="0" w:noVBand="1"/>
      </w:tblPr>
      <w:tblGrid>
        <w:gridCol w:w="7953"/>
        <w:gridCol w:w="1677"/>
        <w:gridCol w:w="1188"/>
        <w:gridCol w:w="1387"/>
        <w:gridCol w:w="1418"/>
        <w:gridCol w:w="1309"/>
      </w:tblGrid>
      <w:tr w:rsidR="008D607C" w:rsidRPr="007B2FED" w:rsidTr="00A53762">
        <w:trPr>
          <w:trHeight w:val="630"/>
          <w:tblHeader/>
        </w:trPr>
        <w:tc>
          <w:tcPr>
            <w:tcW w:w="79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Наименование</w:t>
            </w:r>
          </w:p>
        </w:tc>
        <w:tc>
          <w:tcPr>
            <w:tcW w:w="2865" w:type="dxa"/>
            <w:gridSpan w:val="2"/>
            <w:tcBorders>
              <w:top w:val="single" w:sz="4" w:space="0" w:color="auto"/>
              <w:left w:val="single" w:sz="4" w:space="0" w:color="auto"/>
              <w:bottom w:val="single" w:sz="4" w:space="0" w:color="auto"/>
              <w:right w:val="nil"/>
            </w:tcBorders>
            <w:shd w:val="clear" w:color="auto" w:fill="auto"/>
            <w:vAlign w:val="center"/>
            <w:hideMark/>
          </w:tcPr>
          <w:p w:rsidR="008D607C" w:rsidRPr="007B2FED" w:rsidRDefault="008D607C" w:rsidP="00A53762">
            <w:pPr>
              <w:jc w:val="center"/>
              <w:rPr>
                <w:b/>
                <w:bCs/>
                <w:color w:val="000000"/>
              </w:rPr>
            </w:pPr>
            <w:r w:rsidRPr="007B2FED">
              <w:rPr>
                <w:b/>
                <w:bCs/>
                <w:color w:val="000000"/>
              </w:rPr>
              <w:t>Код бюджетной классификации</w:t>
            </w:r>
          </w:p>
        </w:tc>
        <w:tc>
          <w:tcPr>
            <w:tcW w:w="13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2022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2023 год</w:t>
            </w:r>
          </w:p>
        </w:tc>
        <w:tc>
          <w:tcPr>
            <w:tcW w:w="13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2024 год</w:t>
            </w:r>
          </w:p>
        </w:tc>
      </w:tr>
      <w:tr w:rsidR="008D607C" w:rsidRPr="007B2FED" w:rsidTr="00A53762">
        <w:trPr>
          <w:trHeight w:val="945"/>
          <w:tblHeader/>
        </w:trPr>
        <w:tc>
          <w:tcPr>
            <w:tcW w:w="7953" w:type="dxa"/>
            <w:vMerge/>
            <w:tcBorders>
              <w:top w:val="single" w:sz="4" w:space="0" w:color="auto"/>
              <w:left w:val="single" w:sz="4" w:space="0" w:color="auto"/>
              <w:bottom w:val="single" w:sz="4" w:space="0" w:color="auto"/>
              <w:right w:val="single" w:sz="4" w:space="0" w:color="auto"/>
            </w:tcBorders>
            <w:vAlign w:val="center"/>
            <w:hideMark/>
          </w:tcPr>
          <w:p w:rsidR="008D607C" w:rsidRPr="007B2FED" w:rsidRDefault="008D607C" w:rsidP="00A53762">
            <w:pPr>
              <w:rPr>
                <w:b/>
                <w:bCs/>
                <w:color w:val="000000"/>
              </w:rPr>
            </w:pP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Целевая статья расходов</w:t>
            </w:r>
          </w:p>
        </w:tc>
        <w:tc>
          <w:tcPr>
            <w:tcW w:w="1188"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Вид расходов</w:t>
            </w:r>
          </w:p>
        </w:tc>
        <w:tc>
          <w:tcPr>
            <w:tcW w:w="1387" w:type="dxa"/>
            <w:vMerge/>
            <w:tcBorders>
              <w:top w:val="single" w:sz="4" w:space="0" w:color="auto"/>
              <w:left w:val="single" w:sz="4" w:space="0" w:color="auto"/>
              <w:bottom w:val="single" w:sz="4" w:space="0" w:color="auto"/>
              <w:right w:val="single" w:sz="4" w:space="0" w:color="auto"/>
            </w:tcBorders>
            <w:vAlign w:val="center"/>
            <w:hideMark/>
          </w:tcPr>
          <w:p w:rsidR="008D607C" w:rsidRPr="007B2FED" w:rsidRDefault="008D607C" w:rsidP="00A53762">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8D607C" w:rsidRPr="007B2FED" w:rsidRDefault="008D607C" w:rsidP="00A53762">
            <w:pPr>
              <w:rPr>
                <w:b/>
                <w:bCs/>
                <w:color w:val="000000"/>
              </w:rPr>
            </w:pPr>
          </w:p>
        </w:tc>
        <w:tc>
          <w:tcPr>
            <w:tcW w:w="1309" w:type="dxa"/>
            <w:vMerge/>
            <w:tcBorders>
              <w:top w:val="single" w:sz="4" w:space="0" w:color="auto"/>
              <w:left w:val="single" w:sz="4" w:space="0" w:color="auto"/>
              <w:bottom w:val="single" w:sz="4" w:space="0" w:color="auto"/>
              <w:right w:val="single" w:sz="4" w:space="0" w:color="auto"/>
            </w:tcBorders>
            <w:vAlign w:val="center"/>
            <w:hideMark/>
          </w:tcPr>
          <w:p w:rsidR="008D607C" w:rsidRPr="007B2FED" w:rsidRDefault="008D607C" w:rsidP="00A53762">
            <w:pPr>
              <w:rPr>
                <w:b/>
                <w:bCs/>
                <w:color w:val="000000"/>
              </w:rPr>
            </w:pP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Всего</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 </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Pr>
                <w:b/>
                <w:bCs/>
                <w:color w:val="000000"/>
              </w:rPr>
              <w:t>902 679,4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650 381,0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660 128,3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Муниципальные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Pr>
                <w:b/>
                <w:bCs/>
                <w:color w:val="000000"/>
              </w:rPr>
              <w:t>831 786,8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603 641,8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614 428,4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"Профилактика преступлений и иных правонарушений в Шарангском муниципальном районе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01.0.00.00000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01.0.03.00000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01.0.03.05020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01.0.03.05020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 xml:space="preserve">Муниципальная программа "Развитие предпринимательства и туризма в Шарангском муниципальном районе Нижегородской </w:t>
            </w:r>
            <w:r w:rsidRPr="007B2FED">
              <w:rPr>
                <w:b/>
                <w:bCs/>
                <w:color w:val="000000"/>
              </w:rPr>
              <w:lastRenderedPageBreak/>
              <w:t>области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lastRenderedPageBreak/>
              <w:t>02.0.00.00000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1 500,0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Эффективная кредитно-финансовая инвестиционная поддержка субъектов малого предпринимательства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02.0.01.00000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Субсидия на поддержку малого предпринимательства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02.0.01.02290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02.0.01.02290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Субсидия на поддержку малого предпринимательства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02.0.01.S2040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02.0.01.S2040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"Укрепление общественного здоровья населения Шарангского муниципального района Нижегородской области на 2022-2024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03.0.00.00000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Формирование среды, способствующей ведению гражданами здорового образа жизни, включая здоровое питание (в том числе ликвидацию микронутриентной недостаточности, сокращение потребления соли и сахара), профилактику заболеваний полости рта, профилактику репродуктивной сферы у мужчин, защиту от табачного дыма, снижение потребления алкоголя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по формированию здорового образа жизни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03.0.01.14020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03.0.01.14020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Выявление факторов риска и ранняя диагностика неинфекционных заболеваний, формирование здорового образа жизни, в том числе в трудовых коллективах, организациях, учреждениях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по формированию здорового образа жизни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03.0.03.14020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03.0.03.14020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lastRenderedPageBreak/>
              <w:t>Муниципальная программа «Обеспечение граждан Шарангского района доступным и комфортным жильем на период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04.0.00.00000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1 659,4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1 500,7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1 495,4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«Обеспечение жильем молодых семей в Шарангском р-не на период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1 633,0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1 495,4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Государственная поддержка молодых семей Шарангского района в решении жилищной проблемы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1 633,0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1 495,4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социальных выплат молодым семьям на приобретение (строительство) жилья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04.1.01.L4970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1 633,0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1 495,4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04.1.01.L4970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1 633,0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1 500,7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1 495,4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«Ипотечное жилищное кредитование населения Шарангского района на период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04.2.02.00000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04.2.02.S2270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04.2.02.S2270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«Противодействие коррупции в Шарангском муниципальном районе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05.0.00.00000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на территории Шарангского муниципального района антикоррупционного просвещения, обучения и воспитания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05.0.03.00000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обучения по программам повышения квалификации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05.0.03.20401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05.0.03.20401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05.0.03.20401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06.0.00.00000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6 825,9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Формирование у детей навыков безопасного поведения на дорогах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и проведение районных детских конкурсных программ по профилактике детского дорожно-транспортного травматизма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06.1.02.07080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06.1.02.07080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Ремонт и содержание автомобильных дорог общего пользования в Шарангском муниципальном районе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6 800,9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Содержание автомобильных дорог общего пользования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838,8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Содержание автомобильных дорог общего пользования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06.2.02.07080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838,8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06.2.02.07080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838,8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капитальный ремонт и ремонт автомобильных дорог общего пользования местного значения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5 962,1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капитальный ремонт и ремонт автомобильных дорог общего пользования местного значения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06.2.03.S2210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5 962,1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06.2.03.S2210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5 962,1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"Информационная среда в Шарангском муниципальном районе на 2022-2024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07.0.00.00000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4 943,7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3 984,7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3 984,7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Поддержка средствам массовой информации Шарангского муниципального района,внесенным в областной реестр районных (городских) СМИ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2 039,8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Субсидия средствам массовой информации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07.0.01.S2050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2 039,8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07.0.01.S2050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2 039,8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1 924,6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Поддержка средствам массовой информации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2 903,9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Поддержка средствам массовой информации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07.0.02.02050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2 903,9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07.0.02.02050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866,9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07.0.02.02050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2 037,0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2 060,1</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08.0.00.00000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5 066,7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4 318,</w:t>
            </w:r>
            <w:r>
              <w:rPr>
                <w:b/>
                <w:bCs/>
                <w:color w:val="000000"/>
              </w:rPr>
              <w:t>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4 318,3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Защита населения от чрезвычайных ситуаций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4 237,1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4 110,</w:t>
            </w:r>
            <w:r>
              <w:t>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4 110,5</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Повышение безопасности населения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Резерв материальных ресурсов для ликвидации чрезвычайных ситуаций природного и техногенного характера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08.1.01.20801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08.1.01.20801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4 137,1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4 010,</w:t>
            </w:r>
            <w:r>
              <w:t>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4 010,5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ЕДДС</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08.1.02.02990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3 803,8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3 810,</w:t>
            </w:r>
            <w:r>
              <w:t>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3 810,5</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08.1.02.02990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3 111,3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3 11</w:t>
            </w:r>
            <w:r>
              <w:t>7</w:t>
            </w:r>
            <w:r w:rsidRPr="007B2FED">
              <w:t>,</w:t>
            </w:r>
            <w:r>
              <w:t>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3 118,0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08.1.02.02990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692,5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692,5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692,5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08.1.02.21801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08.1.02.21801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108,6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08.1.02.21801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08.1.02.21801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08.1.02.S4090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341,8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Развитие и совершенствование системы противопожарной защиты территорий и объектов, в том числе поддержание высокой готовности и дооснащение современной техникой и оборудованием муниципальной пожарной охраны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08.2.02.00000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341,8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341,8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341,8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Построение и развитие аппаратно-программного комплекса "Безопасный город"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08.3.00.00000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Обеспечение своевременного оповещения и информирования населения техническими средствами оповещения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08.3.01.00000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по обеспечению своевременного оповещения и информирования населения техническими средствами оповещения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08.3.01.04100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08.3.01.04100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09.0.00.00000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Pr>
                <w:b/>
                <w:bCs/>
                <w:color w:val="000000"/>
              </w:rPr>
              <w:t>10 184,7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1 000,0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3 000,0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09.0.01.00000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10 184,7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3 000,0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Поддержка и развитие пассажирского транспорта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09.0.01.04080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10 184,7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3 000,0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09.0.01.04080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10 184,7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3 000,0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10.0.00.00000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234,0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234,0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234,0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"Социальная поддержка семей"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районных мероприятий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10.1.01.10010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10.1.01.10010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"Старшее поколение и социальная поддержка инвалидов"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10.2.01.00000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районных мероприятий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10.2.01.10010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 xml:space="preserve">Закупка товаров, работ и услуг для обеспечения государственных </w:t>
            </w:r>
            <w:r w:rsidRPr="007B2FED">
              <w:lastRenderedPageBreak/>
              <w:t>(муниципальных)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lastRenderedPageBreak/>
              <w:t>10.2.01.10010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"Ветераны боевых действий"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10.3.00.00000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10.3.01.00000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районных мероприятийв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10.3.01.10010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10.3.01.10010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агропромышленного комплекса Шарангского муниципального района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11.0.00.00000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120 004,9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38 464,5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36 694,4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76 341,4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32 198,8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32 245,9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Развитие производства продукции растениеводства (субсидирование части затрат)</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9 713,1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9 830,8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9 981,7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возмещение производителям зерновых культур части затрат на производство и реализацию зерновых культур</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11.1.01.R3580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346,3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1 096,2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11.1.01.R3580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346,3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1 096,2</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возмещение производителям зерновых культур части затрат на производство и реализацию зерновых культур</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11.1.01.R3680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945,3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11.1.01.R3680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945,3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возмещение производителям зерновых культур части затрат на производство и реализацию зерновых культур</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11.1.01.R368F</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1 148,2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11.1.01.R368F</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1 148,2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2 790,0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3 954,7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3 954,7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2 790,0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3 954,7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3 954,7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Поддержка сельскохозяйственного производства по отдельным подотраслям растениеводства и животноводства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11.1.01.R5080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5 428,6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4 930,8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4 930,8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11.1.01.R5080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5 428,6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4 930,8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4 930,8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Развитие производства продукции животноводства (субсидирование части затрат)</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18 328,9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13 579,4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13 475,6</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11.1.02.R5020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1 333,1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1 164,6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1 148,8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11.1.02.R5020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1 333,1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1 164,6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1 148,8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Поддержка сельскохозяйственного производства по отдельным подотраслям растениеводства и животноводства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11.1.02.R5080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16 995,8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12 414,8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12 326,8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11.1.02.R5080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16 995,8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12 414,8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12 326,8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Обновление парка сельскохозяйственной техники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11.1.09.00000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47 682,9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возмещение части затрат на приобретение оборудования и техники за счет средств областного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11.1.09.73220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47 682,9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11.1.09.73220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47 682,9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8 258,8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Финансовая поддержка сельхозпредприятий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529,8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529,8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Финансовая поддержка сельхозпредприятий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11.1.11.04050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529,8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529,8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11.1.11.04050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11.1.11.04050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450,0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494,8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Обработка пестицидами земельных участков, заросших борщевиком Сосновского</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11.1.12.04050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11.1.12.04050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87,5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11.1.12.04050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"Комплексное развитие сельских территорий Шарангского муниципального района Нижегородской области" до 2025 года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38 294,8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1 817,2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Строительство (реконструкция) в сельской местности объектов социальной и инженерной инфраструктуры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11.2.22.04050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11.2.22.04050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11.2.22.L5760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37 179,8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1 817,2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11.2.22.L5760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37 179,8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1 817,2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5 368,7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выполнения целей, задач и показателей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5 368,7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функций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поддержке сельскохозяйственного производства (Единая субвенция)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11.4.01.73910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5 126,1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4 448,5</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11.4.01.73910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4 553,2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4 011,4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4 011,4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11.4.01.73910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437,1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437,1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11.4.01.73910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12.0.00.00000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715,9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701,1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701,1</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Усиление антитеррористической защищенности объектов образования,социальной сферы и мест массового пребывания людей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12.0.02.00000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715,9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Обслуживание установленных в учреждениях образования Шарангского муниципального района кнопок тревожной сигнализации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12.0.02.07010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715,9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12.0.02.07010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715,9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701,1</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культуры Шарангского муниципального района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13.0.00.00000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91 702,1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87 664,9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84 762,3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библиотечно-информационного обслуживания населения"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19 297,9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18 270,8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15 464,7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Увеличение объемов комплектования библиотечных фондов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Увеличение объемов комплектования библиотечных фондов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13.1.01.08010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13.1.01.08010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по противопожарной безопасности муниципальных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Выполнение мероприятий по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13.1.02.08030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13.1.02.08030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организации библиотечного обслуживания населения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18 241,3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17 804,2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14 998,1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организации библиотечного обслуживания населения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13.1.03.08000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18 033,2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17 804,2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14 998,1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13.1.03.08000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18 033,2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17 804,2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14 998,1</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13.1.03.S4090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208,1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13.1.03.S4090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208,1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 технической базы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13.1.04.00000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639,3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материально-технической базы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13.1.04.08000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13.1.04.08000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поддержку отрасли культуры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13.1.04.L5190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13.1.04.L5190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"Организация культурно-массовых мероприятий"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18 994,0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18 461,2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18 461,2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по противопожарной безопасности муниципальных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Выполнение мероприятий по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по организации и проведению культурно-</w:t>
            </w:r>
            <w:r w:rsidRPr="007B2FED">
              <w:lastRenderedPageBreak/>
              <w:t>массовых мероприятий РДК</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lastRenderedPageBreak/>
              <w:t>13.2.02.00000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18 085,3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по организации и проведению культурно-массовых мероприятий РДК</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17 917,1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17 917,1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17 876,4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168,2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168,2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материально-технической базы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894,7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материально-технической базы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13.2.03.08000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13.2.03.08000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13.2.03.L4670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13.2.03.L4670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572,8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"Организация культурно-массовых мероприятий в сельских учреждениях культуры"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24 986,4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22 484,9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22 484,9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по противопожарной безопасности муниципальных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106,2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Выполнение мероприятий по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106,2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106,2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по организации и проведению культурно-массовых мероприятий ШЦКС</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24 880,2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lastRenderedPageBreak/>
              <w:t>Обеспечение деятельности по организации и проведению культурно-массовых мероприятий ШЦКС</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23 517,4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23 517,4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22 390,3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1 362,8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13.3.02.S4090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1 362,8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сферы музейной деятельности"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2 172,0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2 136,8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2 040,3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по противопожарной безопасности муниципальных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Выполнение мероприятий по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2 160,0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2 124,8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2 028,3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2 138,5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2 124,8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2 028,3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2 138,5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2 124,8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2 028,3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13.4.02.S4090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"Повышение качества и доступности услуг в сфере дополнительного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10 788,3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11 834,6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11 834,6</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по противопожарной безопасности муниципальных образовательных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Выполнение мероприятий по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13.5.01.08030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услуг по предоставлению дополнительного образования детям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10 728,7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услуги по предоставлению дополнительного образования детям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10 577,0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13.5.02.08000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10 577,0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11 798,6</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151,7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13.5.02.S4090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151,7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15 463,5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14 476,6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14 476,6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Административно- правовое сопровождение реализации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1 279,5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1 274,3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1 274,3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функций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1 279,5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1 274,3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1 274,3</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1 129,9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1 225,7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1 225,7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149,6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Бухгалтерское и хозяйственное обслуживание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14 184,0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13 202,3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13 202,3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Бухгалтерское и хозяйственное обслуживание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13 120,9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13 202,3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13 202,3</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12 842,4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12 924,6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12 924,6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278,5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1 063,1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13.6.02.S4090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1 063,1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"Управление муниципальными финансами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14.0.00.00000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113 854,7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97 354,1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96 931,6</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"Организация и совершенствование бюджетного процесса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Резервные фонды местных администраций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14.1.40.07005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14.1.40.07005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98 999,0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85 822,8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85 400,3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85 010,7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80 315,3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79 512,9</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14.2.10.04516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14.2.10.04516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1 915,0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Выравнивание бюджетной обеспеченности поселений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14.2.10.05161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38 835,0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32 714,5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32 561,8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14.2.10.05161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38 835,0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32 714,5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32 561,8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межбюджетные трансферты на поддержку мер по обеспечению сбалансированности бюджетов поселений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14.2.10.05213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44 260,7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47 600,8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46 951,1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14.2.10.05213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44 260,7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47 600,8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46 951,1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Повышение финансовой самостоятельности бюджетов поселений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000000" w:fill="FFFFFF"/>
            <w:vAlign w:val="center"/>
            <w:hideMark/>
          </w:tcPr>
          <w:p w:rsidR="008D607C" w:rsidRPr="007B2FED" w:rsidRDefault="008D607C" w:rsidP="00A53762">
            <w:pPr>
              <w:jc w:val="right"/>
            </w:pPr>
            <w:r w:rsidRPr="007B2FED">
              <w:t>13 988,3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2 372,4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2 404,1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межбюджетных трансфертов из фонда поддержки территорий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14.2.20.22000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14.2.20.22000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14.2.20.51180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966,3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943,1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974,8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14.2.20.51180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966,3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943,1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974,8</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14.2.20.74800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14.2.20.74800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реализацию проекта инициативного бюджетирования "Вам решать!" (ремонт тротуара по ул.Свободы (от ул.Мичурина до ул.Светлая) в р.п.Шаранга Шарангского муниципального района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1 416,4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1 416,4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реализацию проекта инициативного бюджетирования "Вам решать!" (ремонт участка автомобильной дороги в с.Большая Рудка (подъезд от ул.Советской к ул.Колхозной))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1 390,9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1 390,9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реализацию проекта инициативного бюджетирования "Вам решать!" (благоустройство спортивной зоны в д.Черномуж Шарангского муниципального района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1 519,9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1 519,9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реализацию проекта инициативного бюджетирования "Вам решать!" (ремонт участков автодороги по переулку Светлый в р.п.Шаранга Шарангского муниципального района Нижегородской области )</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14.2.20.S260A</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766,4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14.2.20.S260A</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766,4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реализацию мероприятий в рамках проекта "Память поколений"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2 547,8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14.2.20.S2680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2 547,8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содержание объектов благоустройства и общественных территорий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14.2.20.S2820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14.2.20.S2820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1 429,3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 за счет субсидий на проведение ремонта дворовых территорий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14.2.20.S2980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2 073,7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14.2.20.S2980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2 073,7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14.2.20.S4090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поддержку государственных программ субъектов РФ и муниципальных программ формирования современной городской среды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14.2.F2.55550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3 135,1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3 483,3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14.2.F2.55550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3 135,1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3 483,3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14.4.00.00000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12 855,7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финансового управления администрации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14.4.01.00000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12 855,7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функций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14.4.01.20401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12 855,7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11 031,3</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14.4.01.20401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11 659,0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9 934,6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9 934,6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14.4.01.20401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1 196,7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1 096,7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1 096,7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физической культуры и спорта Шарангского муниципального района на 2020 - 2024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15.0.00.00000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63 691,7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53 951,9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59 858,1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физической культуры и массового спорта"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58 608,6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48 269,2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55 571,2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физкультурно-массовых мероприятий среди различных категорий населения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214,9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286,7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286,7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спорта и физической культуры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214,9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286,7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286,7</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116,6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113,7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113,7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муниципальных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58 393,7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47 982,5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55 284,5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выполнения МАУ"ФОК в р.п.Шаранга Нижегородской области" муниципального задания по оказанию услуг</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15.1.02.11120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56 228,1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47 982,5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55 284,5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15.1.02.11120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56 228,1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47 982,5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55 284,5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2 165,6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41,1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15.1.02.S4090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2 124,5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спорта высших достижений и системы подготовки спортивного резерва"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межрайонных , областных соревнований, обеспечение участия спортсменов в официальных соревнованиях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15.2.01.00000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спорта и физической культуры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15.2.01.11020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426,3</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15.2.01.11020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141,2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147,0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147,0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15.2.01.11020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281,7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279,3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4 660,2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5 256,4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3 860,6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4 660,2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5 256,4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3 860,6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15.3.01.11220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4 646,9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2 043,4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3 860,6</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15.3.01.11220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1 016,6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911,2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911,2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15.3.01.11220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3 630,3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1 132,2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2 949,4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приобретение автобусов для муниципальных учреждений физической культуры и спорта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15.3.01.S2440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3 213,0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15.3.01.S2440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3 213,0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15.3.01.S4090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"Развитие образования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16.0.00.00000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351 643,1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312 985,4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313 487,4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общего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268 794,3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246 910,8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247 355,3</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Создание механизмов мотивации педагогов к повышению качества работы и непрерывному профессиональному развитию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16.1.06.00000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7 573,4</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16.1.06.53030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7 573,4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16.1.06.53030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7 186,8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7 573,4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общеобразовательных учреждений, подведомственных управлению образования, на основе муниципальных заданий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259 461,3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238 919,7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238 977,6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вводимых в эксплуатацию новых объектов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48 570,4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43 164,8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43 164,8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48 570,4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43 164,8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43 164,8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31 625,8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29 795,9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29 795,9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31 625,8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29 795,9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29 795,9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в сфере общего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16.1.07.73070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174 510,5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163 897,9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163 897,9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16.1.07.73070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174 510,5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163 897,9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163 897,9</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16.1.07.S2490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2 119,2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2 061,0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2 118,9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16.1.07.S2490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2 119,2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2 061,0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2 118,9</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2 138,7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16.1.07.S4090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2 138,7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деятельности общеобразовательных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552,4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554,5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554,5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54,0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54,0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54,0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54,0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в сфере общего образования в муниципальных общеобразовательных организациях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16.1.08.73070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16.1.08.73070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16.1.08.73140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16.1.08.73140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300,5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межбюджетных трансфертов на финансовое обеспесчение деятельности центров образования цифрового и гуманитарного профилей "Точка роста"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16.1.E1.74590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16.1.E1.74590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1 490,5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Предупреждение распространения, профилактики, диагностика и лечение от новой коронавирусной инфекции (COVID-19)</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16.1.С1.00000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16.1.С1.42199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16.1.С1.42199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249,8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"Развитие дополнительного образования и воспитания детей"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13 793,4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14 630,3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14 631,8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учреждений по внешкольной работе с детьми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8 584,0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16.2.02.42399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8 371,1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16.2.02.42399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8 371,1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8 713,9</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16.2.02.S4090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Оздоровление детей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1 688,3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2 087,8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2 089,3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отдыха и оздоровления детей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16.2.09.43101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1 688,3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1 790,3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1 791,8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16.2.09.43101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464,4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464,4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16.2.09.43101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1 688,3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1 325,9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1 327,4</w:t>
            </w:r>
          </w:p>
        </w:tc>
      </w:tr>
      <w:tr w:rsidR="008D607C" w:rsidRPr="007B2FED" w:rsidTr="00A53762">
        <w:trPr>
          <w:trHeight w:val="157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16.2.09.73320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297,5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297,5</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16.2.09.73320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16.2.09.73320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283,3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283,3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Функционирование модели персонифицированного финансирования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16.2.13.00000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3 499,7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3 745,4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3 745,4</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функционирования модели персонифицированного финансирования дополнительного образования детей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16.2.13.42399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3 499,7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3 745,4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3 745,4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16.2.13.42399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3 499,7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3 681,0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3 681,0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16.2.13.42399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64,</w:t>
            </w:r>
            <w:r>
              <w:t>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64,</w:t>
            </w:r>
            <w:r>
              <w:t>4</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16.2.С1.42399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16.2.С1.42399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83,1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«Патриотическое воспитание детей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422,5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комплекса мероприятий по патриотическому воспитанию у детей Шарангского муниципального района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16.4.08.00000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16.4.08.42199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16.4.08.42199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78,0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16.4.EВ.5179F</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16.4.EВ.5179F</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"Ресурсное обеспечение сферы образования в Шарангском муниципальном районе"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22 688,9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10 386,9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10 142,0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369,5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217,0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16.5.03.42199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369,5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217,0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16.5.03.42199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369,5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217,0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материально-технической базы,ремонт ОУ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19 619,7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9 065,7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8 945,8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 технической базы, ремонт МБДОУ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2 281,5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2 281,5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Укрепление материально-технической базы, ремонт МБОУ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3 736,0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3 736,0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72,0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приобретение школьных автобусов в лизинг</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16.5.04.42620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284,6</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капитальный ремонт образовательных организаций , реализующих общеобразовательные программы Нижегородской области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16.5.04.S2180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11 924,7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8 637,1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8 517,2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16.5.04.S2180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11 924,7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8 637,1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8 517,2</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капитальный ремонт образовательных организаций , реализующих общеобразовательные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16.5.04.S2540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1 392,9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16.5.04.S2540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1 392,9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Реализация планов мероприятий противопожарной безопасности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1 887,0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979,2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979,2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16.5.05.42099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1 290,6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1 290,6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382,8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382,8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16.5.05.42399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33,6</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межбюджетных трансфертов на обеспечение оснащения муниципальных общеобразовательных организаций, в том числе структурных подразделений указанных организаций, государственными сиволами Российской Федерации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16.5.EВ.57860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812,7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16.5.EВ.57860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812,7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«Социально-правовая защита детей в Шарангском муниципальном районе»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10 938,4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10 012,1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10 188,1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Совершенствование системы социально-правовой защиты детей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10 938,4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10 012,1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10 188,1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563,2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514,7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514,7</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535,2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486,7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486,7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28,0</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1 732,3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1 845,6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1 845,6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1 704,6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1 817,9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1 817,9</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453,5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319,1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319,1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453,5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319,1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319,1</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1 727,5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1 047,8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1 047,8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16.6.01.73180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1 727,5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1 047,8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1 047,8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16.6.01.L3040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6 451,9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6 274,9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6 450,9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16.6.01.L3040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6 451,9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6 274,9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6 450,9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«Молодежь»</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16.7.00.00000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Комплекс мероприятий, направленных на становление духовно-нравственного и патриотического воспитания молодежи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16.7.02.00000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деятельности бюджетных учреждений, финансируемых из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16.7.02.42199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16.7.02.42199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Подпрограмма « Обеспечение реализации муниципальной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34 940,6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30 897,3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31 022,3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Содержание аппарата 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4 115,1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3 587,0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функций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4 115,1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3 623,0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3 587,0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4 078,7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3 586,6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3 586,6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36,4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0,4</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652,7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615,4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615,4</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16.8.02.73010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652,7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615,4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615,4</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16.8.02.73010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516,1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408,2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408,2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16.8.02.73010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136,6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207,2</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30 172,8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26 658,9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26 819,9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приобретение автотранспортных средств в лизинг</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1 068,5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766,2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1 340,9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1 068,5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766,2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1 340,9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Учебно-методические кабинеты, централизованные бухгалтерии и группы хозяйственного обслуживания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27 887,1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25 892,7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25 479,0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24 913,4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24 061,9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24 061,9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2 968,7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1 830,8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1 417,1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16.8.04.45299</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1 217,2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16.8.04.S4090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1 217,2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"Экология Шарангского муниципального района на 2021 - 2025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17.0.00.00000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2 659,2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843,</w:t>
            </w:r>
            <w:r>
              <w:rPr>
                <w:b/>
                <w:bCs/>
                <w:color w:val="000000"/>
              </w:rPr>
              <w:t>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8 446,</w:t>
            </w:r>
            <w:r>
              <w:rPr>
                <w:b/>
                <w:bCs/>
                <w:color w:val="000000"/>
              </w:rPr>
              <w:t>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Охрана окружающей среды от загрязнения отходами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2 659,2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843,</w:t>
            </w:r>
            <w:r>
              <w:t>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8 446,</w:t>
            </w:r>
            <w:r>
              <w:t>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Ликвидация свалок и объектов размещения отходов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17.3.02.S2290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1 726,5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17.3.02.S2290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1 726,5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Услуги по расчету платы за негативное воздействие на окружающую среду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916,7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843,</w:t>
            </w:r>
            <w:r>
              <w:t>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8 445,</w:t>
            </w:r>
            <w:r>
              <w:t>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приобретение мусорных контейнеров и (или) бункеров за счет средств районного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17.3.09.04700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17.3.09.04700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охраны окружающей среды (кроме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17.3.09.07070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17.3.09.07070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82,7</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охраны окружающей среды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4,9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4,9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t>4,9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межбюджетные трансферты на приобретение мусорных контейнеров и (или) бункеров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17.3.09.74700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125,4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159,6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17.3.09.74700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125,4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125,4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159,6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Создание (обустройство) контенерных площадок</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17.3.09.S2670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623,4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8 190,0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17.3.09.S2670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623,4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8 190,0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приобретение контейнеров для раздельного накопления твердых коммунальных отходов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17.3.G2.52690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17.3.G2.52690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0,5</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18.0.00.00000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проведения мероприятий, направленных на профилактику правонарушений и преступлений несовершеннолетних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18.1.00.00000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проведения мероприятий, направленных на профилактику правонарушений и преступлений несовершеннолетних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18.1.01.00000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Организация конкурсов , соревнований и фестиваля по профилактике правонарушений и преступлений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18.1.01.14010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18.1.01.14010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25,0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20.0.00.00000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14 569,0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123,8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20.3.00.03503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20.3.00.03503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157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софинансирование разницы стоимости приобретения (строительства) жилых помещений, сложившейся между их рыночной стоимостью и использованной при расчетах объемов софинансирования по действующей региональной адресной программе переселения граждан из аварийного жилищного фонда, и на софинансирование разницы между фактической выкупной ценой за изымаемое жилое помещение и ценой, установленной в рамках такой программы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20.3.00.S2620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882,0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20.3.00.S2620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882,0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3 552,6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3 552,6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областного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20.3.F3.67484</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20.3.F3.67484</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120,3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местного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20.3.F3.6748S</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20.3.F3.6748S</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9 514,3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9 514,3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областного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20.4.F3.67484</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317,2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20.4.F3.67484</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317,2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Обеспечение мероприятий по переселению граждан из аварийного жилищного фонда за счет средств местного бюджета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20.4.F3.6748S</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123,8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20.4.F3.6748S</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82,5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123,8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21.0.00.00000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418,7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130,0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130,0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418,7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Оценка недвижимости, признание прав и регулирование отношений по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21.1.01.90020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21.1.01.90020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кадаствровых работ, разработка проектов планировки и межевания, изготовление топографических съемок, публикация в СМИ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21.1.02.00000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по землеустройству и землепользованию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21.1.02.03403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21.1.02.03403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130,0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22.0.00.00000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42 053,1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Проектно-изыскательские работы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4 075,7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Бюджетные инвестиции в объекты капитального строительства собственности муниципальных образований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22.0.01.01020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4 075,7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22.0.01.01020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4 075,7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Прочее</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22.0.03.00000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37 977,4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22.0.03.S2200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37 977,4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Межбюджетные трансферты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22.0.03.S2200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500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37 977,4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Непрограммные расходы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88.0.00.00000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70 892,6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46 739,2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45 699,9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Непрограммное направление деятельности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88.8.00.00000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70 892,6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46 739,2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45 699,9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Содержание аппарата 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88.8.01.00000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39 423,3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29 607,</w:t>
            </w:r>
            <w:r>
              <w:rPr>
                <w:b/>
                <w:bCs/>
                <w:color w:val="000000"/>
              </w:rPr>
              <w:t>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29 607,6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Глава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88.8.01.20300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2 609,8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1 877,</w:t>
            </w:r>
            <w:r>
              <w:t>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1 877,</w:t>
            </w:r>
            <w:r>
              <w:t>6</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88.8.01.20300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2 609,8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1 877,</w:t>
            </w:r>
            <w:r>
              <w:t>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1 877,</w:t>
            </w:r>
            <w:r>
              <w:t>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обеспечение функций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29 487,4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22 298,9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22 298,9</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22 701,9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17 615,9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17 615,9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6 673,6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4 683,0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4 683,0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88.8.01.20401</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111,9</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межбюджетных трансфертов на поощрение муниципальных управленческих команд в 2022 году</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88.8.01.55490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1 676,7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88.8.01.55490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1 676,7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(Единая субвенция)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567,5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519,0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519,0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553,1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488,1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488,1</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14,4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30,9</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(Единая субвенция)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202,2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435,1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435,1</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170,1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402,2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402,2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88.8.01.73940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32,9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Прочие выплаты по обязательствам муниципального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1 235,1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986,9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986,9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1 200,6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933,9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933,9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35,0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35,0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17,0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18,0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Учреждения по обеспечению хозяйственного обслуживания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88.8.01.93990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3 482,0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3 490,1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3 490,1</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88.8.01.93990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3 325,3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3 333,4</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3 333,4</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88.8.01.93990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156,7</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156,7</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88.8.01.S4090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100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Расходы за счет межбюджетных трансфертов вышестоящих бюджетов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88.8.05.00000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5 036,8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4 580,1</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4 583,0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иных межбюджетных трансфертов из фонда поддержки территорий</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88.8.05.22000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389,2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88.8.05.22000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88.8.05.22000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339,2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88.8.05.51200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73,4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88.8.05.51200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73,4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5,2</w:t>
            </w:r>
          </w:p>
        </w:tc>
      </w:tr>
      <w:tr w:rsidR="008D607C" w:rsidRPr="007B2FED" w:rsidTr="00A53762">
        <w:trPr>
          <w:trHeight w:val="126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лечению,защите населения от болезней, общих для человека и животных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88.8.05.73310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88.8.05.73310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162,6</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субсидии на приобретение автобусов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88.8.05.S2610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4 411,6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4 411,6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4 415,2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88.8.05.S2610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4 411,6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4 411,6</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4 415,2</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pPr>
              <w:rPr>
                <w:b/>
                <w:bCs/>
                <w:color w:val="000000"/>
              </w:rPr>
            </w:pPr>
            <w:r w:rsidRPr="007B2FED">
              <w:rPr>
                <w:b/>
                <w:bCs/>
                <w:color w:val="000000"/>
              </w:rPr>
              <w:t>Прочие непрограммные расходы</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88.8.06.00000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rPr>
                <w:b/>
                <w:bCs/>
                <w:color w:val="000000"/>
              </w:rPr>
            </w:pPr>
            <w:r w:rsidRPr="007B2FED">
              <w:rPr>
                <w:b/>
                <w:bCs/>
                <w:color w:val="000000"/>
              </w:rPr>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26 432,5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12 551,5</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rPr>
                <w:b/>
                <w:bCs/>
                <w:color w:val="000000"/>
              </w:rPr>
            </w:pPr>
            <w:r w:rsidRPr="007B2FED">
              <w:rPr>
                <w:b/>
                <w:bCs/>
                <w:color w:val="000000"/>
              </w:rPr>
              <w:t>11 509,3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Проведение выборов</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88.8.06.02002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714,5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88.8.06.02002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714,5</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Финансовое обеспечение части затрат по договору финансовой аренды (лизинга),заключенному в целях приобретения коммунальной техники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2 625,6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88.8.06.02620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2 625,6</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Капитальный ремонт муниципального жилищного фонда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88.8.06.03502</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30,1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жилищного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9,4</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коммунального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95,0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водного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1 070,0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970,0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88.8.06.03506</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100,0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88.8.06.03513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1 132,2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819,9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819,9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88.8.06.03513</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1 132,2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819,9</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819,9</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коммунального хозяйства</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88.8.06.03515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4 027,2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114,3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114,3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88.8.06.03515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651,2</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Иные бюджетные ассигнования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88.8.06.03515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3 376,0</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114,3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114,3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Мероприятия в области социальной политики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88.8.06.05140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3 603,3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88.8.06.05140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3 603,3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3 400,0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4 900,0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Субсидии отдельным общественным организациям и иным некоммерческим объединениям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88.8.06.14050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Предоставление субсидий бюджетным, автономным учреждениям и иным некоммерческим организациям</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88.8.06.14050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600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37,8</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обеспечение жильем отдельных категорий граждан, установленных ФЗ от 12 января 1995 года №5-ФЗ "О ветеранах"</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88.8.06.51350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1 599,3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2 169,2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1 129,0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Социальное обеспечение и иные выплаты населению</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88.8.06.51350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300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1 599,3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2 169,2</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1 129,0</w:t>
            </w:r>
          </w:p>
        </w:tc>
      </w:tr>
      <w:tr w:rsidR="008D607C" w:rsidRPr="007B2FED" w:rsidTr="00A53762">
        <w:trPr>
          <w:trHeight w:val="94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(Единая субвенция)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88.8.06.73930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88.8.06.73930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2,3</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Прочие выплаты по обязательствам муниципального образования</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3 816,1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Закупка товаров, работ и услуг для обеспечения государственных (муниципальных) нужд</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88.8.06.92035</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200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3 816,1</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0,0</w:t>
            </w:r>
          </w:p>
        </w:tc>
      </w:tr>
      <w:tr w:rsidR="008D607C" w:rsidRPr="007B2FED" w:rsidTr="00A53762">
        <w:trPr>
          <w:trHeight w:val="630"/>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88.8.06.R0820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000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7 669,7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6 008,0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4 506,0</w:t>
            </w:r>
          </w:p>
        </w:tc>
      </w:tr>
      <w:tr w:rsidR="008D607C" w:rsidRPr="007B2FED" w:rsidTr="00A53762">
        <w:trPr>
          <w:trHeight w:val="315"/>
        </w:trPr>
        <w:tc>
          <w:tcPr>
            <w:tcW w:w="7953" w:type="dxa"/>
            <w:tcBorders>
              <w:top w:val="nil"/>
              <w:left w:val="single" w:sz="4" w:space="0" w:color="auto"/>
              <w:bottom w:val="single" w:sz="4" w:space="0" w:color="auto"/>
              <w:right w:val="single" w:sz="4" w:space="0" w:color="auto"/>
            </w:tcBorders>
            <w:shd w:val="clear" w:color="auto" w:fill="auto"/>
            <w:vAlign w:val="center"/>
            <w:hideMark/>
          </w:tcPr>
          <w:p w:rsidR="008D607C" w:rsidRPr="007B2FED" w:rsidRDefault="008D607C" w:rsidP="00A53762">
            <w:r w:rsidRPr="007B2FED">
              <w:t>Капитальные вложения в объекты государственной (муниципальной) собственности</w:t>
            </w:r>
          </w:p>
        </w:tc>
        <w:tc>
          <w:tcPr>
            <w:tcW w:w="167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88.8.06.R0820</w:t>
            </w:r>
          </w:p>
        </w:tc>
        <w:tc>
          <w:tcPr>
            <w:tcW w:w="118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center"/>
            </w:pPr>
            <w:r w:rsidRPr="007B2FED">
              <w:t>400</w:t>
            </w:r>
          </w:p>
        </w:tc>
        <w:tc>
          <w:tcPr>
            <w:tcW w:w="1387"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7 669,7</w:t>
            </w:r>
          </w:p>
        </w:tc>
        <w:tc>
          <w:tcPr>
            <w:tcW w:w="1418"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6 008,0</w:t>
            </w:r>
          </w:p>
        </w:tc>
        <w:tc>
          <w:tcPr>
            <w:tcW w:w="1309" w:type="dxa"/>
            <w:tcBorders>
              <w:top w:val="nil"/>
              <w:left w:val="nil"/>
              <w:bottom w:val="single" w:sz="4" w:space="0" w:color="auto"/>
              <w:right w:val="single" w:sz="4" w:space="0" w:color="auto"/>
            </w:tcBorders>
            <w:shd w:val="clear" w:color="auto" w:fill="auto"/>
            <w:vAlign w:val="center"/>
            <w:hideMark/>
          </w:tcPr>
          <w:p w:rsidR="008D607C" w:rsidRPr="007B2FED" w:rsidRDefault="008D607C" w:rsidP="00A53762">
            <w:pPr>
              <w:jc w:val="right"/>
            </w:pPr>
            <w:r w:rsidRPr="007B2FED">
              <w:t>4 506,0</w:t>
            </w:r>
          </w:p>
        </w:tc>
      </w:tr>
    </w:tbl>
    <w:p w:rsidR="008D607C" w:rsidRDefault="008D607C" w:rsidP="008D607C"/>
    <w:p w:rsidR="008D607C" w:rsidRDefault="008D607C" w:rsidP="008D607C"/>
    <w:p w:rsidR="008D607C" w:rsidRDefault="008D607C" w:rsidP="008D607C"/>
    <w:p w:rsidR="008D607C" w:rsidRDefault="008D607C" w:rsidP="008D607C"/>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Pr="008B0C1C" w:rsidRDefault="008D607C" w:rsidP="008D607C">
      <w:pPr>
        <w:spacing w:line="240" w:lineRule="atLeast"/>
        <w:contextualSpacing/>
        <w:jc w:val="right"/>
      </w:pPr>
      <w:r w:rsidRPr="008B0C1C">
        <w:t xml:space="preserve">Приложение </w:t>
      </w:r>
      <w:r>
        <w:t>4</w:t>
      </w:r>
    </w:p>
    <w:p w:rsidR="008D607C" w:rsidRPr="008B0C1C" w:rsidRDefault="008D607C" w:rsidP="008D607C">
      <w:pPr>
        <w:spacing w:line="240" w:lineRule="atLeast"/>
        <w:contextualSpacing/>
        <w:jc w:val="right"/>
      </w:pPr>
      <w:r w:rsidRPr="008B0C1C">
        <w:t xml:space="preserve">к решению </w:t>
      </w:r>
      <w:r>
        <w:t>Совета депутатов</w:t>
      </w:r>
    </w:p>
    <w:p w:rsidR="008D607C" w:rsidRPr="008B0C1C" w:rsidRDefault="008D607C" w:rsidP="008D607C">
      <w:pPr>
        <w:spacing w:line="240" w:lineRule="atLeast"/>
        <w:jc w:val="right"/>
      </w:pPr>
      <w:r w:rsidRPr="008B0C1C">
        <w:t xml:space="preserve">Шарангского муниципального </w:t>
      </w:r>
      <w:r>
        <w:t>округа</w:t>
      </w:r>
    </w:p>
    <w:p w:rsidR="008D607C" w:rsidRPr="009E2716" w:rsidRDefault="008D607C" w:rsidP="008D607C">
      <w:pPr>
        <w:tabs>
          <w:tab w:val="left" w:pos="5442"/>
        </w:tabs>
        <w:jc w:val="right"/>
        <w:rPr>
          <w:sz w:val="26"/>
          <w:szCs w:val="26"/>
        </w:rPr>
      </w:pPr>
      <w:r w:rsidRPr="009E2716">
        <w:rPr>
          <w:sz w:val="26"/>
          <w:szCs w:val="26"/>
        </w:rPr>
        <w:t>№ 11</w:t>
      </w:r>
      <w:r>
        <w:rPr>
          <w:sz w:val="26"/>
          <w:szCs w:val="26"/>
        </w:rPr>
        <w:t>4</w:t>
      </w:r>
      <w:r w:rsidRPr="009E2716">
        <w:rPr>
          <w:sz w:val="26"/>
          <w:szCs w:val="26"/>
        </w:rPr>
        <w:t xml:space="preserve"> от «27»декабря 2022 год</w:t>
      </w:r>
    </w:p>
    <w:p w:rsidR="008D607C" w:rsidRPr="00872614" w:rsidRDefault="008D607C" w:rsidP="008D607C">
      <w:pPr>
        <w:jc w:val="right"/>
        <w:rPr>
          <w:b/>
        </w:rPr>
      </w:pPr>
    </w:p>
    <w:p w:rsidR="008D607C" w:rsidRPr="00872614" w:rsidRDefault="008D607C" w:rsidP="008D607C">
      <w:pPr>
        <w:jc w:val="center"/>
        <w:rPr>
          <w:b/>
        </w:rPr>
      </w:pPr>
      <w:r w:rsidRPr="00872614">
        <w:rPr>
          <w:b/>
        </w:rPr>
        <w:t>Ведомственная структура расходов бюджета муниципального округа на 2023 год</w:t>
      </w:r>
    </w:p>
    <w:p w:rsidR="008D607C" w:rsidRPr="00872614" w:rsidRDefault="008D607C" w:rsidP="008D607C">
      <w:pPr>
        <w:jc w:val="center"/>
        <w:rPr>
          <w:b/>
        </w:rPr>
      </w:pPr>
      <w:r w:rsidRPr="00872614">
        <w:rPr>
          <w:b/>
        </w:rPr>
        <w:t xml:space="preserve"> и на плановый период 2024 и 2025 годов</w:t>
      </w:r>
    </w:p>
    <w:p w:rsidR="008D607C" w:rsidRPr="00EE5CE2" w:rsidRDefault="008D607C" w:rsidP="008D607C">
      <w:pPr>
        <w:jc w:val="right"/>
      </w:pPr>
      <w:r w:rsidRPr="00EE5CE2">
        <w:t xml:space="preserve"> (тыс.рублей)</w:t>
      </w:r>
    </w:p>
    <w:tbl>
      <w:tblPr>
        <w:tblW w:w="15324" w:type="dxa"/>
        <w:tblInd w:w="93" w:type="dxa"/>
        <w:tblLayout w:type="fixed"/>
        <w:tblLook w:val="04A0" w:firstRow="1" w:lastRow="0" w:firstColumn="1" w:lastColumn="0" w:noHBand="0" w:noVBand="1"/>
      </w:tblPr>
      <w:tblGrid>
        <w:gridCol w:w="7103"/>
        <w:gridCol w:w="709"/>
        <w:gridCol w:w="567"/>
        <w:gridCol w:w="734"/>
        <w:gridCol w:w="1697"/>
        <w:gridCol w:w="687"/>
        <w:gridCol w:w="1276"/>
        <w:gridCol w:w="1276"/>
        <w:gridCol w:w="1275"/>
      </w:tblGrid>
      <w:tr w:rsidR="008D607C" w:rsidRPr="00872614" w:rsidTr="00A53762">
        <w:trPr>
          <w:trHeight w:val="359"/>
          <w:tblHeader/>
        </w:trPr>
        <w:tc>
          <w:tcPr>
            <w:tcW w:w="71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Наименование</w:t>
            </w:r>
          </w:p>
        </w:tc>
        <w:tc>
          <w:tcPr>
            <w:tcW w:w="4394"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Pr>
                <w:b/>
                <w:bCs/>
                <w:color w:val="000000"/>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Pr>
                <w:b/>
                <w:bCs/>
                <w:color w:val="000000"/>
              </w:rPr>
              <w:t>2022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Pr>
                <w:b/>
                <w:bCs/>
                <w:color w:val="000000"/>
              </w:rPr>
              <w:t>2023 год</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Pr>
                <w:b/>
                <w:bCs/>
                <w:color w:val="000000"/>
              </w:rPr>
              <w:t>2024 год</w:t>
            </w:r>
          </w:p>
        </w:tc>
      </w:tr>
      <w:tr w:rsidR="008D607C" w:rsidRPr="00872614" w:rsidTr="00A53762">
        <w:trPr>
          <w:trHeight w:val="276"/>
          <w:tblHeader/>
        </w:trPr>
        <w:tc>
          <w:tcPr>
            <w:tcW w:w="7103" w:type="dxa"/>
            <w:vMerge/>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rPr>
                <w:b/>
                <w:bCs/>
                <w:color w:val="000000"/>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jc w:val="center"/>
              <w:rPr>
                <w:b/>
                <w:bCs/>
                <w:color w:val="000000"/>
              </w:rPr>
            </w:pPr>
            <w:r>
              <w:rPr>
                <w:b/>
                <w:bCs/>
                <w:color w:val="000000"/>
              </w:rPr>
              <w:t>Ведомство</w:t>
            </w:r>
          </w:p>
        </w:tc>
        <w:tc>
          <w:tcPr>
            <w:tcW w:w="567" w:type="dxa"/>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jc w:val="center"/>
              <w:rPr>
                <w:b/>
                <w:bCs/>
                <w:color w:val="000000"/>
              </w:rPr>
            </w:pPr>
            <w:r>
              <w:rPr>
                <w:b/>
                <w:bCs/>
                <w:color w:val="000000"/>
              </w:rPr>
              <w:t>Раздел</w:t>
            </w:r>
          </w:p>
        </w:tc>
        <w:tc>
          <w:tcPr>
            <w:tcW w:w="734" w:type="dxa"/>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jc w:val="center"/>
              <w:rPr>
                <w:b/>
                <w:bCs/>
                <w:color w:val="000000"/>
              </w:rPr>
            </w:pPr>
            <w:r>
              <w:rPr>
                <w:b/>
                <w:bCs/>
                <w:color w:val="000000"/>
              </w:rPr>
              <w:t>Подраздел</w:t>
            </w:r>
          </w:p>
        </w:tc>
        <w:tc>
          <w:tcPr>
            <w:tcW w:w="1697" w:type="dxa"/>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jc w:val="center"/>
              <w:rPr>
                <w:b/>
                <w:bCs/>
                <w:color w:val="000000"/>
              </w:rPr>
            </w:pPr>
            <w:r>
              <w:rPr>
                <w:b/>
                <w:bCs/>
                <w:color w:val="000000"/>
              </w:rPr>
              <w:t>Целевая статья расходов</w:t>
            </w:r>
          </w:p>
        </w:tc>
        <w:tc>
          <w:tcPr>
            <w:tcW w:w="687" w:type="dxa"/>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jc w:val="center"/>
              <w:rPr>
                <w:b/>
                <w:bCs/>
                <w:color w:val="000000"/>
              </w:rPr>
            </w:pPr>
            <w:r>
              <w:rPr>
                <w:b/>
                <w:bCs/>
                <w:color w:val="000000"/>
              </w:rPr>
              <w:t>Вид расходов</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rPr>
                <w:b/>
                <w:bCs/>
                <w:color w:val="00000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8D607C" w:rsidRPr="00872614" w:rsidRDefault="008D607C" w:rsidP="00A53762">
            <w:pPr>
              <w:rPr>
                <w:b/>
                <w:bCs/>
                <w:color w:val="000000"/>
              </w:rPr>
            </w:pP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Всего</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 </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 </w:t>
            </w:r>
          </w:p>
        </w:tc>
        <w:tc>
          <w:tcPr>
            <w:tcW w:w="734" w:type="dxa"/>
            <w:tcBorders>
              <w:top w:val="single" w:sz="4" w:space="0" w:color="auto"/>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 </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 </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 </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901 179,4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650 381,0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660 128,3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ФИНАНСОВОЕ УПРАВЛЕНИЕ АДМИНИСТРАЦИИ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001</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163 587,6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97 354,1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96 931,6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20 966,1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11 531,3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11 531,3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1 638,8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12 855,6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11 031,3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11 031,3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12 855,6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14.4.00.00000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12 855,6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финансового управления администрации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14.4.01.00000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12 855,6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14.4.01.20401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12 855,6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11 031,3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14.4.01.20401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11 659,0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9 934,6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9 934,6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14.4.01.20401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1 196,6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1 096,7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1 096,7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Резервные фонды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2 000,0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"Организация и совершенствование бюджетного процесса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Резервные фонды местных администраций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14.1.40.07005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14.1.40.07005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2 000,0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4 471,7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финансовой самостоятельности бюджетов поселений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681,6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681,6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681,6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3 771,1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3 771,1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3 771,1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ОБОРОНА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Мобилизационная и вневойсковая подготовка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финансовой самостоятельности бюджетов поселений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14.2.20.51180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14.2.20.51180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966,3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943,1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974,8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Развитие и совершенствование системы противопожарной защиты территорий и объектов, в том числе поддержание высокой готовности и дооснащение современной техникой и оборудованием муниципальной пожарной охраны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08.2.02.00000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341,8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46 935,6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46 935,6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6 800,9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Ремонт и содержание автомобильных дорог общего пользования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6 800,9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автомобильных дорог общего пользования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06.2.02.00000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автомобильных дорог общего пользования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06.2.02.07080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06.2.02.07080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838,8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капитальный ремонт и ремонт автомобильных дорог общего пользования местного значения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06.2.03.00000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5 962,1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капитальный ремонт и ремонт автомобильных дорог общего пользования местного значения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06.2.03.S2210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5 962,1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06.2.03.S2210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5 962,1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2 157,3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2 157,3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финансовой самостоятельности бюджетов поселений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2 157,3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реализацию проекта инициативного бюджетирования "Вам решать!" (ремонт участка автомобильной дороги в с.Большая Рудка (подъезд от ул.Советской к ул.Колхозной))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14.2.20.S2602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1 390,9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14.2.20.S2602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1 390,9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реализацию проекта инициативного бюджетирования "Вам решать!" (ремонт участков автодороги по переулку Светлый в р.п.Шаранга Шарангского муниципального района Нижегородской области )</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14.2.20.S260A</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766,4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14.2.20.S260A</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766,4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37 977,4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Прочее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37 977,4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22.0.03.S2200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37 977,4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22.0.03.S2200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37 977,4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ЖИЛИЩНО-КОММУНАЛЬНОЕ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9 369,9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4 564,4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4 912,6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Благоустройство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9 369,9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4 564,4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4 912,6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Обработка пестицидами земельных участков, заросших борщевиком Сосновского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11.1.12.04050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9 325,9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4 564,4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4 912,6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9 325,9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4 564,4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4 912,6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финансовой самостоятельности бюджетов поселений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9 325,9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1 429,3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1 429,3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из фонда поддержки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14.2.20.74800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14.2.20.74800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реализацию проекта инициативного бюджетирования "Вам решать!" (ремонт тротуара по ул.Свободы (от ул.Мичурина до ул.Светлая) в р.п.Шаранга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14.2.20.S2601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1 416,4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14.2.20.S2601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1 416,4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реализацию мероприятий в рамках проекта "Память поколений"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14.2.20.S2680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2 547,8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14.2.20.S2680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2 547,8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содержание объектов благоустройства и общественных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14.2.20.S2820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1 429,3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1 429,3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1 429,3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14.2.20.S2820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1 429,3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1 429,3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1 429,3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Межбюджетные трансферты за счет субсидий на проведение ремонта дворовых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14.2.20.S2980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2 073,8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14.2.20.S2980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2 073,8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поддержку государственных программ субъектов РФ и муниципальных программ формирования современной городской среды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14.2.F2.55550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3 135,1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3 483,3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14.2.F2.55550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3 135,1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3 483,3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245,0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Защита населения от чрезвычайных ситуаций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ФИЗИЧЕСКАЯ КУЛЬТУРА И СПОРТ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1 667,2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Массовый спорт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1 667,2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1 626,1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1 626,1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14.2.10.04516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финансовой самостоятельности бюджетов поселений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1 519,9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реализацию проекта инициативного бюджетирования "Вам решать!" (благоустройство спортивной зоны в д.Черномуж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14.2.20.S2606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1 519,9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14.2.20.S2606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1 519,9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физической культуры и спорта Шарангского муниципального района на 2020 - 2024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физической культуры и массового 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МЕЖБЮДЖЕТНЫЕ ТРАНСФЕРТЫ ОБЩЕГО ХАРАКТЕРА БЮДЖЕТАМ БЮДЖЕТНОЙ СИСТЕМЫ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83 095,7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80 315,3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79 512,9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Дотации на выравнивание бюджетной обеспеченности субъектов Российской Федерации и муниципальных образований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Выравнивание бюджетной обеспеченности поселений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14.2.10.05161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14.2.10.05161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38 835,0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32 714,5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32 561,8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Прочие межбюджетные трансферты общего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поддержку мер по обеспечению сбалансированности бюджетов поселений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14.2.10.05213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Межбюджетные трансферты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14.2.10.05213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44 260,7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47 600,8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46 951,1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ОТДЕЛ КУЛЬТУРЫ АДМИНИСТРАЦИИ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057</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93 370,1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89 084,1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86 181,5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10 908,9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11 853,2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11 853,2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10 908,9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11 853,2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11 853,2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Усиление антитеррористической защищенности объектов образования,</w:t>
            </w:r>
            <w:r>
              <w:rPr>
                <w:color w:val="000000"/>
              </w:rPr>
              <w:t xml:space="preserve"> </w:t>
            </w:r>
            <w:r w:rsidRPr="00872614">
              <w:rPr>
                <w:color w:val="000000"/>
              </w:rPr>
              <w:t>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10 788,3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11 834,6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11 834,6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"Повышение качества и доступности услуг в сфере дополнительного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10 788,3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11 834,6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11 834,6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по противопожарной безопасности муниципальных образовательных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13.5.01.08030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услуг по предоставлению дополнительного образования детям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10 728,7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11 798,6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11 798,6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услуги по предоставлению дополнительного образования детям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10 577,0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11 798,6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11 798,6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13.5.02.08000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10 577,0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11 798,6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11 798,6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13.5.02.S4090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151,7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13.5.02.S4090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151,7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из фонда поддержки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КУЛЬТУРА, КИНЕМАТОГРАФИЯ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81 072,0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75 841,7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72 939,1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Культура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65 608,5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61 365,1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58 462,5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65 450,3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61 353,7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58 451,1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библиотечно-информационного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19 297,9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18 270,8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15 464,7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Увеличение объемов комплектования библиотечных фондов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Увеличение объемов комплектования библиотечных фондов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13.1.01.08010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13.1.01.08010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13.1.02.08030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13.1.02.08030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организации библиотечного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18 241,3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17 804,2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14 998,1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организации библиотечного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13.1.03.08000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18 033,2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17 804,2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14 998,1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13.1.03.08000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18 033,2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17 804,2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14 998,1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13.1.03.S4090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208,1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13.1.03.S4090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208,1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 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13.1.04.00000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639,3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13.1.04.08000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13.1.04.08000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590,0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поддержку отрасли культуры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13.1.04.L5190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13.1.04.L5190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"Организация культурно-массовых мероприятий"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18 994,0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18 461,2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18 461,2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13.2.01.08030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по организации и проведению культурно-массовых мероприятий РДК</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18 085,3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17 876,4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17 876,4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по организации и проведению культурно-массовых мероприятий РДК</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17 917,1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17 876,4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17 876,4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13.2.02.08000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17 917,1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17 876,4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17 876,4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894,7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13.2.03.08000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13.2.03.08000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13.2.03.L4670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13.2.03.L4670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572,8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572,8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"Организация культурно-массовых мероприятий в сельских учреждениях культуры"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24 986,4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22 484,9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22 484,9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13.3.01.08030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106,2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по организации и проведению культурно-массовых мероприятий ШЦКС</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24 880,2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22 390,3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22 390,3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по организации и проведению культурно-массовых мероприятий ШЦКС</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23 517,4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22 390,3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22 390,3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13.3.02.08000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23 517,4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22 390,3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22 390,3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13.3.02.S4090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1 362,8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13.3.02.S4090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1 362,8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сферы музейной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2 172,0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2 136,8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2 040,3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13.4.01.08030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2 124,8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2 028,3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2 138,5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2 124,8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2 028,3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13.4.02.08000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2 138,5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2 124,8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2 028,3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13.4.02.S4090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13.4.02.S4090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из фонда поддержки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15 463,5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14 476,6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14 476,6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15 463,5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14 476,6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14 476,6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15 463,5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14 476,6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14 476,6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Административно- правовое сопровождение реализации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1 274,3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13.6.01.20401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1 129,9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1 225,7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1 225,7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13.6.01.20401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Бухгалтерское и хозяйственное обслуживание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14 184,0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13 202,3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13 202,3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Бухгалтерское и хозяйственное обслуживание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13.6.02.45299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13 120,9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13 202,3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13 202,3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13.6.02.45299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12 842,4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12 924,6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12 924,6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13.6.02.45299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277,7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277,7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13.6.02.S4090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1 063,1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13.6.02.S4090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1 063,1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СРЕДСТВА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Телевидение и радиовещание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"Информационная среда в Шарангском муниципальном районе на 2022-2024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средствам массовой информации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07.0.02.02050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07.0.02.02050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1 389,2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1 389,2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1 389,2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УПРАВЛЕНИЕ ОБРАЗОВАНИЯ И МОЛОДЕЖНОЙ ПОЛИТИКИ АДМИНИСТРАЦИИ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074</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352 044,3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313 773,1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314 275,2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350 312,0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311 927,5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312 429,6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Дошкольное 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120 323,3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109 316,4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109 316,4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Усиление антитеррористической защищенности объектов образования,</w:t>
            </w:r>
            <w:r>
              <w:rPr>
                <w:color w:val="000000"/>
              </w:rPr>
              <w:t xml:space="preserve"> </w:t>
            </w:r>
            <w:r w:rsidRPr="00872614">
              <w:rPr>
                <w:color w:val="000000"/>
              </w:rPr>
              <w:t>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373,5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373,5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119 917,0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108 908,4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108 908,4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112 940,0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103 695,9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103 695,9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112 940,0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103 695,9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103 695,9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вводимых в эксплуатацию новых объектов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16.1.07.42000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16.1.07.42000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48 570,4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43 164,8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43 164,8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48 570,4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43 164,8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43 164,8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1 708,8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1 736,8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1 708,8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1 736,8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1 736,8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в сфере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61 323,6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58 794,3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58 794,3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61 323,6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58 794,3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58 794,3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1 327,5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1 327,5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6 523,5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4 893,4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4 893,4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базы,ремонт ОУ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5 960,7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4 330,6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4 330,6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 технической базы, ремонт МБДОУ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2 281,5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2 281,5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капитальный ремонт образовательных организаций , реализующих общеобразовательные программы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16.5.04.S2180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3 679,2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4 258,6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4 258,6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16.5.04.S2180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3 679,2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4 258,6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4 258,6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16.5.05.42099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562,8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562,8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562,8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16.6.01.73170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319,1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16.6.01.73170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319,1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319,1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Общее 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179 337,7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156 254,5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156 630,1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"Профилактика преступлений и иных правонарушений в Шарангском муниципальном районе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01.0.03.00000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01.0.03.05020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01.0.03.05020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Формирование у детей навыков безопасного поведения на дорогах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и проведение районных детских конкурсных программ по профилактике детского дорожно-транспортного травматизма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06.1.02.07080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06.1.02.07080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298,3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178 886,9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155 905,7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156 281,3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155 264,0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142 965,1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143 409,6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Создание механизмов мотивации педагогов к повышению качества работы и непрерывному профессиональному развитию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7 186,8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7 186,8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7 573,4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16.1.06.53030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7 186,8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7 186,8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7 573,4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16.1.06.53030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7 186,8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7 186,8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7 573,4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146 034,3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135 223,8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135 281,7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29 917,0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28 059,2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28 059,2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29 917,0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28 059,2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28 059,2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в сфере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113 186,9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105 103,6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105 103,6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113 186,9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105 103,6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105 103,6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16.1.07.S2490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2 119,2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2 061,0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2 118,9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16.1.07.S2490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2 119,2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2 061,0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2 118,9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811,2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общеобразовательных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16.1.08.00000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552,4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16.1.08.42199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16.1.08.42199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в сфере общего образования в муниципальных общеобразовательных организациях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16.1.08.73070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16.1.08.73070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16.1.08.73140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16.1.08.73140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300,5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на финансовое обеспесчение деятельности центров образования цифрового и гуманитарного профилей "Точка роста"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16.1.E1.74590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1 490,5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16.1.E1.74590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1 490,5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«Патриотическое воспитание детей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16.4.00.00000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комплекса мероприятий по патриотическому воспитанию у детей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16.4.08.00000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16.4.08.42199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16.4.08.42199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15 319,1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5 459,9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5 215,0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16.5.03.42199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16.5.03.42199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369,5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342,0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базы,ремонт ОУ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13 659,0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4 735,1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4 615,2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Укрепление материально-технической базы, ремонт МБОУ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3 736,0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3 736,0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приобретение школьных автобусов в лизинг</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16.5.04.42620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16.5.04.42620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капитальный ремонт образовательных организаций , реализующих общеобразовательные программы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16.5.04.S2180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8 245,5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4 378,5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4 258,6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16.5.04.S2180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8 245,5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4 378,5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4 258,6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капитальный ремонт образовательных организаций , реализующих общеобразовательные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16.5.04.S2540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1 392,9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16.5.04.S2540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1 392,9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1 290,6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1 290,6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16.5.05.42199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1 290,6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382,8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382,8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8 189,4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7 332,7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7 508,7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8 189,4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7 332,7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7 508,7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16.6.01.73180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1 727,5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1 047,8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1 047,8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16.6.01.73180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1 727,5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1 047,8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1 047,8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16.6.01.L3040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6 451,9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6 274,9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6 450,9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16.6.01.L3040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6 451,9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6 274,9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6 450,9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«Молодежь»</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16.7.00.00000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Комплекс мероприятий, направленных на становление духовно-нравственного и патриотического воспитания молодежи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16.7.02.00000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16.7.02.42199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16.7.02.42199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из фонда поддержки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12 148,4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12 523,9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12 523,9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12.0.02.07010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12 117,4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12 493,0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12 493,0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дополнительного образования и воспитания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12 083,8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12 459,4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12 459,4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учреждений по внешкольной работе с детьми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8 584,1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8 713,9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8 713,9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16.2.02.42399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8 371,1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8 713,9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8 713,9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16.2.02.42399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8 371,1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8 713,9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8 713,9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Функционирование модели персонифицированного финансирования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16.2.13.00000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3 499,7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3 745,5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3 745,5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функционирования модели персонифицированного финансирования дополнительного образования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16.2.13.42399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3 499,7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3 745,5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3 745,5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16.2.13.42399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3 499,7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3 681,0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3 681,0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16.2.13.42399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64,5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64,5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16.5.05.42399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16.5.05.42399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33,6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33,6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33,6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Молодежная политика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1 813,0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2 420,7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2 422,2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1 813,0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2 420,7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2 422,2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Предупреждение распространения, профилактики, диагностика и лечение от новой коронавирусной инфекции (COVID-19)</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16.1.С1.00000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16.1.С1.42199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16.1.С1.42199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дополнительного образования и воспитания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1 709,7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2 170,9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2 172,4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Оздоровление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1 688,3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2 087,8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2 089,3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отдыха и оздоровления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16.2.09.43101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1 688,3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1 790,3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1 791,8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16.2.09.43101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464,4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464,4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16.2.09.43101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1 688,3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1 325,9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1 327,4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16.2.09.73320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297,5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16.2.09.73320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16.2.09.73320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283,3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283,3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16.2.С1.42399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16.2.С1.42399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83,1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36 689,6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31 412,0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31 537,0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 УКАЗАНО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36 689,6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31 412,0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31 537,0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36 689,6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31 412,0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31 537,0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«Патриотическое воспитание детей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16.4.00.00000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16.4.EВ.5179F</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16.4.EВ.5179F</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на обеспечение оснащения муниципальных общеобразовательных организаций, в том числе структурных подразделений указанных организаций, государственными сиволами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16.5.EВ.57860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16.5.EВ.57860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812,7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16.6.01.73020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535,2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486,7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486,7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34 940,6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30 897,3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31 022,3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4 115,1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3 587,0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4 115,1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3 587,0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4 078,7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3 586,6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3 586,6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16.8.02.73010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615,4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16.8.02.73010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516,1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408,2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408,2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16.8.02.73010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207,2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16.8.04.00000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30 172,8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26 658,9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26 819,9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приобретение автотранспортных средств в лизинг</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16.8.04.42620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1 068,5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766,2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1 340,9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16.8.04.42620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1 068,5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766,2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1 340,9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Учебно-методические кабинеты, централизованные бухгалтерии и группы хозяйственного обслуживания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16.8.04.45299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27 887,1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25 892,7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25 479,0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16.8.04.45299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24 913,4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24 061,9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24 061,9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16.8.04.45299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2 968,7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1 830,8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1 417,1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16.8.04.45299</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16.8.04.S4090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1 217,2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16.8.04.S4090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1 217,2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Охрана семьи и детства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 УКАЗАНО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16.6.01.73110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1 732,3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1 845,6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16.6.01.73110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16.6.01.73110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1 704,6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1 817,9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1 817,9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УПРАВЛЕНИЕ СЕЛЬСКОГО ХОЗЯЙСТВА АДМИНИСТРАЦИИ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082</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81 578,7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36 647,3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36 694,4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81 578,7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36 647,3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36 694,4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81 578,7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36 647,3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36 694,4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81 578,7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36 647,3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36 694,4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76 210,0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32 198,8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32 245,9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Развитие производства продукции растениеводства (субсидирование части затрат)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9 713,2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9 830,8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9 981,7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возмещение производителям зерновых культур части затрат на производство и реализацию зерновых культур</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11.1.01.R3580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346,3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1 096,2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11.1.01.R3580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346,3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1 096,2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возмещение производителям зерновых культур части затрат на производство и реализацию зерновых культур</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11.1.01.R3680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945,3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11.1.01.R3680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945,3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возмещение производителям зерновых культур части затрат на производство и реализацию зерновых культур</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11.1.01.R368F</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1 148,3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11.1.01.R368F</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1 148,3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11.1.01.R5020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2 790,0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3 954,7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3 954,7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11.1.01.R5020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2 790,0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3 954,7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3 954,7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сельскохозяйственного производства по отдельным подотраслям растениеводства и животноводства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11.1.01.R5080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5 428,6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4 930,8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11.1.01.R5080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5 428,6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4 930,8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4 930,8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Развитие производства продукции животноводства (субсидирование части затрат)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18 328,9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13 579,4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13 475,6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11.1.02.R5020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1 333,1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1 164,6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1 148,8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11.1.02.R5020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1 333,1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1 164,6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1 148,8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сельскохозяйственного производства по отдельным подотраслям растениеводства и животноводства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11.1.02.R5080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16 995,8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12 414,8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12 326,8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11.1.02.R5080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16 995,8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12 414,8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12 326,8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Обновление парка сельскохозяйственной техники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47 682,9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8 258,8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8 258,8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возмещение части затрат на приобретение оборудования и техники за счет средств областного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11.1.09.73220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47 682,9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8 258,8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8 258,8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11.1.09.73220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47 682,9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8 258,8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8 258,8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Финансовая поддержка сельхозпредприятий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Финансовая поддержка сельхозпредприятий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11.1.11.04050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529,8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529,8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11.1.11.04050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11.1.11.04050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494,8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11.4.00.00000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5 368,7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выполнения целей, задач и показателей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11.4.01.00000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5 368,7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11.4.01.20401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11.4.01.20401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242,6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поддержке сельскохозяйственного производства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11.4.01.73910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5 126,1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4 448,5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11.4.01.73910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4 553,2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4 011,4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4 011,4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11.4.01.73910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572,9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437,1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437,1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ЗЕМСКОЕ СОБРАНИЕ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330</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792,6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725,3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725,3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792,6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725,3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725,3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719,8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622,3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468,0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214,8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214,8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ОТДЕЛ ПО УПРАВЛЕНИЮ МУНИЦИПАЛЬНЫМ ИМУЩЕСТВОМ АДМИНИСТРАЦИИ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366</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30 749,8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12 601,7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9 930,4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3 665,0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3 665,0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Оценка недвижимости, признание прав и регулирование отношений по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21.1.01.90020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21.1.01.90020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3 624,3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3 010,4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2 600,0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2 600,0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613,8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1 548,0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Водное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водного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Связь и информатика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Построение и развитие аппаратно-программного комплекса "Безопасный город"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обеспечению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08.3.01.04100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08.3.01.04100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кадаствровых работ, разработка проектов планировки и межевания, изготовление топографических съемок, публикация в СМИ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землеустройству и землепользованию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21.1.02.03403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21.1.02.03403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378,0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ЖИЛИЩНО-КОММУНАЛЬНОЕ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14 608,4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Жилищное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14 608,4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14 569,0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20.3.00.03503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20.3.00.03503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софинансирование разницы стоимости приобретения (строительства) жилых помещений, сложившейся между их рыночной стоимостью и использованной при расчетах объемов софинансирования по действующей региональной адресной программе переселения граждан из аварийного жилищного фонда, и на софинансирование разницы между фактической выкупной ценой за изымаемое жилое помещение и ценой, установленной в рамках такой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20.3.00.S2620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20.3.00.S2620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882,0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20.3.F3.67483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3 552,6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20.3.F3.67483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3 552,6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областного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20.3.F3.67484</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20.3.F3.67484</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20.3.F3.6748S</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20.3.F3.6748S</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20.4.F3.67483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9 514,3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20.4.F3.67483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9 514,3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областного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20.4.F3.67484</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317,2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20.4.F3.67484</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317,2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мероприятий по переселению граждан из аварийного жилищного фонда за счет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20.4.F3.6748S</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82,5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20.4.F3.6748S</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82,5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123,8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39,4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Капитальный ремонт муниципального жилищного фонда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жилищного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88.8.06.03503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10 928,4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9 677,9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7 130,4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1 625,7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«Обеспечение граждан Шарангского района доступным и комфортным жильем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«Ипотечное жилищное кредитование населения Шарангского района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04.2.02.00000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04.2.02.S2270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04.2.02.S2270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1 599,3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1 599,3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1 599,3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обеспечение жильем отдельных категорий граждан, установленных ФЗ от 12 января 1995 года №5-ФЗ "О ветеранах"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88.8.06.51350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1 599,3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88.8.06.51350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1 599,3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2 169,2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1 129,0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Охрана семьи и детства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9 302,7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7 508,7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6 001,4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«Обеспечение граждан Шарангского района доступным и комфортным жильем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1 495,4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«Обеспечение жильем молодых семей в Шарангском р-не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1 495,4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Государственная поддержка молодых семей Шарангского района в решении жилищной проблемы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1 495,4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Предоставление социальных выплат молодым семьям на приобретение (строительство) жилья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04.1.01.L4970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1 633,0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1 495,4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04.1.01.L4970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1 633,0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1 500,7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1 495,4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7 669,7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6 008,0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4 506,0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7 669,7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6 008,0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4 506,0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7 669,7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6 008,0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4 506,0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88.8.06.R0820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7 669,7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6 008,0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4 506,0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88.8.06.R0820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7 669,7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6 008,0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4 506,0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АДМИНИСТРАЦИЯ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487</w:t>
            </w: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Pr>
                <w:b/>
                <w:bCs/>
                <w:color w:val="000000"/>
              </w:rPr>
              <w:t>180 556,3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100 195,4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115 389,9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35 127,7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26 233,1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26 232,4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Глава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88.8.01.20300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88.8.01.20300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2 609,8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1 877,5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1 877,5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26 923,1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19 975,7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19 975,7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«Противодействие коррупции в Шарангском муниципальном районе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на территории Шарангского муниципального района антикоррупционного просвещения, обучения и воспитания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05.0.03.00000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обучения по программам повышения квалификации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05.0.03.20401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05.0.03.20401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05.0.03.20401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26 908,1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26 908,1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26 908,1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19 960,7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24 461,7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19 006,6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19 006,6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19 223,5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14 608,4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14 608,4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5 126,4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4 398,2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4 398,2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88.8.01.20401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111,8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на поощрение муниципальных управленческих команд в 2022 году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88.8.01.55490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1 676,7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88.8.01.55490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1 676,7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88.8.01.73920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567,5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519,0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519,0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88.8.01.73920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553,1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488,1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488,1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88.8.01.73920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88.8.01.73940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202,2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435,1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435,1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88.8.01.73940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402,2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402,2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88.8.01.73940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32,9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Судебная система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88.8.05.51200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88.8.05.51200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73,4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Обеспечение проведения выборов и референдумов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выборов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88.8.06.02002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88.8.06.02002</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714,5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4 806,9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4 374,0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4 374,0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4 806,9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4 806,9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4 806,9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4 374,0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1 162,3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883,9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1 162,3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883,9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883,9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Учреждения по обеспечению хозяйственного обслуживания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88.8.01.93990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3 482,0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3 490,1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3 490,1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88.8.01.93990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3 325,3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3 333,4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3 333,4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88.8.01.93990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88.8.01.S4090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88.8.01.S4090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4 053,5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4 110,5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4 110,5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4 053,5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4 110,5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4 110,5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Защита населения от чрезвычайных ситуаций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4 110,5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Повышение безопасности населения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Резерв материальных ресурсов для ликвидации чрезвычайных ситуаций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08.1.01.20801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08.1.01.20801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3 953,5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ЕДДС</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08.1.02.02990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3 803,8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3 810,5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3 810,5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08.1.02.02990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3 111,3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3 118,0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3 118,0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08.1.02.02990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692,5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692,5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692,5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Pr>
                <w:b/>
                <w:bCs/>
                <w:color w:val="000000"/>
              </w:rPr>
              <w:t>16 679,2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6 082,0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8 085,6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250,1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Обработка пестицидами земельных участков, заросших борщевиком Сосновского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11.1.12.04050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11.1.12.04050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87,5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лечению,защите населения от болезней, общих для человека и животных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88.8.05.73310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88.8.05.73310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162,6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162,6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162,6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Транспорт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Pr>
                <w:b/>
                <w:bCs/>
                <w:color w:val="000000"/>
              </w:rPr>
              <w:t>14 641,3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Pr>
                <w:color w:val="000000"/>
              </w:rPr>
              <w:t>10 184,7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3 000,0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09.0.01.00000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Pr>
                <w:color w:val="000000"/>
              </w:rPr>
              <w:t>10 184,7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3 000,0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и развитие пассажирского транспорта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09.0.01.04080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Pr>
                <w:color w:val="000000"/>
              </w:rPr>
              <w:t>10 184,7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1 000,0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3 000,0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09.0.01.04080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Pr>
                <w:iCs/>
                <w:color w:val="000000"/>
              </w:rPr>
              <w:t>10 184,7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3 000,0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4 456,6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4 456,6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приобретение автобусов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88.8.05.S2610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88.8.05.S2610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4 411,6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4 411,6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4 415,2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88.8.06.92035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Связь и информатика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Построение и развитие аппаратно-программного комплекса "Безопасный город"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обеспечению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08.3.01.04100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08.3.01.04100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207,8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1 500,0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Эффективная кредитно-финансовая инвестиционная поддержка субъектов малого предпринимательства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02.0.01.00000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Субсидия на поддержку малого предпринимательства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02.0.01.02290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02.0.01.02290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Субсидия на поддержку малого предпринимательства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02.0.01.S2040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04</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02.0.01.S2040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1 500,0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ЖИЛИЩНО-КОММУНАЛЬНОЕ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48 962,2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3 509,6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9 295,0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Жилищное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38 294,8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1 817,2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38 294,8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1 817,2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"Комплексное развитие сельских территорий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38 294,8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1 817,2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Строительство (реконструкция) в сельской местности объектов социальной и инженерной инфраструктуры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11.2.22.04050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11.2.22.04050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1 115,0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11.2.22.L5760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37 179,8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1 817,2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11.2.22.L5760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37 179,8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1 817,2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10 570,1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1 690,1</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9 292,7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Защита населения от чрезвычайных ситуаций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08.1.02.21801</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108,6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2 576,5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8 358,5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2 576,5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8 358,5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Ликвидация свалок и объектов размещения отходов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17.3.02.S2290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1 726,5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17.3.02.S2290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1 726,5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755,4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8 358,0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приобретение мусорных контейнеров и (или) бункеров за счет средств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17.3.09.04700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17.3.09.04700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Иные межбюджетные трансферты на приобретение мусорных контейнеров и (или) бункеров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17.3.09.74700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125,4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125,4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159,6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17.3.09.74700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125,4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125,4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159,6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Создание (обустройство) контенерных площадок</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17.3.09.S2670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702,0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623,4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8 190,0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17.3.09.S2670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702,0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623,4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8 190,0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приобретение контейнеров для раздельного накопления твердых коммунальных отходов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17.3.G2.52690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17.3.G2.52690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7 885,0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7 885,0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7 885,0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934,2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Финансовое обеспечение части затрат по договору финансовой аренды (лизинга),заключенному в целях приобретения коммунальной техники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2 625,6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88.8.06.02620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2 625,6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водного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88.8.06.03506</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88.8.06.03513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1 132,2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819,9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819,9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88.8.06.03513</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1 132,2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819,9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819,9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88.8.06.03515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4 027,2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114,3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88.8.06.03515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651,2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88.8.06.03515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3 376,0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114,3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114,3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97,3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97,3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88.8.06.03505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95,0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88.8.06.03505</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88.8.06.73930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05</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88.8.06.73930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10 715,4</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Дошкольное 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на обеспечение деятельности вводимых в эксплуатацию новых объектов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16.1.07.42000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16.1.07.42000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487,0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Общее образование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 УКАЗАНО</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Проектно-изыскательские работы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Бюджетные инвестиции в объекты капитального строительства собственности муниципальных образований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22.0.01.01020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22.0.01.01020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400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4 075,7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6 152,7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физической культуры и спорта Шарангского муниципального района на 2020 - 2024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6 152,7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физической культуры и массового 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6 152,7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6 152,7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выполнения МАУ"ФОК в р.п.Шаранга Нижегородской области" муниципального задания по оказанию услуг</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15.1.02.11120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4 867,7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15.1.02.11120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4 867,7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4 932,0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4 932,0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1 285,0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1 285,0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3 960,1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3 706,8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5 206,8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Пенсионное обеспечение</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88.8.06.05140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01</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88.8.06.05140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3 603,3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3 400,0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4 900,0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284,0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234,0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234,0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234,0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234,0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234,0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"Социальная поддержка семей"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районных мероприятий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10.1.01.10010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10.1.01.10010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"Старшее поколение и социальная поддержка инвалидов"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10.2.01.00000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районных мероприятий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10.2.01.10010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156,0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10.2.01.10010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156,0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"Ветераны боевых действий"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10.3.01.00000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районных мероприятийв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10.3.01.10010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10.3.01.10010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межбюджетных трансфертов из фонда поддержки территорий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88.8.05.22000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300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72,8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"Укрепление общественного здоровья населения Шарангского муниципального района Нижегородской области на 2022-2024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Формирование среды, способствующей ведению гражданами здорового образа жизни, включая здоровое питание (в том числе ликвидацию микронутриентной недостаточности, сокращение потребления соли и сахара), профилактику заболеваний полости рта, профилактику репродуктивной сферы у мужчин, защиту от табачного дыма, снижение потребления алкоголя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03.0.01.00000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формированию здорового образа жизни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03.0.01.14020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03.0.01.14020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Выявление факторов риска и ранняя диагностика неинфекционных заболеваний, формирование здорового образа жизни, в том числе в трудовых коллективах, организациях, учреждениях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03.0.03.00000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по формированию здорового образа жизни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03.0.03.14020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03.0.03.14020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проведения мероприятий, направленных на профилактику правонарушений и преступлений несовершеннолетних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18.1.00.00000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проведения мероприятий, направленных на профилактику правонарушений и преступлений несовершеннолетних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18.1.01.00000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Организация конкурсов , соревнований и фестиваля по профилактике правонарушений и преступлений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18.1.01.14010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18.1.01.14010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25,0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Субсидии отдельным общественным организациям и иным некоммерческим объединениям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88.8.06.14050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06</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88.8.06.14050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37,8</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37,8</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ФИЗИЧЕСКАЯ КУЛЬТУРА И СПОРТ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57 503,7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49 025,9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54 932,1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Массовый спорт</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57 503,7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49 025,9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54 932,1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«Развитие физической культуры и спорта Шарангского муниципального района на 2020 - 2024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57 497,7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49 019,9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54 926,1</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физической культуры и массового 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52 414,7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43 337,2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50 639,2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физкультурно-массовых мероприятий среди различных категорий населения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214,9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286,7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286,7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спорта и физической культуры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214,9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286,7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286,7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116,6</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173,0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98,3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113,7</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113,7</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52 199,8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43 050,5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50 352,5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выполнения МАУ"ФОК в р.п.Шаранга Нижегородской области" муниципального задания по оказанию услуг</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15.1.02.11120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51 360,3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43 050,5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50 352,5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15.1.02.11120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51 360,3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43 050,5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50 352,5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839,5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15.1.02.S4090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839,5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"Развитие спорта высших достижений и системы подготовки спортивного резерва"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15.2.00.00000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Проведение межрайонных , областных соревнований, обеспечение участия спортсменов в официальных соревнованиях</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15.2.01.00000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спорта и физической культуры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15.2.01.11020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422,9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426,3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15.2.01.11020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141,2</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147,0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147,0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15.2.01.11020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281,7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279,3</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279,3</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4 660,1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5 256,4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3 860,6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15.3.01.00000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4 660,1</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5 256,4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3 860,6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15.3.01.11220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4 646,8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2 043,4</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3 860,6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15.3.01.11220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1 016,5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911,2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911,2</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15.3.01.11220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3 630,3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1 132,2</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2 949,4</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субсидии на приобретение автобусов для муниципальных учреждений физической культуры и спорта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15.3.01.S2440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3 213,0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15.3.01.S2440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3 213,0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Расходы за счет иных МБТ на выплату заработной платы (с начислениями на нее) работникам муниципальных учреждений и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15.3.01.S4090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15.3.01.S4090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13,3</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11</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17.3.09.07070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600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СРЕДСТВА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3 554,5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2 595,5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2 595,5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b/>
                <w:bCs/>
                <w:color w:val="000000"/>
              </w:rPr>
            </w:pPr>
            <w:r w:rsidRPr="00872614">
              <w:rPr>
                <w:b/>
                <w:bCs/>
                <w:color w:val="000000"/>
              </w:rPr>
              <w:t>Периодическая печать и издательства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b/>
                <w:bCs/>
                <w:color w:val="000000"/>
              </w:rPr>
            </w:pPr>
            <w:r w:rsidRPr="00872614">
              <w:rPr>
                <w:b/>
                <w:bCs/>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3 554,5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2 595,5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b/>
                <w:bCs/>
                <w:color w:val="000000"/>
              </w:rPr>
            </w:pPr>
            <w:r w:rsidRPr="00872614">
              <w:rPr>
                <w:b/>
                <w:bCs/>
                <w:color w:val="000000"/>
              </w:rPr>
              <w:t>2 595,5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Муниципальная программа "Информационная среда в Шарангском муниципальном районе на 2022-2024 годы"</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07.0.00.00000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3 554,5</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2 595,5</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2 595,5</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средствам массовой информации Шарангского муниципального района,внесенным в областной реестр районных (городских) СМИ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07.0.01.00000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2 039,8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1 924,6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1 924,6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Субсидия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07.0.01.S2050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2 039,8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1 924,6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1 924,6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07.0.01.S2050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2 039,8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1 924,6</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1 924,6</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средствам массовой информации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07.0.02.00000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1 514,7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670,9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670,9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color w:val="000000"/>
              </w:rPr>
            </w:pPr>
            <w:r w:rsidRPr="00872614">
              <w:rPr>
                <w:color w:val="000000"/>
              </w:rPr>
              <w:t>Поддержка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07.0.02.02050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color w:val="000000"/>
              </w:rPr>
            </w:pPr>
            <w:r w:rsidRPr="00872614">
              <w:rPr>
                <w:color w:val="000000"/>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1 514,7</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670,9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color w:val="000000"/>
              </w:rPr>
            </w:pPr>
            <w:r w:rsidRPr="00872614">
              <w:rPr>
                <w:color w:val="000000"/>
              </w:rPr>
              <w:t>670,9</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07.0.02.02050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200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866,9</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0,0</w:t>
            </w:r>
          </w:p>
        </w:tc>
      </w:tr>
      <w:tr w:rsidR="008D607C" w:rsidRPr="00872614" w:rsidTr="00A53762">
        <w:trPr>
          <w:trHeight w:val="20"/>
        </w:trPr>
        <w:tc>
          <w:tcPr>
            <w:tcW w:w="7103" w:type="dxa"/>
            <w:tcBorders>
              <w:top w:val="nil"/>
              <w:left w:val="single" w:sz="4" w:space="0" w:color="auto"/>
              <w:bottom w:val="single" w:sz="4" w:space="0" w:color="auto"/>
              <w:right w:val="single" w:sz="4" w:space="0" w:color="auto"/>
            </w:tcBorders>
            <w:shd w:val="clear" w:color="auto" w:fill="auto"/>
            <w:vAlign w:val="center"/>
            <w:hideMark/>
          </w:tcPr>
          <w:p w:rsidR="008D607C" w:rsidRPr="00872614" w:rsidRDefault="008D607C" w:rsidP="00A53762">
            <w:pPr>
              <w:jc w:val="both"/>
              <w:rPr>
                <w:iCs/>
                <w:color w:val="000000"/>
              </w:rPr>
            </w:pPr>
            <w:r w:rsidRPr="00872614">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8D607C" w:rsidRPr="00872614" w:rsidRDefault="008D607C" w:rsidP="00A53762">
            <w:pPr>
              <w:jc w:val="center"/>
              <w:rPr>
                <w:iCs/>
                <w:color w:val="000000"/>
              </w:rPr>
            </w:pPr>
          </w:p>
        </w:tc>
        <w:tc>
          <w:tcPr>
            <w:tcW w:w="56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12</w:t>
            </w:r>
          </w:p>
        </w:tc>
        <w:tc>
          <w:tcPr>
            <w:tcW w:w="734"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02</w:t>
            </w:r>
          </w:p>
        </w:tc>
        <w:tc>
          <w:tcPr>
            <w:tcW w:w="169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07.0.02.02050</w:t>
            </w:r>
          </w:p>
        </w:tc>
        <w:tc>
          <w:tcPr>
            <w:tcW w:w="687" w:type="dxa"/>
            <w:tcBorders>
              <w:top w:val="nil"/>
              <w:left w:val="nil"/>
              <w:bottom w:val="single" w:sz="4" w:space="0" w:color="auto"/>
              <w:right w:val="single" w:sz="4" w:space="0" w:color="auto"/>
            </w:tcBorders>
            <w:shd w:val="clear" w:color="auto" w:fill="auto"/>
            <w:vAlign w:val="center"/>
            <w:hideMark/>
          </w:tcPr>
          <w:p w:rsidR="008D607C" w:rsidRPr="00872614" w:rsidRDefault="008D607C" w:rsidP="00A53762">
            <w:pPr>
              <w:jc w:val="center"/>
              <w:rPr>
                <w:iCs/>
                <w:color w:val="000000"/>
              </w:rPr>
            </w:pPr>
            <w:r w:rsidRPr="00872614">
              <w:rPr>
                <w:iCs/>
                <w:color w:val="000000"/>
              </w:rPr>
              <w:t>800</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647,8</w:t>
            </w:r>
          </w:p>
        </w:tc>
        <w:tc>
          <w:tcPr>
            <w:tcW w:w="1276"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670,9</w:t>
            </w:r>
          </w:p>
        </w:tc>
        <w:tc>
          <w:tcPr>
            <w:tcW w:w="1275" w:type="dxa"/>
            <w:tcBorders>
              <w:top w:val="nil"/>
              <w:left w:val="nil"/>
              <w:bottom w:val="single" w:sz="4" w:space="0" w:color="auto"/>
              <w:right w:val="single" w:sz="4" w:space="0" w:color="auto"/>
            </w:tcBorders>
            <w:shd w:val="clear" w:color="auto" w:fill="auto"/>
            <w:noWrap/>
            <w:vAlign w:val="bottom"/>
            <w:hideMark/>
          </w:tcPr>
          <w:p w:rsidR="008D607C" w:rsidRPr="00872614" w:rsidRDefault="008D607C" w:rsidP="00A53762">
            <w:pPr>
              <w:jc w:val="right"/>
              <w:rPr>
                <w:iCs/>
                <w:color w:val="000000"/>
              </w:rPr>
            </w:pPr>
            <w:r w:rsidRPr="00872614">
              <w:rPr>
                <w:iCs/>
                <w:color w:val="000000"/>
              </w:rPr>
              <w:t>670,9</w:t>
            </w:r>
          </w:p>
        </w:tc>
      </w:tr>
    </w:tbl>
    <w:p w:rsidR="008D607C" w:rsidRDefault="008D607C" w:rsidP="008D607C"/>
    <w:p w:rsidR="008D607C" w:rsidRPr="008B0C1C" w:rsidRDefault="008D607C" w:rsidP="008D607C">
      <w:pPr>
        <w:jc w:val="right"/>
      </w:pPr>
      <w:r w:rsidRPr="008B0C1C">
        <w:t>Приложение 5</w:t>
      </w:r>
    </w:p>
    <w:p w:rsidR="008D607C" w:rsidRPr="008B0C1C" w:rsidRDefault="008D607C" w:rsidP="008D607C">
      <w:pPr>
        <w:jc w:val="right"/>
      </w:pPr>
      <w:r w:rsidRPr="008B0C1C">
        <w:t xml:space="preserve">к решению </w:t>
      </w:r>
      <w:r>
        <w:t>Совета депутатов</w:t>
      </w:r>
    </w:p>
    <w:p w:rsidR="008D607C" w:rsidRPr="008B0C1C" w:rsidRDefault="008D607C" w:rsidP="008D607C">
      <w:pPr>
        <w:jc w:val="right"/>
      </w:pPr>
      <w:r w:rsidRPr="008B0C1C">
        <w:t xml:space="preserve">Шарангского муниципального </w:t>
      </w:r>
      <w:r>
        <w:t>округа</w:t>
      </w:r>
    </w:p>
    <w:p w:rsidR="008D607C" w:rsidRPr="00847671" w:rsidRDefault="008D607C" w:rsidP="008D607C">
      <w:pPr>
        <w:tabs>
          <w:tab w:val="left" w:pos="5442"/>
        </w:tabs>
        <w:jc w:val="right"/>
        <w:rPr>
          <w:sz w:val="26"/>
          <w:szCs w:val="26"/>
        </w:rPr>
      </w:pPr>
      <w:r w:rsidRPr="00847671">
        <w:rPr>
          <w:sz w:val="26"/>
          <w:szCs w:val="26"/>
        </w:rPr>
        <w:t>№ 11</w:t>
      </w:r>
      <w:r>
        <w:rPr>
          <w:sz w:val="26"/>
          <w:szCs w:val="26"/>
        </w:rPr>
        <w:t>4</w:t>
      </w:r>
      <w:r w:rsidRPr="00847671">
        <w:rPr>
          <w:sz w:val="26"/>
          <w:szCs w:val="26"/>
        </w:rPr>
        <w:t xml:space="preserve"> от «27»декабря 2022 год</w:t>
      </w:r>
    </w:p>
    <w:p w:rsidR="008D607C" w:rsidRPr="008B0C1C" w:rsidRDefault="008D607C" w:rsidP="008D607C">
      <w:pPr>
        <w:jc w:val="right"/>
        <w:rPr>
          <w:b/>
        </w:rPr>
      </w:pPr>
    </w:p>
    <w:p w:rsidR="008D607C" w:rsidRPr="008B0C1C" w:rsidRDefault="008D607C" w:rsidP="008D607C">
      <w:pPr>
        <w:jc w:val="center"/>
        <w:rPr>
          <w:b/>
        </w:rPr>
      </w:pPr>
      <w:r w:rsidRPr="008B0C1C">
        <w:rPr>
          <w:b/>
        </w:rPr>
        <w:t xml:space="preserve">Распределение бюджетных ассигнований по разделам, </w:t>
      </w:r>
    </w:p>
    <w:p w:rsidR="008D607C" w:rsidRPr="008B0C1C" w:rsidRDefault="008D607C" w:rsidP="008D607C">
      <w:pPr>
        <w:jc w:val="center"/>
        <w:rPr>
          <w:b/>
        </w:rPr>
      </w:pPr>
      <w:r w:rsidRPr="008B0C1C">
        <w:rPr>
          <w:b/>
        </w:rPr>
        <w:t xml:space="preserve">подразделам, группам видов расходов классификации </w:t>
      </w:r>
    </w:p>
    <w:p w:rsidR="008D607C" w:rsidRPr="008B0C1C" w:rsidRDefault="008D607C" w:rsidP="008D607C">
      <w:pPr>
        <w:jc w:val="center"/>
        <w:rPr>
          <w:b/>
        </w:rPr>
      </w:pPr>
      <w:r w:rsidRPr="008B0C1C">
        <w:rPr>
          <w:b/>
        </w:rPr>
        <w:t>расходов районного бюджета на 2022 год</w:t>
      </w:r>
    </w:p>
    <w:p w:rsidR="008D607C" w:rsidRPr="007928A2" w:rsidRDefault="008D607C" w:rsidP="008D607C">
      <w:pPr>
        <w:jc w:val="center"/>
        <w:rPr>
          <w:b/>
        </w:rPr>
      </w:pPr>
      <w:r w:rsidRPr="008B0C1C">
        <w:rPr>
          <w:b/>
        </w:rPr>
        <w:t xml:space="preserve"> и на плановый период 2023 и 2024 годов</w:t>
      </w:r>
    </w:p>
    <w:p w:rsidR="008D607C" w:rsidRPr="008B0C1C" w:rsidRDefault="008D607C" w:rsidP="008D607C">
      <w:pPr>
        <w:jc w:val="right"/>
      </w:pPr>
      <w:r w:rsidRPr="008B0C1C">
        <w:t>(тыс.рублей)</w:t>
      </w:r>
    </w:p>
    <w:tbl>
      <w:tblPr>
        <w:tblW w:w="14615" w:type="dxa"/>
        <w:tblInd w:w="93" w:type="dxa"/>
        <w:tblLayout w:type="fixed"/>
        <w:tblLook w:val="04A0" w:firstRow="1" w:lastRow="0" w:firstColumn="1" w:lastColumn="0" w:noHBand="0" w:noVBand="1"/>
      </w:tblPr>
      <w:tblGrid>
        <w:gridCol w:w="8237"/>
        <w:gridCol w:w="942"/>
        <w:gridCol w:w="759"/>
        <w:gridCol w:w="850"/>
        <w:gridCol w:w="1276"/>
        <w:gridCol w:w="1276"/>
        <w:gridCol w:w="1275"/>
      </w:tblGrid>
      <w:tr w:rsidR="008D607C" w:rsidRPr="0007112C" w:rsidTr="00A53762">
        <w:trPr>
          <w:trHeight w:val="300"/>
          <w:tblHeader/>
        </w:trPr>
        <w:tc>
          <w:tcPr>
            <w:tcW w:w="82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Наименование</w:t>
            </w:r>
          </w:p>
        </w:tc>
        <w:tc>
          <w:tcPr>
            <w:tcW w:w="2551" w:type="dxa"/>
            <w:gridSpan w:val="3"/>
            <w:tcBorders>
              <w:top w:val="single" w:sz="4" w:space="0" w:color="auto"/>
              <w:left w:val="nil"/>
              <w:bottom w:val="single" w:sz="4" w:space="0" w:color="auto"/>
              <w:right w:val="nil"/>
            </w:tcBorders>
            <w:shd w:val="clear" w:color="auto" w:fill="auto"/>
            <w:vAlign w:val="center"/>
            <w:hideMark/>
          </w:tcPr>
          <w:p w:rsidR="008D607C" w:rsidRPr="0007112C" w:rsidRDefault="008D607C" w:rsidP="00A53762">
            <w:pPr>
              <w:jc w:val="center"/>
              <w:rPr>
                <w:b/>
                <w:bCs/>
                <w:color w:val="000000"/>
              </w:rPr>
            </w:pPr>
            <w:r w:rsidRPr="0007112C">
              <w:rPr>
                <w:b/>
                <w:bCs/>
                <w:color w:val="000000"/>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2022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2023 год</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2024 год</w:t>
            </w:r>
          </w:p>
        </w:tc>
      </w:tr>
      <w:tr w:rsidR="008D607C" w:rsidRPr="0007112C" w:rsidTr="00A53762">
        <w:trPr>
          <w:trHeight w:val="720"/>
          <w:tblHeader/>
        </w:trPr>
        <w:tc>
          <w:tcPr>
            <w:tcW w:w="8237" w:type="dxa"/>
            <w:vMerge/>
            <w:tcBorders>
              <w:top w:val="single" w:sz="4" w:space="0" w:color="auto"/>
              <w:left w:val="single" w:sz="4" w:space="0" w:color="auto"/>
              <w:bottom w:val="single" w:sz="4" w:space="0" w:color="auto"/>
              <w:right w:val="single" w:sz="4" w:space="0" w:color="auto"/>
            </w:tcBorders>
            <w:vAlign w:val="center"/>
            <w:hideMark/>
          </w:tcPr>
          <w:p w:rsidR="008D607C" w:rsidRPr="0007112C" w:rsidRDefault="008D607C" w:rsidP="00A53762">
            <w:pPr>
              <w:rPr>
                <w:b/>
                <w:bCs/>
                <w:color w:val="000000"/>
              </w:rPr>
            </w:pP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rPr>
                <w:b/>
                <w:bCs/>
                <w:color w:val="000000"/>
              </w:rPr>
            </w:pPr>
            <w:r w:rsidRPr="0007112C">
              <w:rPr>
                <w:b/>
                <w:bCs/>
                <w:color w:val="000000"/>
              </w:rPr>
              <w:t>Раздел</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rPr>
                <w:b/>
                <w:bCs/>
                <w:color w:val="000000"/>
              </w:rPr>
            </w:pPr>
            <w:r w:rsidRPr="0007112C">
              <w:rPr>
                <w:b/>
                <w:bCs/>
                <w:color w:val="000000"/>
              </w:rPr>
              <w:t>Подраздел</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rPr>
                <w:b/>
                <w:bCs/>
                <w:color w:val="000000"/>
              </w:rPr>
            </w:pPr>
            <w:r w:rsidRPr="0007112C">
              <w:rPr>
                <w:b/>
                <w:bCs/>
                <w:color w:val="000000"/>
              </w:rPr>
              <w:t>Вид расходов</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D607C" w:rsidRPr="0007112C" w:rsidRDefault="008D607C" w:rsidP="00A53762">
            <w:pPr>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D607C" w:rsidRPr="0007112C" w:rsidRDefault="008D607C" w:rsidP="00A53762">
            <w:pPr>
              <w:rPr>
                <w:b/>
                <w:bCs/>
                <w:color w:val="00000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8D607C" w:rsidRPr="0007112C" w:rsidRDefault="008D607C" w:rsidP="00A53762">
            <w:pPr>
              <w:rPr>
                <w:b/>
                <w:bCs/>
                <w:color w:val="000000"/>
              </w:rPr>
            </w:pP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Всего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 </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 </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 </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Pr>
                <w:b/>
                <w:bCs/>
                <w:color w:val="000000"/>
              </w:rPr>
              <w:t>902 679,4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650 381,0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660 128,3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ОБЩЕГОСУДАРСТВЕННЫЕ ВОПРОСЫ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60 551,5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41 159,7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41 159,0</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Функционирование высшего должностного лица субъекта Российской Федерации и муниципального образования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2 609,8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1 877,5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1 877,5</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2 609,8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1 877,5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1 877,5</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719,8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622,</w:t>
            </w:r>
            <w:r>
              <w:rPr>
                <w:color w:val="000000"/>
              </w:rPr>
              <w:t>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622,</w:t>
            </w:r>
            <w:r>
              <w:rPr>
                <w:color w:val="000000"/>
              </w:rPr>
              <w:t>3</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468,0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407,5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407,5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251,8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214,8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214,8</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000000" w:fill="FFFFFF"/>
            <w:noWrap/>
            <w:vAlign w:val="center"/>
            <w:hideMark/>
          </w:tcPr>
          <w:p w:rsidR="008D607C" w:rsidRPr="0007112C" w:rsidRDefault="008D607C" w:rsidP="00A53762">
            <w:pPr>
              <w:jc w:val="center"/>
              <w:rPr>
                <w:color w:val="000000"/>
              </w:rPr>
            </w:pPr>
            <w:r w:rsidRPr="0007112C">
              <w:rPr>
                <w:color w:val="000000"/>
              </w:rPr>
              <w:t>28 561,9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19 975,</w:t>
            </w:r>
            <w:r>
              <w:rPr>
                <w:color w:val="000000"/>
              </w:rPr>
              <w:t>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19 975,</w:t>
            </w:r>
            <w:r>
              <w:rPr>
                <w:color w:val="000000"/>
              </w:rPr>
              <w:t>7</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21 623,4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15 499,2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15 499,2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5 187,9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4 476,5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4 476,5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1 638,8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111,8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Судебная система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73,4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73,4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5,2</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Обеспечение деятельности финансовых, налоговых и таможенных органов и органов финансового (финансово-бюджетного) надзора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12 855,7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11 031,3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11 031,3</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11 659,0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9 934,6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9 934,6</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1 196,7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1 096,7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1 096,7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Обеспечение проведения выборов и референдумов</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714,5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714,5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Резервные фонды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общегосударственные вопросы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13 016,4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7 147,0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7 147,0</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6 498,3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5 933,4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5 933,4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6 464,5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1 160,6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1 160,6</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и иные выплаты населению</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17,5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35,0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35,0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19,0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17,1</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18,0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НАЦИОНАЛЬНАЯ ОБОРОНА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966,3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943,1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974,8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Мобилизационная и вневойсковая подготовка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966,3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943,1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974,8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966,3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943,1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974,8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НАЦИОНАЛЬНАЯ БЕЗОПАСНОСТЬ И ПРАВООХРАНИТЕЛЬНАЯ ДЕЯТЕЛЬНОСТЬ</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4 395,3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4 110,5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4 110,5</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Защита населения и территории от чрезвычайных ситуаций природного и техногенного характера, пожарная безопасность</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4 395,3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4 110,5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4 110,5</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3 244,6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3 118,0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3 118,0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792,5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792,5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792,5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341,8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16,4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НАЦИОНАЛЬНАЯ ЭКОНОМИКА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000000" w:fill="FFFFFF"/>
            <w:noWrap/>
            <w:vAlign w:val="center"/>
            <w:hideMark/>
          </w:tcPr>
          <w:p w:rsidR="008D607C" w:rsidRPr="0007112C" w:rsidRDefault="008D607C" w:rsidP="00A53762">
            <w:pPr>
              <w:jc w:val="center"/>
              <w:rPr>
                <w:b/>
                <w:bCs/>
                <w:color w:val="000000"/>
              </w:rPr>
            </w:pPr>
            <w:r>
              <w:rPr>
                <w:b/>
                <w:bCs/>
                <w:color w:val="000000"/>
              </w:rPr>
              <w:t>146 741,3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42 859,3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44 910,0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Сельское хозяйство и рыболовство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81 828,7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36 809,9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36 857,0</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4 795,8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4 011,4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4 011,4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858,0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634,7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634,7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76 174,9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32 163,8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32 210,9</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Водное хозяйство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Транспорт</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Pr>
                <w:color w:val="000000"/>
              </w:rPr>
              <w:t>14 641,3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5 411,6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7 415,2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4 456,6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4 411,6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4 415,2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Pr>
                <w:color w:val="000000"/>
              </w:rPr>
              <w:t>10 184,7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1 000,0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3 000,0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Дорожное хозяйство (дорожные фонды)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46 935,5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46 935,5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Связь и информатика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487,8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207,8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207,8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487,8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207,8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207,8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вопросы в области национальной экономики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1 878,0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430,0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430,0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378,0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130,0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130,0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1 500,0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ЖИЛИЩНО-КОММУНАЛЬНОЕ ХОЗЯЙСТВО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72 940,4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8 197,7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14 207,6</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Жилищное хозяйство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52 903,2</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1 941,0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109,4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Капитальные вложения в объекты государственной (муниципальной) собственности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52 793,8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1 941,0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Коммунальное хозяйство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10 570,0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1 690,1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9 292,7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3 336,3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755,9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8 358,5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7 233,7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934,2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934,2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Благоустройство</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9 369,9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4 564,</w:t>
            </w:r>
            <w:r>
              <w:rPr>
                <w:color w:val="000000"/>
              </w:rPr>
              <w:t>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4 912,6</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9 369,9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4 564,</w:t>
            </w:r>
            <w:r>
              <w:rPr>
                <w:color w:val="000000"/>
              </w:rPr>
              <w:t>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4 912,6</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вопросы в области жилищно-коммунального хозяйства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97,3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ОБРАЗОВАНИЕ</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371 936,3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328 712,8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329 214,8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Дошкольное образование</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120 810,3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109 316,4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109 316,4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496,6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120 313,7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109 316,4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109 316,4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Общее образование</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183 413,4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156 254,6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156 630,1</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785,8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794,0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669,0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Капитальные вложения в объекты государственной (муниципальной) собственности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4 075,7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178 551,9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155 460,6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155 961,1</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Дополнительное образование детей</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29 210,0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29 309,1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29 309,1</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29 210,0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29 244,7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29 244,7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64,</w:t>
            </w:r>
            <w:r>
              <w:rPr>
                <w:color w:val="000000"/>
              </w:rPr>
              <w:t>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64,</w:t>
            </w:r>
            <w:r>
              <w:rPr>
                <w:color w:val="000000"/>
              </w:rPr>
              <w:t>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Молодежная политика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1 812,9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2 420,7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2 422,2</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и иные выплаты населению</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747,7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747,7</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1 812,9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1 658,8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1 660,3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вопросы в области образования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36 689,7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31 412,0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31 537,0</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31 260,7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28 543,4</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28 543,4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4 238,2</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2 868,6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2 993,6</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1 185,8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КУЛЬТУРА, КИНЕМАТОГРАФИЯ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81 072,0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75 841,7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72 939,1</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Культура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65 608,5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61 365,1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58 462,5</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65 608,5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61 365,1</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58 462,5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вопросы в области культуры, кинематографии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15 463,5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14 476,6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14 476,6</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15 035,4</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14 150,3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14 150,3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428,1</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326,3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326,3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СОЦИАЛЬНАЯ ПОЛИТИКА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16 866,0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15 230,3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14 182,8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Пенсионное обеспечение</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3 603,3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3 400,0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4 900,0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и иные выплаты населению</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3 603,3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3 400,0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4 900,0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населения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1 984,8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2 403,2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1 363,0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234,0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234,0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234,0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и иные выплаты населению</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1 675,8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2 169,2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1 129,0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75,0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Охрана семьи и детства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11 035,1</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9 354,3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7 847,0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27,7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27,7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27,7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Социальное обеспечение и иные выплаты населению</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3 337,6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3 318,6</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3 313,3</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Капитальные вложения в объекты государственной (муниципальной) собственности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7 669,8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6 008,0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4 506,0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Другие вопросы в области социальной политики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242,8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72,8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72,8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35,0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35,0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35,0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170,0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37,8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37,8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37,8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ФИЗИЧЕСКАЯ КУЛЬТУРА И СПОРТ</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59 170,9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49 025,9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54 932,1</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Массовый спорт</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59 170,9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49 025,9</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54 932,1</w:t>
            </w:r>
          </w:p>
        </w:tc>
      </w:tr>
      <w:tr w:rsidR="008D607C" w:rsidRPr="0007112C" w:rsidTr="00A53762">
        <w:trPr>
          <w:trHeight w:val="94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1 287,6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1 231,2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1 231,2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4 010,3</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4 738,2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3 342,4</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1 667,2</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Предоставление субсидий бюджетным, автономным учреждениям и иным некоммерческим организациям</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52 205,8</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43 056,5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50 358,5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СРЕДСТВА МАССОВОЙ ИНФОРМАЦИИ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4 943,7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3 984,7</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3 984,7</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Телевидение и радиовещание</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1 389,2</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Периодическая печать и издательства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3 554,5</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2 595,5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2 595,5</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Закупка товаров, работ и услуг для обеспечения государственных (муниципальных) нужд</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866,9</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0,0</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Иные бюджетные ассигнования</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2 687,6</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2 595,5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2 595,5</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b/>
                <w:bCs/>
                <w:color w:val="000000"/>
              </w:rPr>
            </w:pPr>
            <w:r w:rsidRPr="0007112C">
              <w:rPr>
                <w:b/>
                <w:bCs/>
                <w:color w:val="000000"/>
              </w:rPr>
              <w:t>МЕЖБЮДЖЕТНЫЕ ТРАНСФЕРТЫ ОБЩЕГО ХАРАКТЕРА БЮДЖЕТАМ БЮДЖЕТНОЙ СИСТЕМЫ РОССИЙСКОЙ ФЕДЕРАЦИИ</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b/>
                <w:bCs/>
                <w:color w:val="000000"/>
              </w:rPr>
            </w:pPr>
            <w:r w:rsidRPr="0007112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83 095,7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80 315,3</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b/>
                <w:bCs/>
                <w:color w:val="000000"/>
              </w:rPr>
            </w:pPr>
            <w:r w:rsidRPr="0007112C">
              <w:rPr>
                <w:b/>
                <w:bCs/>
                <w:color w:val="000000"/>
              </w:rPr>
              <w:t>79 512,9</w:t>
            </w:r>
          </w:p>
        </w:tc>
      </w:tr>
      <w:tr w:rsidR="008D607C" w:rsidRPr="0007112C" w:rsidTr="00A53762">
        <w:trPr>
          <w:trHeight w:val="63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Дотации на выравнивание бюджетной обеспеченности субъектов Российской Федерации и муниципальных образований</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38 835,0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32 714,5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32 561,8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38 835,0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32 714,5</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32 561,8</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Прочие межбюджетные трансферты общего характера</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44 260,7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47 600,8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46 951,1</w:t>
            </w:r>
          </w:p>
        </w:tc>
      </w:tr>
      <w:tr w:rsidR="008D607C" w:rsidRPr="0007112C" w:rsidTr="00A53762">
        <w:trPr>
          <w:trHeight w:val="315"/>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8D607C" w:rsidRPr="0007112C" w:rsidRDefault="008D607C" w:rsidP="00A53762">
            <w:pPr>
              <w:jc w:val="both"/>
              <w:rPr>
                <w:color w:val="000000"/>
              </w:rPr>
            </w:pPr>
            <w:r w:rsidRPr="0007112C">
              <w:rPr>
                <w:color w:val="000000"/>
              </w:rPr>
              <w:t>Межбюджетные трансферты</w:t>
            </w:r>
          </w:p>
        </w:tc>
        <w:tc>
          <w:tcPr>
            <w:tcW w:w="942"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8D607C" w:rsidRPr="0007112C" w:rsidRDefault="008D607C" w:rsidP="00A53762">
            <w:pPr>
              <w:jc w:val="center"/>
              <w:rPr>
                <w:color w:val="000000"/>
              </w:rPr>
            </w:pPr>
            <w:r w:rsidRPr="0007112C">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44 260,7</w:t>
            </w:r>
          </w:p>
        </w:tc>
        <w:tc>
          <w:tcPr>
            <w:tcW w:w="1276"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47 600,8</w:t>
            </w:r>
          </w:p>
        </w:tc>
        <w:tc>
          <w:tcPr>
            <w:tcW w:w="1275" w:type="dxa"/>
            <w:tcBorders>
              <w:top w:val="nil"/>
              <w:left w:val="nil"/>
              <w:bottom w:val="single" w:sz="4" w:space="0" w:color="auto"/>
              <w:right w:val="single" w:sz="4" w:space="0" w:color="auto"/>
            </w:tcBorders>
            <w:shd w:val="clear" w:color="auto" w:fill="auto"/>
            <w:noWrap/>
            <w:vAlign w:val="center"/>
            <w:hideMark/>
          </w:tcPr>
          <w:p w:rsidR="008D607C" w:rsidRPr="0007112C" w:rsidRDefault="008D607C" w:rsidP="00A53762">
            <w:pPr>
              <w:jc w:val="center"/>
              <w:rPr>
                <w:color w:val="000000"/>
              </w:rPr>
            </w:pPr>
            <w:r w:rsidRPr="0007112C">
              <w:rPr>
                <w:color w:val="000000"/>
              </w:rPr>
              <w:t>46 951,1</w:t>
            </w:r>
          </w:p>
        </w:tc>
      </w:tr>
    </w:tbl>
    <w:p w:rsidR="008D607C" w:rsidRDefault="008D607C" w:rsidP="008D607C"/>
    <w:p w:rsidR="008D607C" w:rsidRDefault="008D607C" w:rsidP="008D607C"/>
    <w:p w:rsidR="008D607C" w:rsidRDefault="008D607C" w:rsidP="008D607C"/>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pPr>
    </w:p>
    <w:p w:rsidR="008D607C" w:rsidRDefault="008D607C" w:rsidP="00627003">
      <w:pPr>
        <w:pStyle w:val="a4"/>
        <w:tabs>
          <w:tab w:val="left" w:pos="567"/>
        </w:tabs>
        <w:jc w:val="both"/>
        <w:rPr>
          <w:b w:val="0"/>
          <w:szCs w:val="28"/>
        </w:rPr>
        <w:sectPr w:rsidR="008D607C" w:rsidSect="008D607C">
          <w:pgSz w:w="16838" w:h="11906" w:orient="landscape"/>
          <w:pgMar w:top="992" w:right="1134" w:bottom="567" w:left="1134" w:header="709" w:footer="709" w:gutter="0"/>
          <w:cols w:space="708"/>
          <w:docGrid w:linePitch="360"/>
        </w:sectPr>
      </w:pPr>
    </w:p>
    <w:p w:rsidR="008D607C" w:rsidRPr="001E6CE1" w:rsidRDefault="008D607C" w:rsidP="008D607C">
      <w:pPr>
        <w:tabs>
          <w:tab w:val="left" w:pos="567"/>
        </w:tabs>
        <w:jc w:val="right"/>
      </w:pPr>
      <w:r>
        <w:rPr>
          <w:sz w:val="28"/>
          <w:szCs w:val="28"/>
        </w:rPr>
        <w:t xml:space="preserve">Приложение 9                      </w:t>
      </w:r>
    </w:p>
    <w:p w:rsidR="008D607C" w:rsidRDefault="008D607C" w:rsidP="008D607C">
      <w:pPr>
        <w:jc w:val="right"/>
        <w:rPr>
          <w:sz w:val="28"/>
          <w:szCs w:val="28"/>
        </w:rPr>
      </w:pPr>
      <w:r>
        <w:rPr>
          <w:sz w:val="28"/>
          <w:szCs w:val="28"/>
        </w:rPr>
        <w:t xml:space="preserve">       к решению Совета депутатов</w:t>
      </w:r>
    </w:p>
    <w:p w:rsidR="008D607C" w:rsidRDefault="008D607C" w:rsidP="008D607C">
      <w:pPr>
        <w:jc w:val="right"/>
        <w:rPr>
          <w:sz w:val="28"/>
          <w:szCs w:val="28"/>
        </w:rPr>
      </w:pPr>
      <w:r>
        <w:rPr>
          <w:sz w:val="28"/>
          <w:szCs w:val="28"/>
        </w:rPr>
        <w:t>Шарангского муниципального округа</w:t>
      </w:r>
    </w:p>
    <w:p w:rsidR="008D607C" w:rsidRDefault="008D607C" w:rsidP="008D607C">
      <w:pPr>
        <w:tabs>
          <w:tab w:val="left" w:pos="5442"/>
        </w:tabs>
        <w:jc w:val="right"/>
        <w:rPr>
          <w:sz w:val="28"/>
          <w:szCs w:val="28"/>
        </w:rPr>
      </w:pPr>
      <w:r>
        <w:rPr>
          <w:sz w:val="28"/>
          <w:szCs w:val="28"/>
        </w:rPr>
        <w:t>№ 114 от «27»декабря 2022 год</w:t>
      </w:r>
    </w:p>
    <w:p w:rsidR="008D607C" w:rsidRDefault="008D607C" w:rsidP="008D607C">
      <w:pPr>
        <w:tabs>
          <w:tab w:val="left" w:pos="5442"/>
        </w:tabs>
        <w:jc w:val="right"/>
        <w:rPr>
          <w:sz w:val="28"/>
          <w:szCs w:val="28"/>
        </w:rPr>
      </w:pPr>
    </w:p>
    <w:p w:rsidR="008D607C" w:rsidRDefault="008D607C" w:rsidP="008D607C">
      <w:pPr>
        <w:tabs>
          <w:tab w:val="left" w:pos="5442"/>
        </w:tabs>
        <w:jc w:val="right"/>
        <w:rPr>
          <w:sz w:val="28"/>
          <w:szCs w:val="28"/>
        </w:rPr>
      </w:pPr>
    </w:p>
    <w:p w:rsidR="008D607C" w:rsidRDefault="008D607C" w:rsidP="008D607C">
      <w:pPr>
        <w:tabs>
          <w:tab w:val="left" w:pos="5442"/>
        </w:tabs>
        <w:jc w:val="right"/>
        <w:rPr>
          <w:b/>
          <w:sz w:val="28"/>
          <w:szCs w:val="28"/>
          <w:lang w:eastAsia="zh-CN"/>
        </w:rPr>
      </w:pPr>
    </w:p>
    <w:p w:rsidR="008D607C" w:rsidRDefault="008D607C" w:rsidP="008D607C">
      <w:pPr>
        <w:jc w:val="center"/>
        <w:rPr>
          <w:b/>
          <w:color w:val="000000"/>
          <w:sz w:val="28"/>
          <w:szCs w:val="28"/>
        </w:rPr>
      </w:pPr>
      <w:r>
        <w:rPr>
          <w:b/>
          <w:color w:val="000000"/>
          <w:sz w:val="28"/>
          <w:szCs w:val="28"/>
        </w:rPr>
        <w:t xml:space="preserve">Распределение иных межбюджетных трансфертов на 2022 год </w:t>
      </w:r>
    </w:p>
    <w:p w:rsidR="008D607C" w:rsidRDefault="008D607C" w:rsidP="008D607C">
      <w:pPr>
        <w:jc w:val="center"/>
        <w:rPr>
          <w:b/>
          <w:color w:val="000000"/>
          <w:sz w:val="28"/>
          <w:szCs w:val="28"/>
        </w:rPr>
      </w:pPr>
      <w:r>
        <w:rPr>
          <w:b/>
          <w:color w:val="000000"/>
          <w:sz w:val="28"/>
          <w:szCs w:val="28"/>
        </w:rPr>
        <w:t>и на плановый период 2023 и 2024 годов</w:t>
      </w:r>
    </w:p>
    <w:p w:rsidR="008D607C" w:rsidRDefault="008D607C" w:rsidP="008D607C">
      <w:pPr>
        <w:ind w:right="81"/>
        <w:jc w:val="right"/>
        <w:rPr>
          <w:b/>
          <w:color w:val="000000"/>
          <w:sz w:val="28"/>
          <w:szCs w:val="28"/>
        </w:rPr>
      </w:pPr>
    </w:p>
    <w:p w:rsidR="008D607C" w:rsidRDefault="008D607C" w:rsidP="008D607C">
      <w:pPr>
        <w:ind w:right="81"/>
        <w:jc w:val="right"/>
        <w:rPr>
          <w:color w:val="000000"/>
        </w:rPr>
      </w:pPr>
      <w:r>
        <w:rPr>
          <w:b/>
          <w:color w:val="000000"/>
        </w:rPr>
        <w:t>Таблица 1.</w:t>
      </w:r>
      <w:r>
        <w:rPr>
          <w:color w:val="000000"/>
        </w:rPr>
        <w:t xml:space="preserve">                                                                                                                                                                 (тыс.рублей)</w:t>
      </w:r>
    </w:p>
    <w:p w:rsidR="008D607C" w:rsidRDefault="008D607C" w:rsidP="008D607C">
      <w:pPr>
        <w:ind w:right="81"/>
        <w:jc w:val="right"/>
        <w:rPr>
          <w:b/>
          <w:color w:val="00000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на поддержку мер по обеспечению </w:t>
            </w:r>
          </w:p>
          <w:p w:rsidR="008D607C" w:rsidRDefault="008D607C" w:rsidP="00A53762">
            <w:pPr>
              <w:spacing w:line="240" w:lineRule="atLeast"/>
              <w:jc w:val="center"/>
              <w:rPr>
                <w:color w:val="000000"/>
                <w:lang w:eastAsia="en-US"/>
              </w:rPr>
            </w:pPr>
            <w:r>
              <w:rPr>
                <w:color w:val="000000"/>
                <w:lang w:eastAsia="en-US"/>
              </w:rPr>
              <w:t>сбалансированности бюджетов поселений</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1 926,8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2 534,2</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2 552,9</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2 321,8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3 257,6</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3 274,8</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816,6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1 563,0</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1 587,2</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748,2</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1 672,2</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1 696,5</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1 862,2</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2 364,5</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2 392,9</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424,5</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1 317,8</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1 359,6</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762,0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1 381,5</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1 417,2</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35 398,6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33 510,0</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32 670,0</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44 260,7</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47 600,8</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46 951,1</w:t>
            </w:r>
          </w:p>
        </w:tc>
      </w:tr>
    </w:tbl>
    <w:p w:rsidR="008D607C" w:rsidRDefault="008D607C" w:rsidP="008D607C">
      <w:pPr>
        <w:ind w:right="81"/>
        <w:jc w:val="right"/>
        <w:rPr>
          <w:b/>
          <w:color w:val="000000"/>
        </w:rPr>
      </w:pPr>
    </w:p>
    <w:p w:rsidR="008D607C" w:rsidRDefault="008D607C" w:rsidP="008D607C">
      <w:pPr>
        <w:ind w:right="81"/>
        <w:jc w:val="right"/>
        <w:rPr>
          <w:color w:val="000000"/>
        </w:rPr>
      </w:pPr>
      <w:r>
        <w:rPr>
          <w:b/>
          <w:color w:val="000000"/>
        </w:rPr>
        <w:t>Таблица 2.</w:t>
      </w:r>
      <w:r>
        <w:rPr>
          <w:color w:val="000000"/>
        </w:rPr>
        <w:t xml:space="preserve">                                                                                                                                        (тыс.рублей)</w:t>
      </w:r>
    </w:p>
    <w:p w:rsidR="008D607C" w:rsidRPr="003D3F92" w:rsidRDefault="008D607C" w:rsidP="008D607C">
      <w:pPr>
        <w:ind w:right="81"/>
        <w:jc w:val="right"/>
        <w:rPr>
          <w:b/>
          <w:color w:val="00000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передаваемые </w:t>
            </w:r>
            <w:r>
              <w:rPr>
                <w:lang w:eastAsia="en-US"/>
              </w:rPr>
              <w:t xml:space="preserve">на содержание объектов благоустройства и общественных территорий </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1 429,3</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1 429,3</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1 429,3</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1 429,3</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1 429,3</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1 429,3</w:t>
            </w:r>
          </w:p>
        </w:tc>
      </w:tr>
    </w:tbl>
    <w:p w:rsidR="008D607C" w:rsidRDefault="008D607C" w:rsidP="008D607C">
      <w:pPr>
        <w:ind w:right="81"/>
        <w:jc w:val="right"/>
        <w:rPr>
          <w:b/>
          <w:color w:val="000000"/>
        </w:rPr>
      </w:pPr>
    </w:p>
    <w:p w:rsidR="008D607C" w:rsidRDefault="008D607C" w:rsidP="008D607C">
      <w:pPr>
        <w:ind w:right="81"/>
        <w:jc w:val="right"/>
        <w:rPr>
          <w:b/>
          <w:color w:val="000000"/>
        </w:rPr>
      </w:pPr>
    </w:p>
    <w:p w:rsidR="008D607C" w:rsidRDefault="008D607C" w:rsidP="008D607C">
      <w:pPr>
        <w:ind w:right="81"/>
        <w:jc w:val="right"/>
        <w:rPr>
          <w:b/>
          <w:color w:val="000000"/>
        </w:rPr>
      </w:pPr>
    </w:p>
    <w:p w:rsidR="008D607C" w:rsidRDefault="008D607C" w:rsidP="008D607C">
      <w:pPr>
        <w:ind w:right="81"/>
        <w:rPr>
          <w:b/>
          <w:color w:val="000000"/>
        </w:rPr>
      </w:pPr>
    </w:p>
    <w:p w:rsidR="008D607C" w:rsidRDefault="008D607C" w:rsidP="008D607C">
      <w:pPr>
        <w:ind w:right="81"/>
        <w:rPr>
          <w:b/>
          <w:color w:val="000000"/>
        </w:rPr>
      </w:pPr>
    </w:p>
    <w:p w:rsidR="008D607C" w:rsidRPr="003D3F92" w:rsidRDefault="008D607C" w:rsidP="008D607C">
      <w:pPr>
        <w:ind w:right="81"/>
        <w:jc w:val="right"/>
        <w:rPr>
          <w:b/>
          <w:color w:val="000000"/>
        </w:rPr>
      </w:pPr>
      <w:r w:rsidRPr="00E14365">
        <w:rPr>
          <w:b/>
        </w:rPr>
        <w:t>Таблица 3.</w:t>
      </w:r>
      <w:r w:rsidRPr="00E14365">
        <w:t xml:space="preserve">                                                                                                                                        </w:t>
      </w:r>
      <w:r>
        <w:rPr>
          <w:color w:val="000000"/>
        </w:rPr>
        <w:t>(тыс.рублей)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на </w:t>
            </w:r>
            <w:r>
              <w:rPr>
                <w:lang w:eastAsia="en-US"/>
              </w:rPr>
              <w:t>капитальный ремонт и ремонт автомобильных дорог общего пользования местного значения</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838,8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838,8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r>
    </w:tbl>
    <w:p w:rsidR="008D607C" w:rsidRPr="003D3F92" w:rsidRDefault="008D607C" w:rsidP="008D607C">
      <w:pPr>
        <w:ind w:right="81"/>
        <w:jc w:val="right"/>
        <w:rPr>
          <w:b/>
          <w:color w:val="000000"/>
        </w:rPr>
      </w:pPr>
      <w:r>
        <w:rPr>
          <w:b/>
          <w:color w:val="000000"/>
        </w:rPr>
        <w:t>Таблица 4.</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на </w:t>
            </w:r>
            <w:r>
              <w:rPr>
                <w:lang w:eastAsia="en-US"/>
              </w:rPr>
              <w:t>проектирование и строительство (реконструкцию) автомобильных дорог общего пользования местного значения муниципального образования</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37 977,3</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37 977,3</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5.</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Иные межбюджетные трансферты  на</w:t>
            </w:r>
            <w:r>
              <w:rPr>
                <w:lang w:eastAsia="en-US"/>
              </w:rPr>
              <w:t xml:space="preserve"> поддержку государственных программ субъектов РФ и муниципальных программ формирования современной городской среды</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3 135,1</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3 483,3</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3 135,1</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3 483,3</w:t>
            </w:r>
          </w:p>
        </w:tc>
      </w:tr>
    </w:tbl>
    <w:p w:rsidR="008D607C" w:rsidRDefault="008D607C" w:rsidP="008D607C">
      <w:pPr>
        <w:ind w:right="81"/>
        <w:rPr>
          <w:b/>
          <w:color w:val="000000"/>
        </w:rPr>
      </w:pPr>
    </w:p>
    <w:p w:rsidR="008D607C" w:rsidRPr="003D3F92" w:rsidRDefault="008D607C" w:rsidP="008D607C">
      <w:pPr>
        <w:ind w:right="81"/>
        <w:jc w:val="right"/>
        <w:rPr>
          <w:b/>
          <w:color w:val="000000"/>
        </w:rPr>
      </w:pPr>
      <w:r>
        <w:rPr>
          <w:b/>
          <w:color w:val="000000"/>
        </w:rPr>
        <w:t>Таблица 6.</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Иные межбюджетные трансферты  на</w:t>
            </w:r>
            <w:r>
              <w:rPr>
                <w:lang w:eastAsia="en-US"/>
              </w:rPr>
              <w:t xml:space="preserve"> реализацию мероприятий в рамках проекта «Память поколений»</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rFonts w:eastAsiaTheme="minorHAnsi"/>
                <w:lang w:eastAsia="en-US"/>
              </w:rPr>
            </w:pPr>
            <w:r>
              <w:rPr>
                <w:rFonts w:eastAsiaTheme="minorHAnsi"/>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1 347,8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2 547,8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7.</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Иные межбюджетные трансферты  на</w:t>
            </w:r>
            <w:r>
              <w:rPr>
                <w:lang w:eastAsia="en-US"/>
              </w:rPr>
              <w:t xml:space="preserve"> проведение ремонта дворовых территорий</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rFonts w:asciiTheme="minorHAnsi" w:eastAsiaTheme="minorHAnsi" w:hAnsiTheme="minorHAnsi" w:cstheme="minorBid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2 073,7</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2 073,7</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8.</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Иные межбюджетные трансферты  на предупреждение и ликвидацию последствий чрезвычайных ситуаций и стихийных бедствий</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40,0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35,0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75,0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rPr>
      </w:pPr>
    </w:p>
    <w:p w:rsidR="008D607C" w:rsidRDefault="008D607C" w:rsidP="008D607C">
      <w:pPr>
        <w:ind w:right="81"/>
        <w:rPr>
          <w:b/>
          <w:color w:val="000000"/>
        </w:rPr>
      </w:pPr>
    </w:p>
    <w:p w:rsidR="008D607C" w:rsidRDefault="008D607C" w:rsidP="008D607C">
      <w:pPr>
        <w:ind w:right="81"/>
        <w:rPr>
          <w:b/>
          <w:color w:val="000000"/>
        </w:rPr>
      </w:pPr>
    </w:p>
    <w:p w:rsidR="008D607C" w:rsidRDefault="008D607C" w:rsidP="008D607C">
      <w:pPr>
        <w:ind w:right="81"/>
        <w:jc w:val="right"/>
        <w:rPr>
          <w:b/>
          <w:color w:val="000000"/>
        </w:rPr>
      </w:pPr>
    </w:p>
    <w:p w:rsidR="008D607C" w:rsidRDefault="008D607C" w:rsidP="008D607C">
      <w:pPr>
        <w:ind w:right="81"/>
        <w:jc w:val="right"/>
        <w:rPr>
          <w:color w:val="000000"/>
        </w:rPr>
      </w:pPr>
      <w:r>
        <w:rPr>
          <w:b/>
          <w:color w:val="000000"/>
        </w:rPr>
        <w:t>Таблица 9.</w:t>
      </w:r>
      <w:r>
        <w:rPr>
          <w:color w:val="000000"/>
        </w:rPr>
        <w:t xml:space="preserve">                                                                                                                                        (тыс.рублей)</w:t>
      </w:r>
    </w:p>
    <w:p w:rsidR="008D607C" w:rsidRPr="003D3F92" w:rsidRDefault="008D607C" w:rsidP="008D607C">
      <w:pPr>
        <w:ind w:right="81"/>
        <w:jc w:val="right"/>
        <w:rPr>
          <w:b/>
          <w:color w:val="00000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bCs/>
                <w:color w:val="000000"/>
                <w:lang w:eastAsia="en-US"/>
              </w:rPr>
            </w:pPr>
            <w:r>
              <w:rPr>
                <w:bCs/>
                <w:color w:val="000000"/>
                <w:lang w:eastAsia="en-US"/>
              </w:rPr>
              <w:t>Наименование</w:t>
            </w:r>
          </w:p>
          <w:p w:rsidR="008D607C" w:rsidRDefault="008D607C" w:rsidP="00A53762">
            <w:pPr>
              <w:spacing w:line="240" w:lineRule="exac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color w:val="000000"/>
                <w:lang w:eastAsia="en-US"/>
              </w:rPr>
            </w:pPr>
            <w:r>
              <w:rPr>
                <w:color w:val="000000"/>
                <w:lang w:eastAsia="en-US"/>
              </w:rPr>
              <w:t>Иные межбюджетные трансферты  на</w:t>
            </w:r>
            <w:r>
              <w:rPr>
                <w:lang w:eastAsia="en-US"/>
              </w:rPr>
              <w:t xml:space="preserve"> выплату единовременного поощрения в связи с выходом на пенсию за выслугу лет лицам, замещавшим должности муниципальной службы </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rFonts w:eastAsiaTheme="minorHAnsi"/>
                <w:lang w:eastAsia="en-US"/>
              </w:rPr>
            </w:pPr>
            <w:r>
              <w:rPr>
                <w:rFonts w:eastAsiaTheme="minorHAnsi"/>
                <w:lang w:eastAsia="en-US"/>
              </w:rPr>
              <w:t>126,1</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r>
              <w:rPr>
                <w:color w:val="000000"/>
                <w:lang w:eastAsia="en-US"/>
              </w:rPr>
              <w:t>126,4</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exac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color w:val="000000"/>
                <w:lang w:eastAsia="en-US"/>
              </w:rPr>
            </w:pPr>
            <w:r>
              <w:rPr>
                <w:color w:val="000000"/>
                <w:lang w:eastAsia="en-US"/>
              </w:rPr>
              <w:t>139,2</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exact"/>
              <w:jc w:val="center"/>
              <w:rPr>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exac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b/>
                <w:color w:val="000000"/>
                <w:lang w:eastAsia="en-US"/>
              </w:rPr>
            </w:pPr>
            <w:r>
              <w:rPr>
                <w:b/>
                <w:lang w:eastAsia="en-US"/>
              </w:rPr>
              <w:t>391,7</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b/>
                <w:color w:val="000000"/>
                <w:lang w:eastAsia="en-US"/>
              </w:rPr>
            </w:pPr>
            <w:r>
              <w:rPr>
                <w:b/>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exact"/>
              <w:jc w:val="center"/>
              <w:rPr>
                <w:b/>
                <w:color w:val="000000"/>
                <w:lang w:eastAsia="en-US"/>
              </w:rPr>
            </w:pPr>
            <w:r>
              <w:rPr>
                <w:b/>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10.</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Иные межбюджетные трансферты  на капитальный ремонт и ремонт автомобильных дорог общего пользования местного значения</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5 962,1</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5 962,1</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11.</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на реализацию проекта инициативного бюджетирования «Вам решать!»</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1 390,9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1 519,9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2 182,8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5 093,6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12.</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на удорожание стоимости твердого топлива</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rFonts w:eastAsiaTheme="minorHAnsi"/>
                <w:lang w:eastAsia="en-US"/>
              </w:rPr>
            </w:pPr>
            <w:r>
              <w:rPr>
                <w:rFonts w:eastAsiaTheme="minorHAnsi"/>
                <w:lang w:eastAsia="en-US"/>
              </w:rPr>
              <w:t>35,4</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63,7</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129,7</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59,0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18,9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lang w:eastAsia="en-US"/>
              </w:rPr>
              <w:t>306,7</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13.</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на увеличение фонда оплаты труда муниципальным служащим в соответствии с Указом Губернатора Нижегородской области №77 от 29.04.2022г</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rFonts w:eastAsiaTheme="minorHAnsi"/>
                <w:lang w:eastAsia="en-US"/>
              </w:rPr>
            </w:pPr>
            <w:r>
              <w:rPr>
                <w:rFonts w:eastAsiaTheme="minorHAnsi"/>
                <w:lang w:eastAsia="en-US"/>
              </w:rPr>
              <w:t>134,9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43,5</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134,9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51,5</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134,8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134,8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134,8</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277,4</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sidRPr="00613ABC">
              <w:rPr>
                <w:b/>
                <w:lang w:eastAsia="en-US"/>
              </w:rPr>
              <w:t>1 046,6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Pr="003D3F92" w:rsidRDefault="008D607C" w:rsidP="008D607C">
      <w:pPr>
        <w:ind w:right="81"/>
        <w:jc w:val="right"/>
        <w:rPr>
          <w:b/>
          <w:color w:val="000000"/>
        </w:rPr>
      </w:pPr>
      <w:r>
        <w:rPr>
          <w:b/>
          <w:color w:val="000000"/>
        </w:rPr>
        <w:t>Таблица 14.</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 xml:space="preserve">на выплату заработной платы </w:t>
            </w:r>
            <w:r w:rsidRPr="00C64025">
              <w:t>(с начислениями на нее) работникам муниципальных учреждений и органов местного самоуправления</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rFonts w:eastAsiaTheme="minorHAnsi"/>
                <w:lang w:eastAsia="en-US"/>
              </w:rPr>
            </w:pPr>
            <w:r>
              <w:rPr>
                <w:rFonts w:eastAsiaTheme="minorHAnsi"/>
                <w:lang w:eastAsia="en-US"/>
              </w:rPr>
              <w:t>63,3</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94,1</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50,6</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76,0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136,1</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50,6</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189,9</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lang w:eastAsia="en-US"/>
              </w:rPr>
              <w:t>660,6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sz w:val="28"/>
          <w:szCs w:val="28"/>
        </w:rPr>
      </w:pPr>
    </w:p>
    <w:p w:rsidR="008D607C" w:rsidRDefault="008D607C" w:rsidP="008D607C">
      <w:pPr>
        <w:ind w:right="81"/>
        <w:jc w:val="right"/>
        <w:rPr>
          <w:b/>
          <w:color w:val="000000"/>
        </w:rPr>
      </w:pPr>
    </w:p>
    <w:p w:rsidR="008D607C" w:rsidRPr="003D3F92" w:rsidRDefault="008D607C" w:rsidP="008D607C">
      <w:pPr>
        <w:ind w:right="81"/>
        <w:jc w:val="right"/>
        <w:rPr>
          <w:b/>
          <w:color w:val="000000"/>
        </w:rPr>
      </w:pPr>
      <w:r>
        <w:rPr>
          <w:b/>
          <w:color w:val="000000"/>
        </w:rPr>
        <w:t>Таблица 15.</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 xml:space="preserve">на </w:t>
            </w:r>
            <w:r w:rsidRPr="00D906D4">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r>
              <w:rPr>
                <w:color w:val="000000"/>
                <w:lang w:eastAsia="en-US"/>
              </w:rPr>
              <w:t>16,0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r>
              <w:rPr>
                <w:color w:val="000000"/>
                <w:lang w:eastAsia="en-US"/>
              </w:rPr>
              <w:t>28,0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44,0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ind w:right="81"/>
        <w:jc w:val="right"/>
        <w:rPr>
          <w:b/>
          <w:color w:val="000000"/>
          <w:sz w:val="28"/>
          <w:szCs w:val="28"/>
        </w:rPr>
      </w:pPr>
    </w:p>
    <w:p w:rsidR="008D607C" w:rsidRPr="003D3F92" w:rsidRDefault="008D607C" w:rsidP="008D607C">
      <w:pPr>
        <w:ind w:right="81"/>
        <w:jc w:val="right"/>
        <w:rPr>
          <w:b/>
          <w:color w:val="000000"/>
        </w:rPr>
      </w:pPr>
      <w:r>
        <w:rPr>
          <w:b/>
          <w:color w:val="000000"/>
        </w:rPr>
        <w:t>Таблица 16.</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 xml:space="preserve">на </w:t>
            </w:r>
            <w:r w:rsidRPr="00307A66">
              <w:t>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r>
              <w:rPr>
                <w:color w:val="000000"/>
                <w:lang w:eastAsia="en-US"/>
              </w:rPr>
              <w:t>1 200,0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1 200,0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Pr="003D3F92" w:rsidRDefault="008D607C" w:rsidP="008D607C">
      <w:pPr>
        <w:ind w:right="81"/>
        <w:jc w:val="right"/>
        <w:rPr>
          <w:b/>
          <w:color w:val="000000"/>
        </w:rPr>
      </w:pPr>
      <w:r>
        <w:rPr>
          <w:b/>
          <w:color w:val="000000"/>
        </w:rPr>
        <w:t>Таблица 17.</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 xml:space="preserve">на </w:t>
            </w:r>
            <w:r w:rsidRPr="008B78A7">
              <w:t xml:space="preserve">проведение праздника «Шаранге </w:t>
            </w:r>
            <w:r>
              <w:t xml:space="preserve">- </w:t>
            </w:r>
            <w:r w:rsidRPr="008B78A7">
              <w:t>275 лет»</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r>
              <w:rPr>
                <w:color w:val="000000"/>
                <w:lang w:eastAsia="en-US"/>
              </w:rPr>
              <w:t>170,0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170,0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 w:rsidR="008D607C" w:rsidRPr="003D3F92" w:rsidRDefault="008D607C" w:rsidP="008D607C">
      <w:pPr>
        <w:ind w:right="81"/>
        <w:jc w:val="right"/>
        <w:rPr>
          <w:b/>
          <w:color w:val="000000"/>
        </w:rPr>
      </w:pPr>
      <w:r>
        <w:rPr>
          <w:b/>
          <w:color w:val="000000"/>
        </w:rPr>
        <w:t>Таблица 18.</w:t>
      </w:r>
      <w:r>
        <w:rPr>
          <w:color w:val="000000"/>
        </w:rPr>
        <w:t xml:space="preserve">                                                                                                                                        (тыс.рублей)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2273"/>
        <w:gridCol w:w="1985"/>
        <w:gridCol w:w="1695"/>
      </w:tblGrid>
      <w:tr w:rsidR="008D607C" w:rsidTr="00A53762">
        <w:trPr>
          <w:trHeight w:val="20"/>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Cs/>
                <w:color w:val="000000"/>
                <w:lang w:eastAsia="en-US"/>
              </w:rPr>
            </w:pPr>
            <w:r>
              <w:rPr>
                <w:bCs/>
                <w:color w:val="000000"/>
                <w:lang w:eastAsia="en-US"/>
              </w:rPr>
              <w:t>Наименование</w:t>
            </w:r>
          </w:p>
          <w:p w:rsidR="008D607C" w:rsidRDefault="008D607C" w:rsidP="00A53762">
            <w:pPr>
              <w:spacing w:line="240" w:lineRule="atLeast"/>
              <w:jc w:val="center"/>
              <w:rPr>
                <w:color w:val="000000"/>
                <w:lang w:eastAsia="en-US"/>
              </w:rPr>
            </w:pPr>
            <w:r>
              <w:rPr>
                <w:bCs/>
                <w:color w:val="000000"/>
                <w:lang w:eastAsia="en-US"/>
              </w:rPr>
              <w:t>поселения</w:t>
            </w:r>
          </w:p>
        </w:tc>
        <w:tc>
          <w:tcPr>
            <w:tcW w:w="5953" w:type="dxa"/>
            <w:gridSpan w:val="3"/>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 xml:space="preserve">Иные межбюджетные трансферты  </w:t>
            </w:r>
            <w:r>
              <w:rPr>
                <w:lang w:eastAsia="en-US"/>
              </w:rPr>
              <w:t xml:space="preserve">на </w:t>
            </w:r>
            <w:r>
              <w:t>благоустройство и ремонт детской площадки в р.п.Шаранга, ул.Заречная за счет средств Фонда на поддержку территорий</w:t>
            </w:r>
          </w:p>
        </w:tc>
      </w:tr>
      <w:tr w:rsidR="008D607C" w:rsidTr="00A53762">
        <w:trPr>
          <w:trHeight w:val="2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rPr>
                <w:color w:val="000000"/>
                <w:lang w:eastAsia="en-US"/>
              </w:rPr>
            </w:pP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2022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2023 год</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2024 год</w:t>
            </w: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rPr>
                <w:lang w:eastAsia="en-US"/>
              </w:rPr>
            </w:pPr>
            <w:r>
              <w:rPr>
                <w:lang w:eastAsia="en-US"/>
              </w:rPr>
              <w:t>Большеустинский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rFonts w:eastAsiaTheme="minorHAnsi"/>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Большерудкинский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Кушнурский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Роженцовский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Старорудкинский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Черномужский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Щенниковский сельсовет</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hideMark/>
          </w:tcPr>
          <w:p w:rsidR="008D607C" w:rsidRDefault="008D607C" w:rsidP="00A53762">
            <w:pPr>
              <w:spacing w:line="240" w:lineRule="atLeast"/>
              <w:jc w:val="both"/>
              <w:rPr>
                <w:lang w:eastAsia="en-US"/>
              </w:rPr>
            </w:pPr>
            <w:r>
              <w:rPr>
                <w:lang w:eastAsia="en-US"/>
              </w:rPr>
              <w:t>р.п. Шаранга</w:t>
            </w:r>
          </w:p>
        </w:tc>
        <w:tc>
          <w:tcPr>
            <w:tcW w:w="2273"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color w:val="000000"/>
                <w:lang w:eastAsia="en-US"/>
              </w:rPr>
            </w:pPr>
            <w:r>
              <w:rPr>
                <w:color w:val="000000"/>
                <w:lang w:eastAsia="en-US"/>
              </w:rPr>
              <w:t>400,0</w:t>
            </w:r>
          </w:p>
        </w:tc>
        <w:tc>
          <w:tcPr>
            <w:tcW w:w="198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c>
          <w:tcPr>
            <w:tcW w:w="1695" w:type="dxa"/>
            <w:tcBorders>
              <w:top w:val="single" w:sz="4" w:space="0" w:color="auto"/>
              <w:left w:val="single" w:sz="4" w:space="0" w:color="auto"/>
              <w:bottom w:val="single" w:sz="4" w:space="0" w:color="auto"/>
              <w:right w:val="single" w:sz="4" w:space="0" w:color="auto"/>
            </w:tcBorders>
            <w:vAlign w:val="center"/>
          </w:tcPr>
          <w:p w:rsidR="008D607C" w:rsidRDefault="008D607C" w:rsidP="00A53762">
            <w:pPr>
              <w:spacing w:line="240" w:lineRule="atLeast"/>
              <w:jc w:val="center"/>
              <w:rPr>
                <w:b/>
                <w:color w:val="000000"/>
                <w:lang w:eastAsia="en-US"/>
              </w:rPr>
            </w:pPr>
          </w:p>
        </w:tc>
      </w:tr>
      <w:tr w:rsidR="008D607C" w:rsidTr="00A53762">
        <w:trPr>
          <w:trHeight w:val="20"/>
        </w:trPr>
        <w:tc>
          <w:tcPr>
            <w:tcW w:w="3828"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8D607C">
            <w:pPr>
              <w:pStyle w:val="4"/>
              <w:keepLines/>
              <w:numPr>
                <w:ilvl w:val="3"/>
                <w:numId w:val="0"/>
              </w:numPr>
              <w:tabs>
                <w:tab w:val="num" w:pos="0"/>
              </w:tabs>
              <w:suppressAutoHyphens/>
              <w:autoSpaceDE/>
              <w:autoSpaceDN/>
              <w:spacing w:before="200" w:after="0" w:line="240" w:lineRule="atLeast"/>
              <w:rPr>
                <w:i/>
                <w:color w:val="000000"/>
                <w:lang w:eastAsia="en-US"/>
              </w:rPr>
            </w:pPr>
            <w:r>
              <w:rPr>
                <w:color w:val="000000"/>
                <w:lang w:eastAsia="en-US"/>
              </w:rPr>
              <w:t>Всего</w:t>
            </w:r>
          </w:p>
        </w:tc>
        <w:tc>
          <w:tcPr>
            <w:tcW w:w="2273"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b/>
                <w:color w:val="000000"/>
                <w:lang w:eastAsia="en-US"/>
              </w:rPr>
            </w:pPr>
            <w:r>
              <w:rPr>
                <w:b/>
                <w:color w:val="000000"/>
                <w:lang w:eastAsia="en-US"/>
              </w:rPr>
              <w:t>400,0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c>
          <w:tcPr>
            <w:tcW w:w="1695" w:type="dxa"/>
            <w:tcBorders>
              <w:top w:val="single" w:sz="4" w:space="0" w:color="auto"/>
              <w:left w:val="single" w:sz="4" w:space="0" w:color="auto"/>
              <w:bottom w:val="single" w:sz="4" w:space="0" w:color="auto"/>
              <w:right w:val="single" w:sz="4" w:space="0" w:color="auto"/>
            </w:tcBorders>
            <w:vAlign w:val="center"/>
            <w:hideMark/>
          </w:tcPr>
          <w:p w:rsidR="008D607C" w:rsidRDefault="008D607C" w:rsidP="00A53762">
            <w:pPr>
              <w:spacing w:line="240" w:lineRule="atLeast"/>
              <w:jc w:val="center"/>
              <w:rPr>
                <w:color w:val="000000"/>
                <w:lang w:eastAsia="en-US"/>
              </w:rPr>
            </w:pPr>
            <w:r>
              <w:rPr>
                <w:color w:val="000000"/>
                <w:lang w:eastAsia="en-US"/>
              </w:rPr>
              <w:t>-</w:t>
            </w:r>
          </w:p>
        </w:tc>
      </w:tr>
    </w:tbl>
    <w:p w:rsidR="008D607C" w:rsidRDefault="008D607C" w:rsidP="008D607C">
      <w:pPr>
        <w:tabs>
          <w:tab w:val="left" w:pos="5442"/>
        </w:tabs>
        <w:suppressAutoHyphens/>
        <w:jc w:val="center"/>
      </w:pPr>
    </w:p>
    <w:p w:rsidR="008D607C" w:rsidRDefault="008D607C" w:rsidP="00627003">
      <w:pPr>
        <w:pStyle w:val="a4"/>
        <w:tabs>
          <w:tab w:val="left" w:pos="567"/>
        </w:tabs>
        <w:jc w:val="both"/>
        <w:rPr>
          <w:b w:val="0"/>
          <w:szCs w:val="28"/>
        </w:rPr>
      </w:pPr>
    </w:p>
    <w:sectPr w:rsidR="008D607C" w:rsidSect="00404009">
      <w:foot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27A98" w:rsidRDefault="00EF448A">
      <w:r>
        <w:separator/>
      </w:r>
    </w:p>
  </w:endnote>
  <w:endnote w:type="continuationSeparator" w:id="0">
    <w:p w:rsidR="00B27A98" w:rsidRDefault="00EF4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MS Mincho;ＭＳ 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0F45" w:rsidRPr="008D607C" w:rsidRDefault="00D25D47" w:rsidP="008D607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10047529"/>
      <w:docPartObj>
        <w:docPartGallery w:val="Page Numbers (Bottom of Page)"/>
        <w:docPartUnique/>
      </w:docPartObj>
    </w:sdtPr>
    <w:sdtEndPr/>
    <w:sdtContent>
      <w:p w:rsidR="000E0F45" w:rsidRPr="008D607C" w:rsidRDefault="008D607C" w:rsidP="008D607C">
        <w:r w:rsidRPr="008D607C">
          <w:fldChar w:fldCharType="begin"/>
        </w:r>
        <w:r w:rsidRPr="008D607C">
          <w:instrText>PAGE   \* MERGEFORMAT</w:instrText>
        </w:r>
        <w:r w:rsidRPr="008D607C">
          <w:fldChar w:fldCharType="separate"/>
        </w:r>
        <w:r>
          <w:rPr>
            <w:noProof/>
          </w:rPr>
          <w:t>12</w:t>
        </w:r>
        <w:r w:rsidRPr="008D607C">
          <w:fldChar w:fldCharType="end"/>
        </w:r>
      </w:p>
    </w:sdtContent>
  </w:sdt>
  <w:p w:rsidR="000E0F45" w:rsidRPr="008D607C" w:rsidRDefault="00D25D47" w:rsidP="008D607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0F45" w:rsidRPr="008D607C" w:rsidRDefault="00D25D47" w:rsidP="008D607C"/>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3510844"/>
      <w:docPartObj>
        <w:docPartGallery w:val="Page Numbers (Bottom of Page)"/>
        <w:docPartUnique/>
      </w:docPartObj>
    </w:sdtPr>
    <w:sdtEndPr/>
    <w:sdtContent>
      <w:p w:rsidR="00C032D4" w:rsidRDefault="008D607C">
        <w:pPr>
          <w:pStyle w:val="af2"/>
          <w:jc w:val="center"/>
        </w:pPr>
        <w:r>
          <w:fldChar w:fldCharType="begin"/>
        </w:r>
        <w:r>
          <w:instrText>PAGE   \* MERGEFORMAT</w:instrText>
        </w:r>
        <w:r>
          <w:fldChar w:fldCharType="separate"/>
        </w:r>
        <w:r>
          <w:rPr>
            <w:noProof/>
          </w:rPr>
          <w:t>135</w:t>
        </w:r>
        <w:r>
          <w:fldChar w:fldCharType="end"/>
        </w:r>
      </w:p>
    </w:sdtContent>
  </w:sdt>
  <w:p w:rsidR="00C032D4" w:rsidRDefault="00D25D47">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27A98" w:rsidRDefault="00EF448A">
      <w:r>
        <w:separator/>
      </w:r>
    </w:p>
  </w:footnote>
  <w:footnote w:type="continuationSeparator" w:id="0">
    <w:p w:rsidR="00B27A98" w:rsidRDefault="00EF44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0F45" w:rsidRPr="008D607C" w:rsidRDefault="00D25D47" w:rsidP="008D607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0F45" w:rsidRPr="008D607C" w:rsidRDefault="00D25D47" w:rsidP="008D607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0F45" w:rsidRPr="008D607C" w:rsidRDefault="00D25D47" w:rsidP="008D607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8111A"/>
    <w:multiLevelType w:val="hybridMultilevel"/>
    <w:tmpl w:val="7674B360"/>
    <w:lvl w:ilvl="0" w:tplc="7EBEE42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15:restartNumberingAfterBreak="0">
    <w:nsid w:val="093031F1"/>
    <w:multiLevelType w:val="multilevel"/>
    <w:tmpl w:val="2B443B50"/>
    <w:lvl w:ilvl="0">
      <w:start w:val="1"/>
      <w:numFmt w:val="decimal"/>
      <w:suff w:val="space"/>
      <w:lvlText w:val="%1."/>
      <w:lvlJc w:val="left"/>
      <w:pPr>
        <w:tabs>
          <w:tab w:val="num" w:pos="0"/>
        </w:tabs>
        <w:ind w:left="0" w:firstLine="68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8392C"/>
    <w:multiLevelType w:val="hybridMultilevel"/>
    <w:tmpl w:val="D1E8417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CE67D38"/>
    <w:multiLevelType w:val="hybridMultilevel"/>
    <w:tmpl w:val="5D3C537E"/>
    <w:lvl w:ilvl="0" w:tplc="5EF2DC9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7606367"/>
    <w:multiLevelType w:val="hybridMultilevel"/>
    <w:tmpl w:val="E1C00742"/>
    <w:lvl w:ilvl="0" w:tplc="39724B66">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271676"/>
    <w:multiLevelType w:val="multilevel"/>
    <w:tmpl w:val="C33EB534"/>
    <w:lvl w:ilvl="0">
      <w:start w:val="1"/>
      <w:numFmt w:val="decimal"/>
      <w:suff w:val="space"/>
      <w:lvlText w:val="%1."/>
      <w:lvlJc w:val="left"/>
      <w:pPr>
        <w:tabs>
          <w:tab w:val="num" w:pos="0"/>
        </w:tabs>
        <w:ind w:left="30" w:firstLine="680"/>
      </w:pPr>
    </w:lvl>
    <w:lvl w:ilvl="1">
      <w:start w:val="1"/>
      <w:numFmt w:val="lowerLetter"/>
      <w:lvlText w:val="%2."/>
      <w:lvlJc w:val="left"/>
      <w:pPr>
        <w:tabs>
          <w:tab w:val="num" w:pos="0"/>
        </w:tabs>
        <w:ind w:left="1470" w:hanging="360"/>
      </w:pPr>
    </w:lvl>
    <w:lvl w:ilvl="2">
      <w:start w:val="1"/>
      <w:numFmt w:val="lowerRoman"/>
      <w:lvlText w:val="%3."/>
      <w:lvlJc w:val="right"/>
      <w:pPr>
        <w:tabs>
          <w:tab w:val="num" w:pos="0"/>
        </w:tabs>
        <w:ind w:left="2190" w:hanging="180"/>
      </w:pPr>
    </w:lvl>
    <w:lvl w:ilvl="3">
      <w:start w:val="1"/>
      <w:numFmt w:val="decimal"/>
      <w:lvlText w:val="%4."/>
      <w:lvlJc w:val="left"/>
      <w:pPr>
        <w:tabs>
          <w:tab w:val="num" w:pos="0"/>
        </w:tabs>
        <w:ind w:left="2910" w:hanging="360"/>
      </w:pPr>
    </w:lvl>
    <w:lvl w:ilvl="4">
      <w:start w:val="1"/>
      <w:numFmt w:val="lowerLetter"/>
      <w:lvlText w:val="%5."/>
      <w:lvlJc w:val="left"/>
      <w:pPr>
        <w:tabs>
          <w:tab w:val="num" w:pos="0"/>
        </w:tabs>
        <w:ind w:left="3630" w:hanging="360"/>
      </w:pPr>
    </w:lvl>
    <w:lvl w:ilvl="5">
      <w:start w:val="1"/>
      <w:numFmt w:val="lowerRoman"/>
      <w:lvlText w:val="%6."/>
      <w:lvlJc w:val="right"/>
      <w:pPr>
        <w:tabs>
          <w:tab w:val="num" w:pos="0"/>
        </w:tabs>
        <w:ind w:left="4350" w:hanging="180"/>
      </w:pPr>
    </w:lvl>
    <w:lvl w:ilvl="6">
      <w:start w:val="1"/>
      <w:numFmt w:val="decimal"/>
      <w:lvlText w:val="%7."/>
      <w:lvlJc w:val="left"/>
      <w:pPr>
        <w:tabs>
          <w:tab w:val="num" w:pos="0"/>
        </w:tabs>
        <w:ind w:left="5070" w:hanging="360"/>
      </w:pPr>
    </w:lvl>
    <w:lvl w:ilvl="7">
      <w:start w:val="1"/>
      <w:numFmt w:val="lowerLetter"/>
      <w:lvlText w:val="%8."/>
      <w:lvlJc w:val="left"/>
      <w:pPr>
        <w:tabs>
          <w:tab w:val="num" w:pos="0"/>
        </w:tabs>
        <w:ind w:left="5790" w:hanging="360"/>
      </w:pPr>
    </w:lvl>
    <w:lvl w:ilvl="8">
      <w:start w:val="1"/>
      <w:numFmt w:val="lowerRoman"/>
      <w:lvlText w:val="%9."/>
      <w:lvlJc w:val="right"/>
      <w:pPr>
        <w:tabs>
          <w:tab w:val="num" w:pos="0"/>
        </w:tabs>
        <w:ind w:left="6510" w:hanging="180"/>
      </w:pPr>
    </w:lvl>
  </w:abstractNum>
  <w:abstractNum w:abstractNumId="7" w15:restartNumberingAfterBreak="0">
    <w:nsid w:val="1ED32EF2"/>
    <w:multiLevelType w:val="hybridMultilevel"/>
    <w:tmpl w:val="024EDA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6B05BA4"/>
    <w:multiLevelType w:val="hybridMultilevel"/>
    <w:tmpl w:val="D6867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9636786"/>
    <w:multiLevelType w:val="multilevel"/>
    <w:tmpl w:val="BEA07736"/>
    <w:lvl w:ilvl="0">
      <w:start w:val="1"/>
      <w:numFmt w:val="decimal"/>
      <w:pStyle w:val="Courier12"/>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 w15:restartNumberingAfterBreak="0">
    <w:nsid w:val="2A890ACF"/>
    <w:multiLevelType w:val="hybridMultilevel"/>
    <w:tmpl w:val="62A6D032"/>
    <w:lvl w:ilvl="0" w:tplc="D3E8EC8C">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BC57CA"/>
    <w:multiLevelType w:val="multilevel"/>
    <w:tmpl w:val="2E3E6550"/>
    <w:lvl w:ilvl="0">
      <w:start w:val="1"/>
      <w:numFmt w:val="decimal"/>
      <w:suff w:val="space"/>
      <w:lvlText w:val="%1."/>
      <w:lvlJc w:val="left"/>
      <w:pPr>
        <w:tabs>
          <w:tab w:val="num" w:pos="0"/>
        </w:tabs>
        <w:ind w:left="29" w:firstLine="68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C27FD6"/>
    <w:multiLevelType w:val="hybridMultilevel"/>
    <w:tmpl w:val="3C40C342"/>
    <w:lvl w:ilvl="0" w:tplc="CBECC13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0A4946"/>
    <w:multiLevelType w:val="hybridMultilevel"/>
    <w:tmpl w:val="507889F2"/>
    <w:lvl w:ilvl="0" w:tplc="80E8B744">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48C11EC"/>
    <w:multiLevelType w:val="multilevel"/>
    <w:tmpl w:val="6846A3B8"/>
    <w:lvl w:ilvl="0">
      <w:start w:val="1"/>
      <w:numFmt w:val="decimal"/>
      <w:suff w:val="space"/>
      <w:lvlText w:val="%1."/>
      <w:lvlJc w:val="left"/>
      <w:pPr>
        <w:tabs>
          <w:tab w:val="num" w:pos="0"/>
        </w:tabs>
        <w:ind w:left="30" w:firstLine="680"/>
      </w:pPr>
      <w:rPr>
        <w:rFonts w:ascii="Times New Roman" w:hAnsi="Times New Roman" w:cs="Times New Roman"/>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9C0C25"/>
    <w:multiLevelType w:val="hybridMultilevel"/>
    <w:tmpl w:val="62A6D032"/>
    <w:lvl w:ilvl="0" w:tplc="D36A1BD8">
      <w:start w:val="1"/>
      <w:numFmt w:val="decimal"/>
      <w:suff w:val="space"/>
      <w:lvlText w:val="%1."/>
      <w:lvlJc w:val="left"/>
      <w:pPr>
        <w:ind w:left="0" w:firstLine="680"/>
      </w:pPr>
    </w:lvl>
    <w:lvl w:ilvl="1" w:tplc="A38A80BC">
      <w:start w:val="1"/>
      <w:numFmt w:val="lowerLetter"/>
      <w:lvlText w:val="%2."/>
      <w:lvlJc w:val="left"/>
      <w:pPr>
        <w:ind w:left="1440" w:hanging="360"/>
      </w:pPr>
    </w:lvl>
    <w:lvl w:ilvl="2" w:tplc="1C506CE2">
      <w:start w:val="1"/>
      <w:numFmt w:val="lowerRoman"/>
      <w:lvlText w:val="%3."/>
      <w:lvlJc w:val="right"/>
      <w:pPr>
        <w:ind w:left="2160" w:hanging="180"/>
      </w:pPr>
    </w:lvl>
    <w:lvl w:ilvl="3" w:tplc="A692DDBE">
      <w:start w:val="1"/>
      <w:numFmt w:val="decimal"/>
      <w:lvlText w:val="%4."/>
      <w:lvlJc w:val="left"/>
      <w:pPr>
        <w:ind w:left="2880" w:hanging="360"/>
      </w:pPr>
    </w:lvl>
    <w:lvl w:ilvl="4" w:tplc="63448528">
      <w:start w:val="1"/>
      <w:numFmt w:val="lowerLetter"/>
      <w:lvlText w:val="%5."/>
      <w:lvlJc w:val="left"/>
      <w:pPr>
        <w:ind w:left="3600" w:hanging="360"/>
      </w:pPr>
    </w:lvl>
    <w:lvl w:ilvl="5" w:tplc="B016B0F4">
      <w:start w:val="1"/>
      <w:numFmt w:val="lowerRoman"/>
      <w:lvlText w:val="%6."/>
      <w:lvlJc w:val="right"/>
      <w:pPr>
        <w:ind w:left="4320" w:hanging="180"/>
      </w:pPr>
    </w:lvl>
    <w:lvl w:ilvl="6" w:tplc="F1700CFC">
      <w:start w:val="1"/>
      <w:numFmt w:val="decimal"/>
      <w:lvlText w:val="%7."/>
      <w:lvlJc w:val="left"/>
      <w:pPr>
        <w:ind w:left="5040" w:hanging="360"/>
      </w:pPr>
    </w:lvl>
    <w:lvl w:ilvl="7" w:tplc="89B69A00">
      <w:start w:val="1"/>
      <w:numFmt w:val="lowerLetter"/>
      <w:lvlText w:val="%8."/>
      <w:lvlJc w:val="left"/>
      <w:pPr>
        <w:ind w:left="5760" w:hanging="360"/>
      </w:pPr>
    </w:lvl>
    <w:lvl w:ilvl="8" w:tplc="A1862B2C">
      <w:start w:val="1"/>
      <w:numFmt w:val="lowerRoman"/>
      <w:lvlText w:val="%9."/>
      <w:lvlJc w:val="right"/>
      <w:pPr>
        <w:ind w:left="6480" w:hanging="180"/>
      </w:pPr>
    </w:lvl>
  </w:abstractNum>
  <w:abstractNum w:abstractNumId="17" w15:restartNumberingAfterBreak="0">
    <w:nsid w:val="3ABE4BAD"/>
    <w:multiLevelType w:val="hybridMultilevel"/>
    <w:tmpl w:val="40C679A2"/>
    <w:lvl w:ilvl="0" w:tplc="EFA66F96">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B295B7B"/>
    <w:multiLevelType w:val="singleLevel"/>
    <w:tmpl w:val="6DACD3CA"/>
    <w:lvl w:ilvl="0">
      <w:numFmt w:val="bullet"/>
      <w:lvlText w:val="-"/>
      <w:lvlJc w:val="left"/>
      <w:pPr>
        <w:tabs>
          <w:tab w:val="num" w:pos="927"/>
        </w:tabs>
        <w:ind w:left="927" w:hanging="360"/>
      </w:pPr>
      <w:rPr>
        <w:rFonts w:hint="default"/>
      </w:rPr>
    </w:lvl>
  </w:abstractNum>
  <w:abstractNum w:abstractNumId="19" w15:restartNumberingAfterBreak="0">
    <w:nsid w:val="3EEB7810"/>
    <w:multiLevelType w:val="hybridMultilevel"/>
    <w:tmpl w:val="F12CB70E"/>
    <w:lvl w:ilvl="0" w:tplc="B34C1F60">
      <w:start w:val="1"/>
      <w:numFmt w:val="decimal"/>
      <w:suff w:val="space"/>
      <w:lvlText w:val="%1."/>
      <w:lvlJc w:val="left"/>
      <w:pPr>
        <w:ind w:left="29"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5A33EF3"/>
    <w:multiLevelType w:val="multilevel"/>
    <w:tmpl w:val="806086E4"/>
    <w:lvl w:ilvl="0">
      <w:start w:val="1"/>
      <w:numFmt w:val="decimal"/>
      <w:suff w:val="space"/>
      <w:lvlText w:val="%1."/>
      <w:lvlJc w:val="left"/>
      <w:pPr>
        <w:tabs>
          <w:tab w:val="num" w:pos="0"/>
        </w:tabs>
        <w:ind w:left="0" w:firstLine="680"/>
      </w:pPr>
      <w:rPr>
        <w:rFonts w:ascii="Times New Roman" w:hAnsi="Times New Roman" w:cs="Times New Roman"/>
        <w:b w:val="0"/>
        <w:bCs w:val="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B7D37B0"/>
    <w:multiLevelType w:val="hybridMultilevel"/>
    <w:tmpl w:val="4E687D0C"/>
    <w:lvl w:ilvl="0" w:tplc="BC80EE86">
      <w:start w:val="1"/>
      <w:numFmt w:val="decimal"/>
      <w:lvlText w:val="%1)"/>
      <w:lvlJc w:val="left"/>
      <w:pPr>
        <w:ind w:left="786" w:hanging="360"/>
      </w:pPr>
      <w:rPr>
        <w:b w:val="0"/>
      </w:rPr>
    </w:lvl>
    <w:lvl w:ilvl="1" w:tplc="18CA81AA">
      <w:start w:val="1"/>
      <w:numFmt w:val="lowerLetter"/>
      <w:lvlText w:val="%2."/>
      <w:lvlJc w:val="left"/>
      <w:pPr>
        <w:ind w:left="1647" w:hanging="360"/>
      </w:pPr>
    </w:lvl>
    <w:lvl w:ilvl="2" w:tplc="EE108FCE">
      <w:start w:val="1"/>
      <w:numFmt w:val="lowerRoman"/>
      <w:lvlText w:val="%3."/>
      <w:lvlJc w:val="right"/>
      <w:pPr>
        <w:ind w:left="2367" w:hanging="180"/>
      </w:pPr>
    </w:lvl>
    <w:lvl w:ilvl="3" w:tplc="470274A0">
      <w:start w:val="1"/>
      <w:numFmt w:val="decimal"/>
      <w:lvlText w:val="%4."/>
      <w:lvlJc w:val="left"/>
      <w:pPr>
        <w:ind w:left="3087" w:hanging="360"/>
      </w:pPr>
    </w:lvl>
    <w:lvl w:ilvl="4" w:tplc="B66848BC">
      <w:start w:val="1"/>
      <w:numFmt w:val="lowerLetter"/>
      <w:lvlText w:val="%5."/>
      <w:lvlJc w:val="left"/>
      <w:pPr>
        <w:ind w:left="3807" w:hanging="360"/>
      </w:pPr>
    </w:lvl>
    <w:lvl w:ilvl="5" w:tplc="E24E5C96">
      <w:start w:val="1"/>
      <w:numFmt w:val="lowerRoman"/>
      <w:lvlText w:val="%6."/>
      <w:lvlJc w:val="right"/>
      <w:pPr>
        <w:ind w:left="4527" w:hanging="180"/>
      </w:pPr>
    </w:lvl>
    <w:lvl w:ilvl="6" w:tplc="4DBCA982">
      <w:start w:val="1"/>
      <w:numFmt w:val="decimal"/>
      <w:lvlText w:val="%7."/>
      <w:lvlJc w:val="left"/>
      <w:pPr>
        <w:ind w:left="5247" w:hanging="360"/>
      </w:pPr>
    </w:lvl>
    <w:lvl w:ilvl="7" w:tplc="572A580E">
      <w:start w:val="1"/>
      <w:numFmt w:val="lowerLetter"/>
      <w:lvlText w:val="%8."/>
      <w:lvlJc w:val="left"/>
      <w:pPr>
        <w:ind w:left="5967" w:hanging="360"/>
      </w:pPr>
    </w:lvl>
    <w:lvl w:ilvl="8" w:tplc="6C603A52">
      <w:start w:val="1"/>
      <w:numFmt w:val="lowerRoman"/>
      <w:lvlText w:val="%9."/>
      <w:lvlJc w:val="right"/>
      <w:pPr>
        <w:ind w:left="6687" w:hanging="180"/>
      </w:pPr>
    </w:lvl>
  </w:abstractNum>
  <w:abstractNum w:abstractNumId="22" w15:restartNumberingAfterBreak="0">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585A34D0"/>
    <w:multiLevelType w:val="hybridMultilevel"/>
    <w:tmpl w:val="1BB2E58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15B3AED"/>
    <w:multiLevelType w:val="multilevel"/>
    <w:tmpl w:val="8848B8A4"/>
    <w:lvl w:ilvl="0">
      <w:start w:val="1"/>
      <w:numFmt w:val="decimal"/>
      <w:suff w:val="space"/>
      <w:lvlText w:val="%1."/>
      <w:lvlJc w:val="left"/>
      <w:pPr>
        <w:tabs>
          <w:tab w:val="num" w:pos="0"/>
        </w:tabs>
        <w:ind w:left="1872" w:firstLine="680"/>
      </w:pPr>
    </w:lvl>
    <w:lvl w:ilvl="1">
      <w:start w:val="1"/>
      <w:numFmt w:val="lowerLetter"/>
      <w:lvlText w:val="%2."/>
      <w:lvlJc w:val="left"/>
      <w:pPr>
        <w:tabs>
          <w:tab w:val="num" w:pos="1842"/>
        </w:tabs>
        <w:ind w:left="3312" w:hanging="360"/>
      </w:pPr>
    </w:lvl>
    <w:lvl w:ilvl="2">
      <w:start w:val="1"/>
      <w:numFmt w:val="lowerRoman"/>
      <w:lvlText w:val="%3."/>
      <w:lvlJc w:val="right"/>
      <w:pPr>
        <w:tabs>
          <w:tab w:val="num" w:pos="1842"/>
        </w:tabs>
        <w:ind w:left="4032" w:hanging="180"/>
      </w:pPr>
    </w:lvl>
    <w:lvl w:ilvl="3">
      <w:start w:val="1"/>
      <w:numFmt w:val="decimal"/>
      <w:lvlText w:val="%4."/>
      <w:lvlJc w:val="left"/>
      <w:pPr>
        <w:tabs>
          <w:tab w:val="num" w:pos="1842"/>
        </w:tabs>
        <w:ind w:left="4752" w:hanging="360"/>
      </w:pPr>
    </w:lvl>
    <w:lvl w:ilvl="4">
      <w:start w:val="1"/>
      <w:numFmt w:val="lowerLetter"/>
      <w:lvlText w:val="%5."/>
      <w:lvlJc w:val="left"/>
      <w:pPr>
        <w:tabs>
          <w:tab w:val="num" w:pos="1842"/>
        </w:tabs>
        <w:ind w:left="5472" w:hanging="360"/>
      </w:pPr>
    </w:lvl>
    <w:lvl w:ilvl="5">
      <w:start w:val="1"/>
      <w:numFmt w:val="lowerRoman"/>
      <w:lvlText w:val="%6."/>
      <w:lvlJc w:val="right"/>
      <w:pPr>
        <w:tabs>
          <w:tab w:val="num" w:pos="1842"/>
        </w:tabs>
        <w:ind w:left="6192" w:hanging="180"/>
      </w:pPr>
    </w:lvl>
    <w:lvl w:ilvl="6">
      <w:start w:val="1"/>
      <w:numFmt w:val="decimal"/>
      <w:lvlText w:val="%7."/>
      <w:lvlJc w:val="left"/>
      <w:pPr>
        <w:tabs>
          <w:tab w:val="num" w:pos="1842"/>
        </w:tabs>
        <w:ind w:left="6912" w:hanging="360"/>
      </w:pPr>
    </w:lvl>
    <w:lvl w:ilvl="7">
      <w:start w:val="1"/>
      <w:numFmt w:val="lowerLetter"/>
      <w:lvlText w:val="%8."/>
      <w:lvlJc w:val="left"/>
      <w:pPr>
        <w:tabs>
          <w:tab w:val="num" w:pos="1842"/>
        </w:tabs>
        <w:ind w:left="7632" w:hanging="360"/>
      </w:pPr>
    </w:lvl>
    <w:lvl w:ilvl="8">
      <w:start w:val="1"/>
      <w:numFmt w:val="lowerRoman"/>
      <w:lvlText w:val="%9."/>
      <w:lvlJc w:val="right"/>
      <w:pPr>
        <w:tabs>
          <w:tab w:val="num" w:pos="1842"/>
        </w:tabs>
        <w:ind w:left="8352" w:hanging="180"/>
      </w:pPr>
    </w:lvl>
  </w:abstractNum>
  <w:abstractNum w:abstractNumId="25" w15:restartNumberingAfterBreak="0">
    <w:nsid w:val="63D95A1F"/>
    <w:multiLevelType w:val="hybridMultilevel"/>
    <w:tmpl w:val="36B88DDE"/>
    <w:lvl w:ilvl="0" w:tplc="4268E6FE">
      <w:start w:val="1"/>
      <w:numFmt w:val="decimal"/>
      <w:suff w:val="space"/>
      <w:lvlText w:val="%1."/>
      <w:lvlJc w:val="left"/>
      <w:pPr>
        <w:ind w:left="30" w:firstLine="68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26" w15:restartNumberingAfterBreak="0">
    <w:nsid w:val="673F35B1"/>
    <w:multiLevelType w:val="hybridMultilevel"/>
    <w:tmpl w:val="310620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695D6841"/>
    <w:multiLevelType w:val="hybridMultilevel"/>
    <w:tmpl w:val="31DAB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6F4619ED"/>
    <w:multiLevelType w:val="hybridMultilevel"/>
    <w:tmpl w:val="4E687D0C"/>
    <w:lvl w:ilvl="0" w:tplc="A8CE8EE8">
      <w:start w:val="1"/>
      <w:numFmt w:val="decimal"/>
      <w:lvlText w:val="%1)"/>
      <w:lvlJc w:val="left"/>
      <w:pPr>
        <w:ind w:left="786" w:hanging="360"/>
      </w:pPr>
      <w:rPr>
        <w:b w:val="0"/>
      </w:rPr>
    </w:lvl>
    <w:lvl w:ilvl="1" w:tplc="E14EF7A6">
      <w:start w:val="1"/>
      <w:numFmt w:val="lowerLetter"/>
      <w:lvlText w:val="%2."/>
      <w:lvlJc w:val="left"/>
      <w:pPr>
        <w:ind w:left="1647" w:hanging="360"/>
      </w:pPr>
    </w:lvl>
    <w:lvl w:ilvl="2" w:tplc="267A9E8C">
      <w:start w:val="1"/>
      <w:numFmt w:val="lowerRoman"/>
      <w:lvlText w:val="%3."/>
      <w:lvlJc w:val="right"/>
      <w:pPr>
        <w:ind w:left="2367" w:hanging="180"/>
      </w:pPr>
    </w:lvl>
    <w:lvl w:ilvl="3" w:tplc="0292D364">
      <w:start w:val="1"/>
      <w:numFmt w:val="decimal"/>
      <w:lvlText w:val="%4."/>
      <w:lvlJc w:val="left"/>
      <w:pPr>
        <w:ind w:left="3087" w:hanging="360"/>
      </w:pPr>
    </w:lvl>
    <w:lvl w:ilvl="4" w:tplc="18EEB33C">
      <w:start w:val="1"/>
      <w:numFmt w:val="lowerLetter"/>
      <w:lvlText w:val="%5."/>
      <w:lvlJc w:val="left"/>
      <w:pPr>
        <w:ind w:left="3807" w:hanging="360"/>
      </w:pPr>
    </w:lvl>
    <w:lvl w:ilvl="5" w:tplc="8AE28DB2">
      <w:start w:val="1"/>
      <w:numFmt w:val="lowerRoman"/>
      <w:lvlText w:val="%6."/>
      <w:lvlJc w:val="right"/>
      <w:pPr>
        <w:ind w:left="4527" w:hanging="180"/>
      </w:pPr>
    </w:lvl>
    <w:lvl w:ilvl="6" w:tplc="6128D1EE">
      <w:start w:val="1"/>
      <w:numFmt w:val="decimal"/>
      <w:lvlText w:val="%7."/>
      <w:lvlJc w:val="left"/>
      <w:pPr>
        <w:ind w:left="5247" w:hanging="360"/>
      </w:pPr>
    </w:lvl>
    <w:lvl w:ilvl="7" w:tplc="13145A2E">
      <w:start w:val="1"/>
      <w:numFmt w:val="lowerLetter"/>
      <w:lvlText w:val="%8."/>
      <w:lvlJc w:val="left"/>
      <w:pPr>
        <w:ind w:left="5967" w:hanging="360"/>
      </w:pPr>
    </w:lvl>
    <w:lvl w:ilvl="8" w:tplc="0B6A2B24">
      <w:start w:val="1"/>
      <w:numFmt w:val="lowerRoman"/>
      <w:lvlText w:val="%9."/>
      <w:lvlJc w:val="right"/>
      <w:pPr>
        <w:ind w:left="6687" w:hanging="180"/>
      </w:pPr>
    </w:lvl>
  </w:abstractNum>
  <w:abstractNum w:abstractNumId="29" w15:restartNumberingAfterBreak="0">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30" w15:restartNumberingAfterBreak="0">
    <w:nsid w:val="7B1B1F98"/>
    <w:multiLevelType w:val="hybridMultilevel"/>
    <w:tmpl w:val="738C2378"/>
    <w:lvl w:ilvl="0" w:tplc="FF6A38A4">
      <w:start w:val="1"/>
      <w:numFmt w:val="decimal"/>
      <w:suff w:val="space"/>
      <w:lvlText w:val="%1."/>
      <w:lvlJc w:val="left"/>
      <w:pPr>
        <w:ind w:left="3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E97370E"/>
    <w:multiLevelType w:val="hybridMultilevel"/>
    <w:tmpl w:val="CE82F210"/>
    <w:lvl w:ilvl="0" w:tplc="B5063F6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8"/>
  </w:num>
  <w:num w:numId="5">
    <w:abstractNumId w:val="21"/>
  </w:num>
  <w:num w:numId="6">
    <w:abstractNumId w:val="10"/>
  </w:num>
  <w:num w:numId="7">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num>
  <w:num w:numId="9">
    <w:abstractNumId w:val="29"/>
    <w:lvlOverride w:ilvl="0">
      <w:startOverride w:val="2"/>
    </w:lvlOverride>
  </w:num>
  <w:num w:numId="10">
    <w:abstractNumId w:val="1"/>
  </w:num>
  <w:num w:numId="11">
    <w:abstractNumId w:val="24"/>
  </w:num>
  <w:num w:numId="12">
    <w:abstractNumId w:val="20"/>
  </w:num>
  <w:num w:numId="13">
    <w:abstractNumId w:val="12"/>
  </w:num>
  <w:num w:numId="14">
    <w:abstractNumId w:val="15"/>
  </w:num>
  <w:num w:numId="15">
    <w:abstractNumId w:val="18"/>
  </w:num>
  <w:num w:numId="16">
    <w:abstractNumId w:val="5"/>
  </w:num>
  <w:num w:numId="17">
    <w:abstractNumId w:val="19"/>
  </w:num>
  <w:num w:numId="18">
    <w:abstractNumId w:val="31"/>
  </w:num>
  <w:num w:numId="19">
    <w:abstractNumId w:val="30"/>
  </w:num>
  <w:num w:numId="20">
    <w:abstractNumId w:val="14"/>
  </w:num>
  <w:num w:numId="21">
    <w:abstractNumId w:val="25"/>
  </w:num>
  <w:num w:numId="22">
    <w:abstractNumId w:val="3"/>
  </w:num>
  <w:num w:numId="23">
    <w:abstractNumId w:val="25"/>
    <w:lvlOverride w:ilvl="0">
      <w:lvl w:ilvl="0" w:tplc="4268E6FE">
        <w:start w:val="1"/>
        <w:numFmt w:val="decimal"/>
        <w:suff w:val="space"/>
        <w:lvlText w:val="%1."/>
        <w:lvlJc w:val="left"/>
        <w:pPr>
          <w:ind w:left="0" w:firstLine="68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24">
    <w:abstractNumId w:val="11"/>
  </w:num>
  <w:num w:numId="25">
    <w:abstractNumId w:val="26"/>
  </w:num>
  <w:num w:numId="26">
    <w:abstractNumId w:val="4"/>
  </w:num>
  <w:num w:numId="27">
    <w:abstractNumId w:val="8"/>
  </w:num>
  <w:num w:numId="28">
    <w:abstractNumId w:val="22"/>
  </w:num>
  <w:num w:numId="29">
    <w:abstractNumId w:val="17"/>
  </w:num>
  <w:num w:numId="30">
    <w:abstractNumId w:val="27"/>
  </w:num>
  <w:num w:numId="31">
    <w:abstractNumId w:val="2"/>
  </w:num>
  <w:num w:numId="32">
    <w:abstractNumId w:val="13"/>
  </w:num>
  <w:num w:numId="33">
    <w:abstractNumId w:val="7"/>
  </w:num>
  <w:num w:numId="34">
    <w:abstractNumId w:val="23"/>
  </w:num>
  <w:num w:numId="35">
    <w:abstractNumId w:val="9"/>
  </w:num>
  <w:num w:numId="36">
    <w:abstractNumId w:val="0"/>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87575"/>
    <w:rsid w:val="000119A2"/>
    <w:rsid w:val="00015450"/>
    <w:rsid w:val="00067B82"/>
    <w:rsid w:val="00092808"/>
    <w:rsid w:val="000A24A8"/>
    <w:rsid w:val="00106556"/>
    <w:rsid w:val="00131C4C"/>
    <w:rsid w:val="001351DA"/>
    <w:rsid w:val="00143E7E"/>
    <w:rsid w:val="00191BAD"/>
    <w:rsid w:val="001B6B3F"/>
    <w:rsid w:val="00220477"/>
    <w:rsid w:val="003818E8"/>
    <w:rsid w:val="003A6B3F"/>
    <w:rsid w:val="003D5295"/>
    <w:rsid w:val="0040499D"/>
    <w:rsid w:val="00482B49"/>
    <w:rsid w:val="00487575"/>
    <w:rsid w:val="00490FD0"/>
    <w:rsid w:val="004B2B92"/>
    <w:rsid w:val="005471CD"/>
    <w:rsid w:val="00594BB8"/>
    <w:rsid w:val="00627003"/>
    <w:rsid w:val="0064781A"/>
    <w:rsid w:val="006516EE"/>
    <w:rsid w:val="006768EA"/>
    <w:rsid w:val="006A492A"/>
    <w:rsid w:val="00746D9E"/>
    <w:rsid w:val="00783061"/>
    <w:rsid w:val="00791347"/>
    <w:rsid w:val="007A52D2"/>
    <w:rsid w:val="007C26AE"/>
    <w:rsid w:val="007D007E"/>
    <w:rsid w:val="008952F9"/>
    <w:rsid w:val="008D607C"/>
    <w:rsid w:val="00900CA7"/>
    <w:rsid w:val="00953261"/>
    <w:rsid w:val="00994CC7"/>
    <w:rsid w:val="009A5800"/>
    <w:rsid w:val="009C276C"/>
    <w:rsid w:val="009D348D"/>
    <w:rsid w:val="009E3A3D"/>
    <w:rsid w:val="00A81309"/>
    <w:rsid w:val="00AD43C2"/>
    <w:rsid w:val="00AE46F3"/>
    <w:rsid w:val="00B27A98"/>
    <w:rsid w:val="00B54067"/>
    <w:rsid w:val="00BB30AF"/>
    <w:rsid w:val="00BD369D"/>
    <w:rsid w:val="00C01C70"/>
    <w:rsid w:val="00C313A4"/>
    <w:rsid w:val="00C72112"/>
    <w:rsid w:val="00C73660"/>
    <w:rsid w:val="00D25D47"/>
    <w:rsid w:val="00D93823"/>
    <w:rsid w:val="00D97D84"/>
    <w:rsid w:val="00DA5C2D"/>
    <w:rsid w:val="00DF026C"/>
    <w:rsid w:val="00E34A91"/>
    <w:rsid w:val="00E56207"/>
    <w:rsid w:val="00EA4A0C"/>
    <w:rsid w:val="00EF448A"/>
    <w:rsid w:val="00FA2C15"/>
    <w:rsid w:val="00FD44F9"/>
    <w:rsid w:val="00FE1702"/>
    <w:rsid w:val="00FF4C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2080F"/>
  <w15:docId w15:val="{54529CED-6A4F-4C75-81D5-3F3D1FEC1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953261"/>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53261"/>
    <w:pPr>
      <w:keepNext/>
      <w:outlineLvl w:val="0"/>
    </w:pPr>
    <w:rPr>
      <w:b/>
      <w:bCs/>
      <w:sz w:val="32"/>
    </w:rPr>
  </w:style>
  <w:style w:type="paragraph" w:styleId="2">
    <w:name w:val="heading 2"/>
    <w:basedOn w:val="a0"/>
    <w:next w:val="a0"/>
    <w:link w:val="20"/>
    <w:unhideWhenUsed/>
    <w:qFormat/>
    <w:rsid w:val="00953261"/>
    <w:pPr>
      <w:keepNext/>
      <w:jc w:val="center"/>
      <w:outlineLvl w:val="1"/>
    </w:pPr>
    <w:rPr>
      <w:b/>
      <w:bCs/>
      <w:sz w:val="32"/>
    </w:rPr>
  </w:style>
  <w:style w:type="paragraph" w:styleId="3">
    <w:name w:val="heading 3"/>
    <w:basedOn w:val="a0"/>
    <w:next w:val="a0"/>
    <w:link w:val="30"/>
    <w:unhideWhenUsed/>
    <w:qFormat/>
    <w:rsid w:val="008D607C"/>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unhideWhenUsed/>
    <w:qFormat/>
    <w:rsid w:val="008D607C"/>
    <w:pPr>
      <w:keepNext/>
      <w:autoSpaceDE w:val="0"/>
      <w:autoSpaceDN w:val="0"/>
      <w:spacing w:before="240" w:after="60"/>
      <w:outlineLvl w:val="3"/>
    </w:pPr>
    <w:rPr>
      <w:b/>
      <w:bCs/>
      <w:kern w:val="32"/>
      <w:sz w:val="28"/>
      <w:szCs w:val="28"/>
    </w:rPr>
  </w:style>
  <w:style w:type="paragraph" w:styleId="5">
    <w:name w:val="heading 5"/>
    <w:basedOn w:val="a0"/>
    <w:next w:val="a0"/>
    <w:link w:val="50"/>
    <w:unhideWhenUsed/>
    <w:qFormat/>
    <w:rsid w:val="008D607C"/>
    <w:pPr>
      <w:keepNext/>
      <w:autoSpaceDE w:val="0"/>
      <w:autoSpaceDN w:val="0"/>
      <w:outlineLvl w:val="4"/>
    </w:pPr>
    <w:rPr>
      <w:color w:val="000000"/>
      <w:sz w:val="28"/>
      <w:szCs w:val="28"/>
    </w:rPr>
  </w:style>
  <w:style w:type="paragraph" w:styleId="6">
    <w:name w:val="heading 6"/>
    <w:basedOn w:val="a0"/>
    <w:next w:val="a0"/>
    <w:link w:val="60"/>
    <w:unhideWhenUsed/>
    <w:qFormat/>
    <w:rsid w:val="008D607C"/>
    <w:pPr>
      <w:autoSpaceDE w:val="0"/>
      <w:autoSpaceDN w:val="0"/>
      <w:spacing w:before="240" w:after="60"/>
      <w:outlineLvl w:val="5"/>
    </w:pPr>
    <w:rPr>
      <w:b/>
      <w:bCs/>
      <w:kern w:val="32"/>
      <w:sz w:val="22"/>
      <w:szCs w:val="22"/>
    </w:rPr>
  </w:style>
  <w:style w:type="paragraph" w:styleId="7">
    <w:name w:val="heading 7"/>
    <w:basedOn w:val="a0"/>
    <w:next w:val="a0"/>
    <w:link w:val="70"/>
    <w:uiPriority w:val="99"/>
    <w:unhideWhenUsed/>
    <w:qFormat/>
    <w:rsid w:val="008D607C"/>
    <w:pPr>
      <w:keepNext/>
      <w:jc w:val="center"/>
      <w:outlineLvl w:val="6"/>
    </w:pPr>
    <w:rPr>
      <w:rFonts w:ascii="Arial" w:hAnsi="Arial" w:cs="Arial"/>
      <w:b/>
      <w:bCs/>
      <w:spacing w:val="204"/>
      <w:sz w:val="72"/>
      <w:szCs w:val="72"/>
    </w:rPr>
  </w:style>
  <w:style w:type="paragraph" w:styleId="8">
    <w:name w:val="heading 8"/>
    <w:basedOn w:val="a0"/>
    <w:next w:val="a0"/>
    <w:link w:val="80"/>
    <w:uiPriority w:val="99"/>
    <w:unhideWhenUsed/>
    <w:qFormat/>
    <w:rsid w:val="008D607C"/>
    <w:pPr>
      <w:spacing w:before="240" w:after="60"/>
      <w:outlineLvl w:val="7"/>
    </w:pPr>
    <w:rPr>
      <w:i/>
      <w:iCs/>
    </w:rPr>
  </w:style>
  <w:style w:type="paragraph" w:styleId="9">
    <w:name w:val="heading 9"/>
    <w:basedOn w:val="a0"/>
    <w:next w:val="a0"/>
    <w:link w:val="90"/>
    <w:uiPriority w:val="99"/>
    <w:unhideWhenUsed/>
    <w:qFormat/>
    <w:rsid w:val="008D607C"/>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qFormat/>
    <w:rsid w:val="00953261"/>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qFormat/>
    <w:rsid w:val="00953261"/>
    <w:rPr>
      <w:rFonts w:ascii="Times New Roman" w:eastAsia="Times New Roman" w:hAnsi="Times New Roman" w:cs="Times New Roman"/>
      <w:b/>
      <w:bCs/>
      <w:sz w:val="32"/>
      <w:szCs w:val="24"/>
      <w:lang w:eastAsia="ru-RU"/>
    </w:rPr>
  </w:style>
  <w:style w:type="paragraph" w:styleId="a4">
    <w:name w:val="Body Text"/>
    <w:basedOn w:val="a0"/>
    <w:link w:val="a5"/>
    <w:uiPriority w:val="99"/>
    <w:unhideWhenUsed/>
    <w:rsid w:val="00953261"/>
    <w:pPr>
      <w:jc w:val="center"/>
    </w:pPr>
    <w:rPr>
      <w:b/>
      <w:bCs/>
      <w:sz w:val="28"/>
    </w:rPr>
  </w:style>
  <w:style w:type="character" w:customStyle="1" w:styleId="a5">
    <w:name w:val="Основной текст Знак"/>
    <w:basedOn w:val="a1"/>
    <w:link w:val="a4"/>
    <w:uiPriority w:val="99"/>
    <w:qFormat/>
    <w:rsid w:val="00953261"/>
    <w:rPr>
      <w:rFonts w:ascii="Times New Roman" w:eastAsia="Times New Roman" w:hAnsi="Times New Roman" w:cs="Times New Roman"/>
      <w:b/>
      <w:bCs/>
      <w:sz w:val="28"/>
      <w:szCs w:val="24"/>
      <w:lang w:eastAsia="ru-RU"/>
    </w:rPr>
  </w:style>
  <w:style w:type="paragraph" w:styleId="a6">
    <w:name w:val="List Paragraph"/>
    <w:basedOn w:val="a0"/>
    <w:uiPriority w:val="34"/>
    <w:qFormat/>
    <w:rsid w:val="00953261"/>
    <w:pPr>
      <w:ind w:left="720"/>
      <w:contextualSpacing/>
    </w:pPr>
  </w:style>
  <w:style w:type="paragraph" w:customStyle="1" w:styleId="ConsNormal">
    <w:name w:val="ConsNormal"/>
    <w:uiPriority w:val="99"/>
    <w:qFormat/>
    <w:rsid w:val="00953261"/>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qFormat/>
    <w:rsid w:val="00953261"/>
    <w:pPr>
      <w:widowControl w:val="0"/>
      <w:autoSpaceDE w:val="0"/>
      <w:autoSpaceDN w:val="0"/>
      <w:spacing w:after="0" w:line="240" w:lineRule="auto"/>
    </w:pPr>
    <w:rPr>
      <w:rFonts w:ascii="Arial" w:eastAsia="Times New Roman" w:hAnsi="Arial" w:cs="Arial"/>
      <w:b/>
      <w:bCs/>
      <w:sz w:val="20"/>
      <w:szCs w:val="20"/>
      <w:lang w:eastAsia="ru-RU"/>
    </w:rPr>
  </w:style>
  <w:style w:type="paragraph" w:styleId="a7">
    <w:name w:val="Balloon Text"/>
    <w:basedOn w:val="a0"/>
    <w:link w:val="a8"/>
    <w:uiPriority w:val="99"/>
    <w:unhideWhenUsed/>
    <w:qFormat/>
    <w:rsid w:val="00C01C70"/>
    <w:rPr>
      <w:rFonts w:ascii="Tahoma" w:hAnsi="Tahoma" w:cs="Tahoma"/>
      <w:sz w:val="16"/>
      <w:szCs w:val="16"/>
    </w:rPr>
  </w:style>
  <w:style w:type="character" w:customStyle="1" w:styleId="a8">
    <w:name w:val="Текст выноски Знак"/>
    <w:basedOn w:val="a1"/>
    <w:link w:val="a7"/>
    <w:uiPriority w:val="99"/>
    <w:qFormat/>
    <w:rsid w:val="00C01C70"/>
    <w:rPr>
      <w:rFonts w:ascii="Tahoma" w:eastAsia="Times New Roman" w:hAnsi="Tahoma" w:cs="Tahoma"/>
      <w:sz w:val="16"/>
      <w:szCs w:val="16"/>
      <w:lang w:eastAsia="ru-RU"/>
    </w:rPr>
  </w:style>
  <w:style w:type="character" w:customStyle="1" w:styleId="30">
    <w:name w:val="Заголовок 3 Знак"/>
    <w:basedOn w:val="a1"/>
    <w:link w:val="3"/>
    <w:qFormat/>
    <w:rsid w:val="008D607C"/>
    <w:rPr>
      <w:rFonts w:ascii="Arial" w:eastAsia="Times New Roman" w:hAnsi="Arial" w:cs="Arial"/>
      <w:b/>
      <w:bCs/>
      <w:kern w:val="32"/>
      <w:sz w:val="26"/>
      <w:szCs w:val="26"/>
      <w:lang w:eastAsia="ru-RU"/>
    </w:rPr>
  </w:style>
  <w:style w:type="character" w:customStyle="1" w:styleId="40">
    <w:name w:val="Заголовок 4 Знак"/>
    <w:basedOn w:val="a1"/>
    <w:link w:val="4"/>
    <w:qFormat/>
    <w:rsid w:val="008D607C"/>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qFormat/>
    <w:rsid w:val="008D607C"/>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qFormat/>
    <w:rsid w:val="008D607C"/>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qFormat/>
    <w:rsid w:val="008D607C"/>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qFormat/>
    <w:rsid w:val="008D607C"/>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qFormat/>
    <w:rsid w:val="008D607C"/>
    <w:rPr>
      <w:rFonts w:ascii="Times New Roman" w:eastAsia="Times New Roman" w:hAnsi="Times New Roman" w:cs="Times New Roman"/>
      <w:sz w:val="28"/>
      <w:szCs w:val="24"/>
      <w:lang w:eastAsia="ru-RU"/>
    </w:rPr>
  </w:style>
  <w:style w:type="character" w:styleId="a9">
    <w:name w:val="Hyperlink"/>
    <w:basedOn w:val="a1"/>
    <w:uiPriority w:val="99"/>
    <w:semiHidden/>
    <w:unhideWhenUsed/>
    <w:rsid w:val="008D607C"/>
    <w:rPr>
      <w:color w:val="0000FF"/>
      <w:u w:val="single"/>
    </w:rPr>
  </w:style>
  <w:style w:type="character" w:styleId="aa">
    <w:name w:val="FollowedHyperlink"/>
    <w:basedOn w:val="a1"/>
    <w:uiPriority w:val="99"/>
    <w:semiHidden/>
    <w:unhideWhenUsed/>
    <w:rsid w:val="008D607C"/>
    <w:rPr>
      <w:color w:val="800080"/>
      <w:u w:val="single"/>
    </w:rPr>
  </w:style>
  <w:style w:type="paragraph" w:styleId="ab">
    <w:name w:val="footnote text"/>
    <w:basedOn w:val="a0"/>
    <w:link w:val="ac"/>
    <w:uiPriority w:val="99"/>
    <w:unhideWhenUsed/>
    <w:rsid w:val="008D607C"/>
    <w:rPr>
      <w:sz w:val="20"/>
    </w:rPr>
  </w:style>
  <w:style w:type="character" w:customStyle="1" w:styleId="ac">
    <w:name w:val="Текст сноски Знак"/>
    <w:basedOn w:val="a1"/>
    <w:link w:val="ab"/>
    <w:uiPriority w:val="99"/>
    <w:qFormat/>
    <w:rsid w:val="008D607C"/>
    <w:rPr>
      <w:rFonts w:ascii="Times New Roman" w:eastAsia="Times New Roman" w:hAnsi="Times New Roman" w:cs="Times New Roman"/>
      <w:sz w:val="20"/>
      <w:szCs w:val="24"/>
      <w:lang w:eastAsia="ru-RU"/>
    </w:rPr>
  </w:style>
  <w:style w:type="character" w:customStyle="1" w:styleId="ad">
    <w:name w:val="Текст примечания Знак"/>
    <w:basedOn w:val="a1"/>
    <w:link w:val="ae"/>
    <w:uiPriority w:val="99"/>
    <w:qFormat/>
    <w:rsid w:val="008D607C"/>
    <w:rPr>
      <w:rFonts w:ascii="Times New Roman" w:eastAsia="Times New Roman" w:hAnsi="Times New Roman" w:cs="Times New Roman"/>
      <w:sz w:val="20"/>
      <w:szCs w:val="20"/>
      <w:lang w:eastAsia="ru-RU"/>
    </w:rPr>
  </w:style>
  <w:style w:type="paragraph" w:styleId="ae">
    <w:name w:val="annotation text"/>
    <w:basedOn w:val="a0"/>
    <w:link w:val="ad"/>
    <w:uiPriority w:val="99"/>
    <w:unhideWhenUsed/>
    <w:qFormat/>
    <w:rsid w:val="008D607C"/>
    <w:rPr>
      <w:sz w:val="20"/>
      <w:szCs w:val="20"/>
    </w:rPr>
  </w:style>
  <w:style w:type="character" w:customStyle="1" w:styleId="11">
    <w:name w:val="Текст примечания Знак1"/>
    <w:basedOn w:val="a1"/>
    <w:uiPriority w:val="99"/>
    <w:rsid w:val="008D607C"/>
    <w:rPr>
      <w:rFonts w:ascii="Times New Roman" w:eastAsia="Times New Roman" w:hAnsi="Times New Roman" w:cs="Times New Roman"/>
      <w:sz w:val="20"/>
      <w:szCs w:val="20"/>
      <w:lang w:eastAsia="ru-RU"/>
    </w:rPr>
  </w:style>
  <w:style w:type="character" w:customStyle="1" w:styleId="af">
    <w:name w:val="Верхний колонтитул Знак"/>
    <w:basedOn w:val="a1"/>
    <w:link w:val="af0"/>
    <w:uiPriority w:val="99"/>
    <w:qFormat/>
    <w:rsid w:val="008D607C"/>
    <w:rPr>
      <w:rFonts w:ascii="Times New Roman" w:eastAsia="Times New Roman" w:hAnsi="Times New Roman" w:cs="Times New Roman"/>
      <w:sz w:val="24"/>
      <w:szCs w:val="24"/>
      <w:lang w:eastAsia="ru-RU"/>
    </w:rPr>
  </w:style>
  <w:style w:type="paragraph" w:styleId="af0">
    <w:name w:val="header"/>
    <w:basedOn w:val="a0"/>
    <w:link w:val="af"/>
    <w:uiPriority w:val="99"/>
    <w:unhideWhenUsed/>
    <w:rsid w:val="008D607C"/>
    <w:pPr>
      <w:tabs>
        <w:tab w:val="center" w:pos="4677"/>
        <w:tab w:val="right" w:pos="9355"/>
      </w:tabs>
    </w:pPr>
  </w:style>
  <w:style w:type="character" w:customStyle="1" w:styleId="12">
    <w:name w:val="Верхний колонтитул Знак1"/>
    <w:basedOn w:val="a1"/>
    <w:uiPriority w:val="99"/>
    <w:qFormat/>
    <w:rsid w:val="008D607C"/>
    <w:rPr>
      <w:rFonts w:ascii="Times New Roman" w:eastAsia="Times New Roman" w:hAnsi="Times New Roman" w:cs="Times New Roman"/>
      <w:sz w:val="24"/>
      <w:szCs w:val="24"/>
      <w:lang w:eastAsia="ru-RU"/>
    </w:rPr>
  </w:style>
  <w:style w:type="character" w:customStyle="1" w:styleId="af1">
    <w:name w:val="Нижний колонтитул Знак"/>
    <w:basedOn w:val="a1"/>
    <w:link w:val="af2"/>
    <w:uiPriority w:val="99"/>
    <w:qFormat/>
    <w:rsid w:val="008D607C"/>
    <w:rPr>
      <w:rFonts w:ascii="Times New Roman" w:eastAsia="Times New Roman" w:hAnsi="Times New Roman" w:cs="Times New Roman"/>
      <w:sz w:val="24"/>
      <w:szCs w:val="24"/>
      <w:lang w:eastAsia="ru-RU"/>
    </w:rPr>
  </w:style>
  <w:style w:type="paragraph" w:styleId="af2">
    <w:name w:val="footer"/>
    <w:basedOn w:val="a0"/>
    <w:link w:val="af1"/>
    <w:uiPriority w:val="99"/>
    <w:unhideWhenUsed/>
    <w:rsid w:val="008D607C"/>
    <w:pPr>
      <w:tabs>
        <w:tab w:val="center" w:pos="4677"/>
        <w:tab w:val="right" w:pos="9355"/>
      </w:tabs>
    </w:pPr>
  </w:style>
  <w:style w:type="character" w:customStyle="1" w:styleId="13">
    <w:name w:val="Нижний колонтитул Знак1"/>
    <w:basedOn w:val="a1"/>
    <w:uiPriority w:val="99"/>
    <w:qFormat/>
    <w:rsid w:val="008D607C"/>
    <w:rPr>
      <w:rFonts w:ascii="Times New Roman" w:eastAsia="Times New Roman" w:hAnsi="Times New Roman" w:cs="Times New Roman"/>
      <w:sz w:val="24"/>
      <w:szCs w:val="24"/>
      <w:lang w:eastAsia="ru-RU"/>
    </w:rPr>
  </w:style>
  <w:style w:type="paragraph" w:styleId="af3">
    <w:name w:val="envelope address"/>
    <w:basedOn w:val="a0"/>
    <w:uiPriority w:val="99"/>
    <w:unhideWhenUsed/>
    <w:rsid w:val="008D607C"/>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4">
    <w:name w:val="Title"/>
    <w:basedOn w:val="a0"/>
    <w:next w:val="a0"/>
    <w:link w:val="af5"/>
    <w:uiPriority w:val="99"/>
    <w:qFormat/>
    <w:rsid w:val="008D607C"/>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5">
    <w:name w:val="Заголовок Знак"/>
    <w:basedOn w:val="a1"/>
    <w:link w:val="af4"/>
    <w:uiPriority w:val="99"/>
    <w:qFormat/>
    <w:rsid w:val="008D607C"/>
    <w:rPr>
      <w:rFonts w:ascii="Cambria" w:eastAsia="Times New Roman" w:hAnsi="Cambria" w:cs="Times New Roman"/>
      <w:b/>
      <w:bCs/>
      <w:kern w:val="28"/>
      <w:sz w:val="32"/>
      <w:szCs w:val="32"/>
      <w:lang w:eastAsia="ru-RU"/>
    </w:rPr>
  </w:style>
  <w:style w:type="paragraph" w:styleId="af6">
    <w:name w:val="Body Text Indent"/>
    <w:basedOn w:val="a0"/>
    <w:link w:val="14"/>
    <w:uiPriority w:val="99"/>
    <w:unhideWhenUsed/>
    <w:rsid w:val="008D607C"/>
    <w:pPr>
      <w:autoSpaceDE w:val="0"/>
      <w:autoSpaceDN w:val="0"/>
      <w:ind w:firstLine="567"/>
      <w:jc w:val="both"/>
    </w:pPr>
  </w:style>
  <w:style w:type="character" w:customStyle="1" w:styleId="af7">
    <w:name w:val="Основной текст с отступом Знак"/>
    <w:basedOn w:val="a1"/>
    <w:link w:val="15"/>
    <w:uiPriority w:val="99"/>
    <w:qFormat/>
    <w:rsid w:val="008D607C"/>
    <w:rPr>
      <w:rFonts w:ascii="Times New Roman" w:eastAsia="Times New Roman" w:hAnsi="Times New Roman" w:cs="Times New Roman"/>
      <w:sz w:val="24"/>
      <w:szCs w:val="24"/>
      <w:lang w:eastAsia="ru-RU"/>
    </w:rPr>
  </w:style>
  <w:style w:type="character" w:customStyle="1" w:styleId="14">
    <w:name w:val="Основной текст с отступом Знак1"/>
    <w:basedOn w:val="a1"/>
    <w:link w:val="af6"/>
    <w:uiPriority w:val="99"/>
    <w:locked/>
    <w:rsid w:val="008D607C"/>
    <w:rPr>
      <w:rFonts w:ascii="Times New Roman" w:eastAsia="Times New Roman" w:hAnsi="Times New Roman" w:cs="Times New Roman"/>
      <w:sz w:val="24"/>
      <w:szCs w:val="24"/>
      <w:lang w:eastAsia="ru-RU"/>
    </w:rPr>
  </w:style>
  <w:style w:type="paragraph" w:customStyle="1" w:styleId="15">
    <w:name w:val="Основной текст с отступом1"/>
    <w:basedOn w:val="a0"/>
    <w:link w:val="af7"/>
    <w:uiPriority w:val="99"/>
    <w:qFormat/>
    <w:rsid w:val="008D607C"/>
    <w:pPr>
      <w:autoSpaceDE w:val="0"/>
      <w:autoSpaceDN w:val="0"/>
      <w:ind w:firstLine="567"/>
      <w:jc w:val="both"/>
    </w:pPr>
  </w:style>
  <w:style w:type="character" w:customStyle="1" w:styleId="af8">
    <w:name w:val="Приветствие Знак"/>
    <w:basedOn w:val="a1"/>
    <w:link w:val="af9"/>
    <w:uiPriority w:val="99"/>
    <w:qFormat/>
    <w:rsid w:val="008D607C"/>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unhideWhenUsed/>
    <w:qFormat/>
    <w:rsid w:val="008D607C"/>
    <w:pPr>
      <w:overflowPunct w:val="0"/>
      <w:autoSpaceDE w:val="0"/>
      <w:autoSpaceDN w:val="0"/>
      <w:adjustRightInd w:val="0"/>
      <w:spacing w:after="120"/>
    </w:pPr>
    <w:rPr>
      <w:kern w:val="32"/>
    </w:rPr>
  </w:style>
  <w:style w:type="character" w:customStyle="1" w:styleId="16">
    <w:name w:val="Приветствие Знак1"/>
    <w:basedOn w:val="a1"/>
    <w:uiPriority w:val="99"/>
    <w:qFormat/>
    <w:rsid w:val="008D607C"/>
    <w:rPr>
      <w:rFonts w:ascii="Times New Roman" w:eastAsia="Times New Roman" w:hAnsi="Times New Roman" w:cs="Times New Roman"/>
      <w:sz w:val="24"/>
      <w:szCs w:val="24"/>
      <w:lang w:eastAsia="ru-RU"/>
    </w:rPr>
  </w:style>
  <w:style w:type="character" w:customStyle="1" w:styleId="afa">
    <w:name w:val="Дата Знак"/>
    <w:basedOn w:val="a1"/>
    <w:link w:val="afb"/>
    <w:uiPriority w:val="99"/>
    <w:qFormat/>
    <w:rsid w:val="008D607C"/>
    <w:rPr>
      <w:rFonts w:ascii="Courier New" w:eastAsia="Times New Roman" w:hAnsi="Courier New" w:cs="Courier New"/>
      <w:sz w:val="24"/>
      <w:szCs w:val="24"/>
      <w:lang w:eastAsia="ru-RU"/>
    </w:rPr>
  </w:style>
  <w:style w:type="paragraph" w:styleId="afb">
    <w:name w:val="Date"/>
    <w:basedOn w:val="a0"/>
    <w:next w:val="a0"/>
    <w:link w:val="afa"/>
    <w:uiPriority w:val="99"/>
    <w:unhideWhenUsed/>
    <w:qFormat/>
    <w:rsid w:val="008D607C"/>
    <w:pPr>
      <w:overflowPunct w:val="0"/>
      <w:autoSpaceDE w:val="0"/>
      <w:autoSpaceDN w:val="0"/>
      <w:adjustRightInd w:val="0"/>
      <w:spacing w:after="720"/>
      <w:ind w:left="4680"/>
    </w:pPr>
    <w:rPr>
      <w:rFonts w:ascii="Courier New" w:hAnsi="Courier New" w:cs="Courier New"/>
    </w:rPr>
  </w:style>
  <w:style w:type="character" w:customStyle="1" w:styleId="17">
    <w:name w:val="Дата Знак1"/>
    <w:basedOn w:val="a1"/>
    <w:uiPriority w:val="99"/>
    <w:qFormat/>
    <w:rsid w:val="008D607C"/>
    <w:rPr>
      <w:rFonts w:ascii="Times New Roman" w:eastAsia="Times New Roman" w:hAnsi="Times New Roman" w:cs="Times New Roman"/>
      <w:sz w:val="24"/>
      <w:szCs w:val="24"/>
      <w:lang w:eastAsia="ru-RU"/>
    </w:rPr>
  </w:style>
  <w:style w:type="character" w:customStyle="1" w:styleId="21">
    <w:name w:val="Основной текст 2 Знак"/>
    <w:basedOn w:val="a1"/>
    <w:link w:val="22"/>
    <w:uiPriority w:val="99"/>
    <w:qFormat/>
    <w:rsid w:val="008D607C"/>
    <w:rPr>
      <w:rFonts w:ascii="Times New Roman" w:eastAsia="Times New Roman" w:hAnsi="Times New Roman" w:cs="Times New Roman"/>
      <w:kern w:val="32"/>
      <w:sz w:val="24"/>
      <w:szCs w:val="24"/>
      <w:lang w:eastAsia="ru-RU"/>
    </w:rPr>
  </w:style>
  <w:style w:type="paragraph" w:styleId="22">
    <w:name w:val="Body Text 2"/>
    <w:basedOn w:val="a0"/>
    <w:link w:val="21"/>
    <w:uiPriority w:val="99"/>
    <w:unhideWhenUsed/>
    <w:qFormat/>
    <w:rsid w:val="008D607C"/>
    <w:pPr>
      <w:overflowPunct w:val="0"/>
      <w:autoSpaceDE w:val="0"/>
      <w:autoSpaceDN w:val="0"/>
      <w:adjustRightInd w:val="0"/>
      <w:jc w:val="both"/>
    </w:pPr>
    <w:rPr>
      <w:kern w:val="32"/>
    </w:rPr>
  </w:style>
  <w:style w:type="character" w:customStyle="1" w:styleId="210">
    <w:name w:val="Основной текст 2 Знак1"/>
    <w:basedOn w:val="a1"/>
    <w:uiPriority w:val="99"/>
    <w:qFormat/>
    <w:rsid w:val="008D607C"/>
    <w:rPr>
      <w:rFonts w:ascii="Times New Roman" w:eastAsia="Times New Roman" w:hAnsi="Times New Roman" w:cs="Times New Roman"/>
      <w:sz w:val="24"/>
      <w:szCs w:val="24"/>
      <w:lang w:eastAsia="ru-RU"/>
    </w:rPr>
  </w:style>
  <w:style w:type="character" w:customStyle="1" w:styleId="31">
    <w:name w:val="Основной текст 3 Знак"/>
    <w:basedOn w:val="a1"/>
    <w:link w:val="32"/>
    <w:uiPriority w:val="99"/>
    <w:qFormat/>
    <w:rsid w:val="008D607C"/>
    <w:rPr>
      <w:rFonts w:ascii="Times New Roman CYR" w:eastAsia="Times New Roman" w:hAnsi="Times New Roman CYR" w:cs="Times New Roman CYR"/>
      <w:sz w:val="16"/>
      <w:szCs w:val="16"/>
      <w:lang w:eastAsia="ru-RU"/>
    </w:rPr>
  </w:style>
  <w:style w:type="paragraph" w:styleId="32">
    <w:name w:val="Body Text 3"/>
    <w:basedOn w:val="a0"/>
    <w:link w:val="31"/>
    <w:uiPriority w:val="99"/>
    <w:unhideWhenUsed/>
    <w:qFormat/>
    <w:rsid w:val="008D607C"/>
    <w:pPr>
      <w:widowControl w:val="0"/>
      <w:autoSpaceDE w:val="0"/>
      <w:autoSpaceDN w:val="0"/>
      <w:adjustRightInd w:val="0"/>
      <w:spacing w:after="120"/>
    </w:pPr>
    <w:rPr>
      <w:rFonts w:ascii="Times New Roman CYR" w:hAnsi="Times New Roman CYR" w:cs="Times New Roman CYR"/>
      <w:sz w:val="16"/>
      <w:szCs w:val="16"/>
    </w:rPr>
  </w:style>
  <w:style w:type="character" w:customStyle="1" w:styleId="310">
    <w:name w:val="Основной текст 3 Знак1"/>
    <w:basedOn w:val="a1"/>
    <w:uiPriority w:val="99"/>
    <w:rsid w:val="008D607C"/>
    <w:rPr>
      <w:rFonts w:ascii="Times New Roman" w:eastAsia="Times New Roman" w:hAnsi="Times New Roman" w:cs="Times New Roman"/>
      <w:sz w:val="16"/>
      <w:szCs w:val="16"/>
      <w:lang w:eastAsia="ru-RU"/>
    </w:rPr>
  </w:style>
  <w:style w:type="character" w:customStyle="1" w:styleId="23">
    <w:name w:val="Основной текст с отступом 2 Знак"/>
    <w:basedOn w:val="a1"/>
    <w:link w:val="24"/>
    <w:uiPriority w:val="99"/>
    <w:qFormat/>
    <w:rsid w:val="008D607C"/>
    <w:rPr>
      <w:rFonts w:ascii="Times New Roman CYR" w:eastAsia="Times New Roman" w:hAnsi="Times New Roman CYR" w:cs="Times New Roman CYR"/>
      <w:sz w:val="28"/>
      <w:szCs w:val="28"/>
      <w:lang w:eastAsia="ru-RU"/>
    </w:rPr>
  </w:style>
  <w:style w:type="paragraph" w:styleId="24">
    <w:name w:val="Body Text Indent 2"/>
    <w:basedOn w:val="a0"/>
    <w:link w:val="23"/>
    <w:uiPriority w:val="99"/>
    <w:unhideWhenUsed/>
    <w:qFormat/>
    <w:rsid w:val="008D607C"/>
    <w:pPr>
      <w:spacing w:after="120" w:line="480" w:lineRule="auto"/>
      <w:ind w:left="283"/>
    </w:pPr>
    <w:rPr>
      <w:rFonts w:ascii="Times New Roman CYR" w:hAnsi="Times New Roman CYR" w:cs="Times New Roman CYR"/>
      <w:sz w:val="28"/>
      <w:szCs w:val="28"/>
    </w:rPr>
  </w:style>
  <w:style w:type="character" w:customStyle="1" w:styleId="211">
    <w:name w:val="Основной текст с отступом 2 Знак1"/>
    <w:basedOn w:val="a1"/>
    <w:uiPriority w:val="99"/>
    <w:rsid w:val="008D607C"/>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4"/>
    <w:uiPriority w:val="99"/>
    <w:qFormat/>
    <w:rsid w:val="008D607C"/>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unhideWhenUsed/>
    <w:qFormat/>
    <w:rsid w:val="008D607C"/>
    <w:pPr>
      <w:autoSpaceDE w:val="0"/>
      <w:autoSpaceDN w:val="0"/>
      <w:spacing w:after="120"/>
      <w:ind w:left="283"/>
    </w:pPr>
    <w:rPr>
      <w:kern w:val="32"/>
      <w:sz w:val="16"/>
      <w:szCs w:val="16"/>
    </w:rPr>
  </w:style>
  <w:style w:type="character" w:customStyle="1" w:styleId="311">
    <w:name w:val="Основной текст с отступом 3 Знак1"/>
    <w:basedOn w:val="a1"/>
    <w:uiPriority w:val="99"/>
    <w:qFormat/>
    <w:rsid w:val="008D607C"/>
    <w:rPr>
      <w:rFonts w:ascii="Times New Roman" w:eastAsia="Times New Roman" w:hAnsi="Times New Roman" w:cs="Times New Roman"/>
      <w:sz w:val="16"/>
      <w:szCs w:val="16"/>
      <w:lang w:eastAsia="ru-RU"/>
    </w:rPr>
  </w:style>
  <w:style w:type="character" w:customStyle="1" w:styleId="afc">
    <w:name w:val="Схема документа Знак"/>
    <w:basedOn w:val="a1"/>
    <w:link w:val="afd"/>
    <w:uiPriority w:val="99"/>
    <w:qFormat/>
    <w:rsid w:val="008D607C"/>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unhideWhenUsed/>
    <w:qFormat/>
    <w:rsid w:val="008D607C"/>
    <w:pPr>
      <w:shd w:val="clear" w:color="auto" w:fill="000080"/>
      <w:overflowPunct w:val="0"/>
      <w:autoSpaceDE w:val="0"/>
      <w:autoSpaceDN w:val="0"/>
      <w:adjustRightInd w:val="0"/>
      <w:spacing w:after="120"/>
    </w:pPr>
    <w:rPr>
      <w:rFonts w:ascii="Tahoma" w:hAnsi="Tahoma" w:cs="Tahoma"/>
      <w:kern w:val="32"/>
    </w:rPr>
  </w:style>
  <w:style w:type="character" w:customStyle="1" w:styleId="18">
    <w:name w:val="Схема документа Знак1"/>
    <w:basedOn w:val="a1"/>
    <w:uiPriority w:val="99"/>
    <w:qFormat/>
    <w:rsid w:val="008D607C"/>
    <w:rPr>
      <w:rFonts w:ascii="Tahoma" w:eastAsia="Times New Roman" w:hAnsi="Tahoma" w:cs="Tahoma"/>
      <w:sz w:val="16"/>
      <w:szCs w:val="16"/>
      <w:lang w:eastAsia="ru-RU"/>
    </w:rPr>
  </w:style>
  <w:style w:type="character" w:customStyle="1" w:styleId="afe">
    <w:name w:val="Текст Знак"/>
    <w:basedOn w:val="a1"/>
    <w:link w:val="aff"/>
    <w:uiPriority w:val="99"/>
    <w:qFormat/>
    <w:rsid w:val="008D607C"/>
    <w:rPr>
      <w:rFonts w:ascii="Courier New" w:eastAsia="Times New Roman" w:hAnsi="Courier New" w:cs="Courier New"/>
      <w:sz w:val="20"/>
      <w:szCs w:val="20"/>
      <w:lang w:eastAsia="ru-RU"/>
    </w:rPr>
  </w:style>
  <w:style w:type="paragraph" w:styleId="aff">
    <w:name w:val="Plain Text"/>
    <w:basedOn w:val="a0"/>
    <w:link w:val="afe"/>
    <w:uiPriority w:val="99"/>
    <w:unhideWhenUsed/>
    <w:qFormat/>
    <w:rsid w:val="008D607C"/>
    <w:rPr>
      <w:rFonts w:ascii="Courier New" w:hAnsi="Courier New" w:cs="Courier New"/>
      <w:sz w:val="20"/>
      <w:szCs w:val="20"/>
    </w:rPr>
  </w:style>
  <w:style w:type="character" w:customStyle="1" w:styleId="19">
    <w:name w:val="Текст Знак1"/>
    <w:basedOn w:val="a1"/>
    <w:uiPriority w:val="99"/>
    <w:rsid w:val="008D607C"/>
    <w:rPr>
      <w:rFonts w:ascii="Consolas" w:eastAsia="Times New Roman" w:hAnsi="Consolas" w:cs="Consolas"/>
      <w:sz w:val="21"/>
      <w:szCs w:val="21"/>
      <w:lang w:eastAsia="ru-RU"/>
    </w:rPr>
  </w:style>
  <w:style w:type="character" w:customStyle="1" w:styleId="aff0">
    <w:name w:val="Тема примечания Знак"/>
    <w:basedOn w:val="ad"/>
    <w:link w:val="aff1"/>
    <w:uiPriority w:val="99"/>
    <w:qFormat/>
    <w:rsid w:val="008D607C"/>
    <w:rPr>
      <w:rFonts w:ascii="Times New Roman" w:eastAsia="Times New Roman" w:hAnsi="Times New Roman" w:cs="Times New Roman"/>
      <w:b/>
      <w:bCs/>
      <w:sz w:val="20"/>
      <w:szCs w:val="20"/>
      <w:lang w:val="en-US" w:eastAsia="ru-RU"/>
    </w:rPr>
  </w:style>
  <w:style w:type="paragraph" w:styleId="aff1">
    <w:name w:val="annotation subject"/>
    <w:basedOn w:val="ae"/>
    <w:next w:val="ae"/>
    <w:link w:val="aff0"/>
    <w:uiPriority w:val="99"/>
    <w:unhideWhenUsed/>
    <w:qFormat/>
    <w:rsid w:val="008D607C"/>
    <w:rPr>
      <w:b/>
      <w:bCs/>
      <w:lang w:val="en-US"/>
    </w:rPr>
  </w:style>
  <w:style w:type="character" w:customStyle="1" w:styleId="1a">
    <w:name w:val="Тема примечания Знак1"/>
    <w:basedOn w:val="11"/>
    <w:uiPriority w:val="99"/>
    <w:rsid w:val="008D607C"/>
    <w:rPr>
      <w:rFonts w:ascii="Times New Roman" w:eastAsia="Times New Roman" w:hAnsi="Times New Roman" w:cs="Times New Roman"/>
      <w:b/>
      <w:bCs/>
      <w:sz w:val="20"/>
      <w:szCs w:val="20"/>
      <w:lang w:eastAsia="ru-RU"/>
    </w:rPr>
  </w:style>
  <w:style w:type="paragraph" w:styleId="aff2">
    <w:name w:val="No Spacing"/>
    <w:uiPriority w:val="1"/>
    <w:qFormat/>
    <w:rsid w:val="008D607C"/>
    <w:pPr>
      <w:spacing w:after="0" w:line="240" w:lineRule="auto"/>
    </w:pPr>
  </w:style>
  <w:style w:type="paragraph" w:customStyle="1" w:styleId="ConsPlusNormal">
    <w:name w:val="ConsPlusNormal"/>
    <w:uiPriority w:val="99"/>
    <w:qFormat/>
    <w:rsid w:val="008D607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qFormat/>
    <w:rsid w:val="008D607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Nonformat">
    <w:name w:val="ConsNonformat"/>
    <w:uiPriority w:val="99"/>
    <w:qFormat/>
    <w:rsid w:val="008D607C"/>
    <w:pPr>
      <w:autoSpaceDE w:val="0"/>
      <w:autoSpaceDN w:val="0"/>
      <w:spacing w:after="0" w:line="240" w:lineRule="auto"/>
    </w:pPr>
    <w:rPr>
      <w:rFonts w:ascii="Courier New" w:eastAsia="Times New Roman" w:hAnsi="Courier New" w:cs="Courier New"/>
      <w:sz w:val="20"/>
      <w:szCs w:val="20"/>
      <w:lang w:eastAsia="ru-RU"/>
    </w:rPr>
  </w:style>
  <w:style w:type="paragraph" w:customStyle="1" w:styleId="Times12">
    <w:name w:val="Times12"/>
    <w:basedOn w:val="a0"/>
    <w:qFormat/>
    <w:rsid w:val="008D607C"/>
    <w:pPr>
      <w:autoSpaceDE w:val="0"/>
      <w:autoSpaceDN w:val="0"/>
      <w:ind w:firstLine="709"/>
      <w:jc w:val="both"/>
    </w:pPr>
  </w:style>
  <w:style w:type="paragraph" w:customStyle="1" w:styleId="ConsPlusCell">
    <w:name w:val="ConsPlusCell"/>
    <w:uiPriority w:val="99"/>
    <w:qFormat/>
    <w:rsid w:val="008D607C"/>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qFormat/>
    <w:rsid w:val="008D607C"/>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3"/>
    <w:next w:val="afb"/>
    <w:uiPriority w:val="99"/>
    <w:qFormat/>
    <w:rsid w:val="008D607C"/>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qFormat/>
    <w:rsid w:val="008D607C"/>
    <w:pPr>
      <w:overflowPunct w:val="0"/>
      <w:autoSpaceDE w:val="0"/>
      <w:autoSpaceDN w:val="0"/>
      <w:adjustRightInd w:val="0"/>
      <w:spacing w:before="240"/>
      <w:jc w:val="center"/>
    </w:pPr>
    <w:rPr>
      <w:rFonts w:ascii="Courier New" w:hAnsi="Courier New" w:cs="Courier New"/>
    </w:rPr>
  </w:style>
  <w:style w:type="paragraph" w:customStyle="1" w:styleId="1b">
    <w:name w:val="Знак1 Знак Знак"/>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qFormat/>
    <w:rsid w:val="008D607C"/>
    <w:pPr>
      <w:autoSpaceDE w:val="0"/>
      <w:autoSpaceDN w:val="0"/>
      <w:ind w:firstLine="851"/>
      <w:jc w:val="both"/>
    </w:pPr>
    <w:rPr>
      <w:sz w:val="28"/>
      <w:szCs w:val="28"/>
    </w:rPr>
  </w:style>
  <w:style w:type="paragraph" w:customStyle="1" w:styleId="ConsCell">
    <w:name w:val="ConsCell"/>
    <w:uiPriority w:val="99"/>
    <w:qFormat/>
    <w:rsid w:val="008D607C"/>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qFormat/>
    <w:rsid w:val="008D607C"/>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qFormat/>
    <w:rsid w:val="008D607C"/>
    <w:pPr>
      <w:autoSpaceDE w:val="0"/>
      <w:autoSpaceDN w:val="0"/>
      <w:spacing w:line="360" w:lineRule="auto"/>
      <w:ind w:firstLine="709"/>
      <w:jc w:val="both"/>
    </w:pPr>
    <w:rPr>
      <w:sz w:val="28"/>
      <w:szCs w:val="28"/>
    </w:rPr>
  </w:style>
  <w:style w:type="paragraph" w:customStyle="1" w:styleId="ConsPlusDocList">
    <w:name w:val="ConsPlusDocList"/>
    <w:uiPriority w:val="99"/>
    <w:qFormat/>
    <w:rsid w:val="008D607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qFormat/>
    <w:rsid w:val="008D607C"/>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qFormat/>
    <w:rsid w:val="008D607C"/>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qFormat/>
    <w:rsid w:val="008D607C"/>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qFormat/>
    <w:rsid w:val="008D607C"/>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0">
    <w:name w:val="Знак1 Знак Знак5"/>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c">
    <w:name w:val="Стиль1"/>
    <w:basedOn w:val="a0"/>
    <w:autoRedefine/>
    <w:uiPriority w:val="99"/>
    <w:qFormat/>
    <w:rsid w:val="008D607C"/>
    <w:pPr>
      <w:jc w:val="center"/>
    </w:pPr>
    <w:rPr>
      <w:b/>
      <w:bCs/>
      <w:sz w:val="28"/>
      <w:szCs w:val="28"/>
    </w:rPr>
  </w:style>
  <w:style w:type="paragraph" w:customStyle="1" w:styleId="25">
    <w:name w:val="Стиль2"/>
    <w:basedOn w:val="Times14"/>
    <w:uiPriority w:val="99"/>
    <w:qFormat/>
    <w:rsid w:val="008D607C"/>
    <w:pPr>
      <w:autoSpaceDE/>
      <w:autoSpaceDN/>
      <w:spacing w:before="100" w:beforeAutospacing="1" w:after="100" w:afterAutospacing="1"/>
    </w:pPr>
  </w:style>
  <w:style w:type="paragraph" w:customStyle="1" w:styleId="110">
    <w:name w:val="Знак1 Знак Знак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d">
    <w:name w:val="Знак Знак Знак Знак Знак Знак Знак Знак Знак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26">
    <w:name w:val="Знак Знак Знак Знак Знак Знак Знак Знак Знак2"/>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27">
    <w:name w:val="Знак Знак2"/>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70">
    <w:name w:val="Знак1 Знак Знак7"/>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xl65">
    <w:name w:val="xl65"/>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qFormat/>
    <w:rsid w:val="008D607C"/>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qFormat/>
    <w:rsid w:val="008D607C"/>
    <w:pPr>
      <w:spacing w:before="100" w:beforeAutospacing="1" w:after="100" w:afterAutospacing="1"/>
    </w:pPr>
    <w:rPr>
      <w:b/>
      <w:bCs/>
    </w:rPr>
  </w:style>
  <w:style w:type="paragraph" w:customStyle="1" w:styleId="xl78">
    <w:name w:val="xl78"/>
    <w:basedOn w:val="a0"/>
    <w:qFormat/>
    <w:rsid w:val="008D607C"/>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qFormat/>
    <w:rsid w:val="008D607C"/>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qFormat/>
    <w:rsid w:val="008D607C"/>
    <w:pPr>
      <w:spacing w:before="100" w:beforeAutospacing="1" w:after="100" w:afterAutospacing="1"/>
    </w:pPr>
    <w:rPr>
      <w:rFonts w:ascii="Arial" w:hAnsi="Arial" w:cs="Arial"/>
    </w:rPr>
  </w:style>
  <w:style w:type="paragraph" w:customStyle="1" w:styleId="xl84">
    <w:name w:val="xl84"/>
    <w:basedOn w:val="a0"/>
    <w:qFormat/>
    <w:rsid w:val="008D607C"/>
    <w:pPr>
      <w:spacing w:before="100" w:beforeAutospacing="1" w:after="100" w:afterAutospacing="1"/>
    </w:pPr>
    <w:rPr>
      <w:rFonts w:ascii="Arial" w:hAnsi="Arial" w:cs="Arial"/>
      <w:b/>
      <w:bCs/>
    </w:rPr>
  </w:style>
  <w:style w:type="paragraph" w:customStyle="1" w:styleId="xl85">
    <w:name w:val="xl85"/>
    <w:basedOn w:val="a0"/>
    <w:qFormat/>
    <w:rsid w:val="008D607C"/>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qFormat/>
    <w:rsid w:val="008D607C"/>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qFormat/>
    <w:rsid w:val="008D607C"/>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qFormat/>
    <w:rsid w:val="008D607C"/>
    <w:pPr>
      <w:spacing w:before="100" w:beforeAutospacing="1" w:after="100" w:afterAutospacing="1"/>
    </w:pPr>
    <w:rPr>
      <w:rFonts w:ascii="Arial" w:hAnsi="Arial" w:cs="Arial"/>
      <w:color w:val="FF0000"/>
    </w:rPr>
  </w:style>
  <w:style w:type="paragraph" w:customStyle="1" w:styleId="xl95">
    <w:name w:val="xl95"/>
    <w:basedOn w:val="a0"/>
    <w:qFormat/>
    <w:rsid w:val="008D607C"/>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qFormat/>
    <w:rsid w:val="008D607C"/>
    <w:pPr>
      <w:spacing w:before="100" w:beforeAutospacing="1" w:after="100" w:afterAutospacing="1"/>
    </w:pPr>
    <w:rPr>
      <w:color w:val="0000FF"/>
    </w:rPr>
  </w:style>
  <w:style w:type="paragraph" w:customStyle="1" w:styleId="xl97">
    <w:name w:val="xl97"/>
    <w:basedOn w:val="a0"/>
    <w:qFormat/>
    <w:rsid w:val="008D607C"/>
    <w:pPr>
      <w:spacing w:before="100" w:beforeAutospacing="1" w:after="100" w:afterAutospacing="1"/>
    </w:pPr>
    <w:rPr>
      <w:rFonts w:ascii="Arial" w:hAnsi="Arial" w:cs="Arial"/>
      <w:color w:val="0000FF"/>
    </w:rPr>
  </w:style>
  <w:style w:type="paragraph" w:customStyle="1" w:styleId="xl98">
    <w:name w:val="xl98"/>
    <w:basedOn w:val="a0"/>
    <w:qFormat/>
    <w:rsid w:val="008D607C"/>
    <w:pPr>
      <w:spacing w:before="100" w:beforeAutospacing="1" w:after="100" w:afterAutospacing="1"/>
    </w:pPr>
    <w:rPr>
      <w:b/>
      <w:bCs/>
      <w:color w:val="0000FF"/>
    </w:rPr>
  </w:style>
  <w:style w:type="paragraph" w:customStyle="1" w:styleId="xl99">
    <w:name w:val="xl99"/>
    <w:basedOn w:val="a0"/>
    <w:uiPriority w:val="99"/>
    <w:qFormat/>
    <w:rsid w:val="008D607C"/>
    <w:pPr>
      <w:spacing w:before="100" w:beforeAutospacing="1" w:after="100" w:afterAutospacing="1"/>
    </w:pPr>
    <w:rPr>
      <w:rFonts w:ascii="Arial" w:hAnsi="Arial" w:cs="Arial"/>
      <w:b/>
      <w:bCs/>
      <w:color w:val="0000FF"/>
    </w:rPr>
  </w:style>
  <w:style w:type="paragraph" w:customStyle="1" w:styleId="xl100">
    <w:name w:val="xl100"/>
    <w:basedOn w:val="a0"/>
    <w:uiPriority w:val="99"/>
    <w:qFormat/>
    <w:rsid w:val="008D607C"/>
    <w:pPr>
      <w:spacing w:before="100" w:beforeAutospacing="1" w:after="100" w:afterAutospacing="1"/>
    </w:pPr>
    <w:rPr>
      <w:b/>
      <w:bCs/>
      <w:color w:val="FF0000"/>
    </w:rPr>
  </w:style>
  <w:style w:type="paragraph" w:customStyle="1" w:styleId="xl101">
    <w:name w:val="xl101"/>
    <w:basedOn w:val="a0"/>
    <w:uiPriority w:val="99"/>
    <w:qFormat/>
    <w:rsid w:val="008D607C"/>
    <w:pPr>
      <w:spacing w:before="100" w:beforeAutospacing="1" w:after="100" w:afterAutospacing="1"/>
    </w:pPr>
    <w:rPr>
      <w:color w:val="FF0000"/>
    </w:rPr>
  </w:style>
  <w:style w:type="paragraph" w:customStyle="1" w:styleId="xl102">
    <w:name w:val="xl102"/>
    <w:basedOn w:val="a0"/>
    <w:uiPriority w:val="99"/>
    <w:qFormat/>
    <w:rsid w:val="008D607C"/>
    <w:pPr>
      <w:spacing w:before="100" w:beforeAutospacing="1" w:after="100" w:afterAutospacing="1"/>
    </w:pPr>
    <w:rPr>
      <w:color w:val="800000"/>
    </w:rPr>
  </w:style>
  <w:style w:type="paragraph" w:customStyle="1" w:styleId="xl103">
    <w:name w:val="xl103"/>
    <w:basedOn w:val="a0"/>
    <w:uiPriority w:val="99"/>
    <w:qFormat/>
    <w:rsid w:val="008D607C"/>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qFormat/>
    <w:rsid w:val="008D607C"/>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qFormat/>
    <w:rsid w:val="008D607C"/>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qFormat/>
    <w:rsid w:val="008D607C"/>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qFormat/>
    <w:rsid w:val="008D607C"/>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qFormat/>
    <w:rsid w:val="008D607C"/>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qFormat/>
    <w:rsid w:val="008D607C"/>
    <w:pPr>
      <w:numPr>
        <w:numId w:val="6"/>
      </w:numPr>
      <w:jc w:val="both"/>
    </w:pPr>
    <w:rPr>
      <w:rFonts w:ascii="Courier New" w:hAnsi="Courier New" w:cs="Courier New"/>
    </w:rPr>
  </w:style>
  <w:style w:type="character" w:customStyle="1" w:styleId="Pro-Gramma">
    <w:name w:val="Pro-Gramma Знак"/>
    <w:link w:val="Pro-Gramma0"/>
    <w:uiPriority w:val="99"/>
    <w:qFormat/>
    <w:locked/>
    <w:rsid w:val="008D607C"/>
    <w:rPr>
      <w:rFonts w:ascii="Georgia" w:eastAsia="Times New Roman" w:hAnsi="Georgia" w:cs="Times New Roman"/>
      <w:sz w:val="24"/>
      <w:szCs w:val="24"/>
    </w:rPr>
  </w:style>
  <w:style w:type="paragraph" w:customStyle="1" w:styleId="Pro-Gramma0">
    <w:name w:val="Pro-Gramma"/>
    <w:basedOn w:val="a0"/>
    <w:link w:val="Pro-Gramma"/>
    <w:uiPriority w:val="99"/>
    <w:qFormat/>
    <w:rsid w:val="008D607C"/>
    <w:pPr>
      <w:spacing w:before="120" w:line="288" w:lineRule="auto"/>
      <w:ind w:left="1134"/>
      <w:jc w:val="both"/>
    </w:pPr>
    <w:rPr>
      <w:rFonts w:ascii="Georgia" w:hAnsi="Georgia"/>
      <w:lang w:eastAsia="en-US"/>
    </w:rPr>
  </w:style>
  <w:style w:type="paragraph" w:customStyle="1" w:styleId="212">
    <w:name w:val="Знак Знак2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qFormat/>
    <w:rsid w:val="008D607C"/>
    <w:pPr>
      <w:ind w:firstLine="851"/>
      <w:jc w:val="both"/>
    </w:pPr>
    <w:rPr>
      <w:rFonts w:ascii="Arial" w:hAnsi="Arial" w:cs="Arial"/>
      <w:sz w:val="28"/>
      <w:szCs w:val="28"/>
    </w:rPr>
  </w:style>
  <w:style w:type="paragraph" w:customStyle="1" w:styleId="Arial12">
    <w:name w:val="Arial12"/>
    <w:basedOn w:val="a0"/>
    <w:uiPriority w:val="99"/>
    <w:qFormat/>
    <w:rsid w:val="008D607C"/>
    <w:pPr>
      <w:ind w:firstLine="851"/>
      <w:jc w:val="both"/>
    </w:pPr>
    <w:rPr>
      <w:rFonts w:ascii="Arial" w:hAnsi="Arial" w:cs="Arial"/>
    </w:rPr>
  </w:style>
  <w:style w:type="paragraph" w:customStyle="1" w:styleId="aff7">
    <w:name w:val="Знак Знак Знак"/>
    <w:basedOn w:val="a0"/>
    <w:autoRedefine/>
    <w:uiPriority w:val="99"/>
    <w:qFormat/>
    <w:rsid w:val="008D607C"/>
    <w:pPr>
      <w:spacing w:after="160" w:line="240" w:lineRule="exact"/>
    </w:pPr>
    <w:rPr>
      <w:rFonts w:eastAsia="SimSun"/>
      <w:b/>
      <w:bCs/>
      <w:sz w:val="28"/>
      <w:szCs w:val="28"/>
      <w:lang w:val="en-US" w:eastAsia="en-US"/>
    </w:rPr>
  </w:style>
  <w:style w:type="paragraph" w:customStyle="1" w:styleId="1e">
    <w:name w:val="Знак Знак Знак1"/>
    <w:basedOn w:val="a0"/>
    <w:autoRedefine/>
    <w:uiPriority w:val="99"/>
    <w:qFormat/>
    <w:rsid w:val="008D607C"/>
    <w:pPr>
      <w:spacing w:after="160" w:line="240" w:lineRule="exact"/>
    </w:pPr>
    <w:rPr>
      <w:rFonts w:eastAsia="SimSun"/>
      <w:b/>
      <w:bCs/>
      <w:sz w:val="28"/>
      <w:szCs w:val="28"/>
      <w:lang w:val="en-US" w:eastAsia="en-US"/>
    </w:rPr>
  </w:style>
  <w:style w:type="paragraph" w:customStyle="1" w:styleId="1f">
    <w:name w:val="Знак1 Знак Знак Знак"/>
    <w:basedOn w:val="a0"/>
    <w:uiPriority w:val="99"/>
    <w:qFormat/>
    <w:rsid w:val="008D607C"/>
    <w:pPr>
      <w:widowControl w:val="0"/>
      <w:adjustRightInd w:val="0"/>
      <w:spacing w:after="160" w:line="240" w:lineRule="exact"/>
      <w:jc w:val="right"/>
    </w:pPr>
    <w:rPr>
      <w:sz w:val="20"/>
      <w:szCs w:val="20"/>
      <w:lang w:val="en-GB" w:eastAsia="en-US"/>
    </w:rPr>
  </w:style>
  <w:style w:type="paragraph" w:customStyle="1" w:styleId="28">
    <w:name w:val="Знак Знак Знак2"/>
    <w:basedOn w:val="a0"/>
    <w:autoRedefine/>
    <w:uiPriority w:val="99"/>
    <w:qFormat/>
    <w:rsid w:val="008D607C"/>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qFormat/>
    <w:rsid w:val="008D607C"/>
    <w:pPr>
      <w:spacing w:after="160" w:line="240" w:lineRule="exact"/>
    </w:pPr>
    <w:rPr>
      <w:rFonts w:eastAsia="SimSun"/>
      <w:b/>
      <w:bCs/>
      <w:sz w:val="28"/>
      <w:szCs w:val="28"/>
      <w:lang w:val="en-US" w:eastAsia="en-US"/>
    </w:rPr>
  </w:style>
  <w:style w:type="paragraph" w:customStyle="1" w:styleId="a">
    <w:name w:val="Нумерованный абзац"/>
    <w:uiPriority w:val="99"/>
    <w:qFormat/>
    <w:rsid w:val="008D607C"/>
    <w:pPr>
      <w:numPr>
        <w:numId w:val="8"/>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qFormat/>
    <w:rsid w:val="008D607C"/>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qFormat/>
    <w:rsid w:val="008D607C"/>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f0">
    <w:name w:val="Знак Знак Знак Знак Знак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qFormat/>
    <w:rsid w:val="008D607C"/>
    <w:pPr>
      <w:spacing w:before="100" w:beforeAutospacing="1" w:after="100" w:afterAutospacing="1"/>
    </w:pPr>
  </w:style>
  <w:style w:type="paragraph" w:customStyle="1" w:styleId="312">
    <w:name w:val="Знак Знак3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qFormat/>
    <w:rsid w:val="008D607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f1">
    <w:name w:val="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11">
    <w:name w:val="Знак Знак Знак Знак Знак Знак Знак Знак Знак11"/>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qFormat/>
    <w:rsid w:val="008D607C"/>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qFormat/>
    <w:rsid w:val="008D607C"/>
    <w:pPr>
      <w:spacing w:before="100" w:beforeAutospacing="1" w:after="100" w:afterAutospacing="1"/>
    </w:pPr>
    <w:rPr>
      <w:rFonts w:eastAsia="Arial Unicode MS"/>
    </w:rPr>
  </w:style>
  <w:style w:type="paragraph" w:customStyle="1" w:styleId="29">
    <w:name w:val="Основной текст с отступом2"/>
    <w:basedOn w:val="a0"/>
    <w:uiPriority w:val="99"/>
    <w:qFormat/>
    <w:rsid w:val="008D607C"/>
    <w:pPr>
      <w:autoSpaceDE w:val="0"/>
      <w:autoSpaceDN w:val="0"/>
      <w:ind w:firstLine="567"/>
      <w:jc w:val="both"/>
    </w:pPr>
  </w:style>
  <w:style w:type="paragraph" w:customStyle="1" w:styleId="141">
    <w:name w:val="Знак14"/>
    <w:basedOn w:val="a0"/>
    <w:uiPriority w:val="99"/>
    <w:qFormat/>
    <w:rsid w:val="008D607C"/>
    <w:pPr>
      <w:spacing w:before="100" w:beforeAutospacing="1" w:after="100" w:afterAutospacing="1"/>
    </w:pPr>
    <w:rPr>
      <w:rFonts w:ascii="Tahoma" w:hAnsi="Tahoma"/>
      <w:sz w:val="20"/>
      <w:szCs w:val="20"/>
      <w:lang w:val="en-US" w:eastAsia="en-US"/>
    </w:rPr>
  </w:style>
  <w:style w:type="paragraph" w:customStyle="1" w:styleId="1f2">
    <w:name w:val="Название1"/>
    <w:basedOn w:val="a0"/>
    <w:uiPriority w:val="99"/>
    <w:qFormat/>
    <w:rsid w:val="008D607C"/>
    <w:pPr>
      <w:suppressLineNumbers/>
      <w:suppressAutoHyphens/>
      <w:spacing w:before="120" w:after="120"/>
    </w:pPr>
    <w:rPr>
      <w:rFonts w:cs="Tahoma"/>
      <w:i/>
      <w:iCs/>
      <w:sz w:val="20"/>
      <w:szCs w:val="20"/>
      <w:lang w:eastAsia="ar-SA"/>
    </w:rPr>
  </w:style>
  <w:style w:type="paragraph" w:customStyle="1" w:styleId="1f3">
    <w:name w:val="Указатель1"/>
    <w:basedOn w:val="a0"/>
    <w:uiPriority w:val="99"/>
    <w:qFormat/>
    <w:rsid w:val="008D607C"/>
    <w:pPr>
      <w:suppressLineNumbers/>
      <w:suppressAutoHyphens/>
    </w:pPr>
    <w:rPr>
      <w:rFonts w:cs="Tahoma"/>
      <w:sz w:val="20"/>
      <w:szCs w:val="20"/>
      <w:lang w:eastAsia="ar-SA"/>
    </w:rPr>
  </w:style>
  <w:style w:type="paragraph" w:customStyle="1" w:styleId="1f4">
    <w:name w:val="Заголовок1"/>
    <w:basedOn w:val="a0"/>
    <w:next w:val="a4"/>
    <w:uiPriority w:val="99"/>
    <w:qFormat/>
    <w:rsid w:val="008D607C"/>
    <w:pPr>
      <w:keepNext/>
      <w:suppressAutoHyphens/>
      <w:spacing w:before="240" w:after="120"/>
    </w:pPr>
    <w:rPr>
      <w:rFonts w:ascii="Arial" w:eastAsia="Arial Unicode MS" w:hAnsi="Arial" w:cs="Tahoma"/>
      <w:sz w:val="28"/>
      <w:szCs w:val="28"/>
      <w:lang w:eastAsia="ar-SA"/>
    </w:rPr>
  </w:style>
  <w:style w:type="paragraph" w:customStyle="1" w:styleId="affb">
    <w:name w:val="Содержимое врезки"/>
    <w:basedOn w:val="a4"/>
    <w:uiPriority w:val="99"/>
    <w:qFormat/>
    <w:rsid w:val="008D607C"/>
    <w:pPr>
      <w:suppressAutoHyphens/>
      <w:spacing w:line="360" w:lineRule="auto"/>
    </w:pPr>
    <w:rPr>
      <w:rFonts w:ascii="Arial" w:hAnsi="Arial"/>
      <w:bCs w:val="0"/>
      <w:szCs w:val="20"/>
      <w:lang w:eastAsia="ar-SA"/>
    </w:rPr>
  </w:style>
  <w:style w:type="paragraph" w:customStyle="1" w:styleId="1f5">
    <w:name w:val="Заголовок1"/>
    <w:basedOn w:val="a0"/>
    <w:next w:val="a4"/>
    <w:uiPriority w:val="99"/>
    <w:qFormat/>
    <w:rsid w:val="008D607C"/>
    <w:pPr>
      <w:keepNext/>
      <w:suppressAutoHyphens/>
      <w:spacing w:before="240" w:after="120"/>
    </w:pPr>
    <w:rPr>
      <w:rFonts w:ascii="Arial" w:eastAsia="Arial Unicode MS" w:hAnsi="Arial" w:cs="Tahoma"/>
      <w:sz w:val="28"/>
      <w:szCs w:val="28"/>
      <w:lang w:eastAsia="ar-SA"/>
    </w:rPr>
  </w:style>
  <w:style w:type="paragraph" w:customStyle="1" w:styleId="xl63">
    <w:name w:val="xl63"/>
    <w:basedOn w:val="a0"/>
    <w:rsid w:val="008D607C"/>
    <w:pPr>
      <w:spacing w:before="100" w:beforeAutospacing="1" w:after="100" w:afterAutospacing="1"/>
      <w:jc w:val="center"/>
    </w:pPr>
    <w:rPr>
      <w:sz w:val="28"/>
      <w:szCs w:val="28"/>
    </w:rPr>
  </w:style>
  <w:style w:type="paragraph" w:customStyle="1" w:styleId="xl64">
    <w:name w:val="xl64"/>
    <w:basedOn w:val="a0"/>
    <w:rsid w:val="008D607C"/>
    <w:pPr>
      <w:spacing w:before="100" w:beforeAutospacing="1" w:after="100" w:afterAutospacing="1"/>
      <w:jc w:val="right"/>
    </w:pPr>
    <w:rPr>
      <w:sz w:val="28"/>
      <w:szCs w:val="28"/>
    </w:rPr>
  </w:style>
  <w:style w:type="character" w:customStyle="1" w:styleId="1f6">
    <w:name w:val="Текст выноски Знак1"/>
    <w:basedOn w:val="a1"/>
    <w:uiPriority w:val="99"/>
    <w:qFormat/>
    <w:rsid w:val="008D607C"/>
    <w:rPr>
      <w:rFonts w:ascii="Tahoma" w:hAnsi="Tahoma" w:cs="Tahoma" w:hint="default"/>
      <w:sz w:val="16"/>
      <w:szCs w:val="16"/>
    </w:rPr>
  </w:style>
  <w:style w:type="character" w:customStyle="1" w:styleId="112">
    <w:name w:val="Заголовок 1 Знак1"/>
    <w:uiPriority w:val="99"/>
    <w:qFormat/>
    <w:rsid w:val="008D607C"/>
    <w:rPr>
      <w:kern w:val="32"/>
      <w:sz w:val="28"/>
      <w:lang w:val="ru-RU" w:eastAsia="ru-RU"/>
    </w:rPr>
  </w:style>
  <w:style w:type="character" w:customStyle="1" w:styleId="122">
    <w:name w:val="Знак12"/>
    <w:uiPriority w:val="99"/>
    <w:qFormat/>
    <w:rsid w:val="008D607C"/>
    <w:rPr>
      <w:kern w:val="32"/>
      <w:sz w:val="24"/>
      <w:lang w:val="ru-RU" w:eastAsia="ru-RU"/>
    </w:rPr>
  </w:style>
  <w:style w:type="character" w:customStyle="1" w:styleId="2a">
    <w:name w:val="Дата Знак2"/>
    <w:uiPriority w:val="99"/>
    <w:qFormat/>
    <w:locked/>
    <w:rsid w:val="008D607C"/>
    <w:rPr>
      <w:kern w:val="32"/>
      <w:sz w:val="24"/>
    </w:rPr>
  </w:style>
  <w:style w:type="character" w:customStyle="1" w:styleId="123">
    <w:name w:val="Заголовок 1 Знак2"/>
    <w:uiPriority w:val="99"/>
    <w:qFormat/>
    <w:locked/>
    <w:rsid w:val="008D607C"/>
    <w:rPr>
      <w:rFonts w:ascii="Cambria" w:hAnsi="Cambria" w:hint="default"/>
      <w:b/>
      <w:bCs w:val="0"/>
      <w:kern w:val="32"/>
      <w:sz w:val="32"/>
    </w:rPr>
  </w:style>
  <w:style w:type="character" w:customStyle="1" w:styleId="2b">
    <w:name w:val="Приветствие Знак2"/>
    <w:uiPriority w:val="99"/>
    <w:qFormat/>
    <w:locked/>
    <w:rsid w:val="008D607C"/>
    <w:rPr>
      <w:kern w:val="32"/>
      <w:sz w:val="24"/>
    </w:rPr>
  </w:style>
  <w:style w:type="character" w:customStyle="1" w:styleId="2c">
    <w:name w:val="Верхний колонтитул Знак2"/>
    <w:uiPriority w:val="99"/>
    <w:qFormat/>
    <w:locked/>
    <w:rsid w:val="008D607C"/>
    <w:rPr>
      <w:kern w:val="32"/>
      <w:sz w:val="24"/>
    </w:rPr>
  </w:style>
  <w:style w:type="character" w:customStyle="1" w:styleId="2d">
    <w:name w:val="Нижний колонтитул Знак2"/>
    <w:uiPriority w:val="99"/>
    <w:qFormat/>
    <w:locked/>
    <w:rsid w:val="008D607C"/>
    <w:rPr>
      <w:kern w:val="32"/>
      <w:sz w:val="24"/>
    </w:rPr>
  </w:style>
  <w:style w:type="character" w:customStyle="1" w:styleId="200">
    <w:name w:val="Знак20"/>
    <w:uiPriority w:val="99"/>
    <w:qFormat/>
    <w:rsid w:val="008D607C"/>
    <w:rPr>
      <w:kern w:val="32"/>
      <w:sz w:val="28"/>
      <w:lang w:val="ru-RU" w:eastAsia="ru-RU"/>
    </w:rPr>
  </w:style>
  <w:style w:type="character" w:customStyle="1" w:styleId="213">
    <w:name w:val="Заголовок 2 Знак1"/>
    <w:uiPriority w:val="99"/>
    <w:qFormat/>
    <w:rsid w:val="008D607C"/>
    <w:rPr>
      <w:rFonts w:ascii="Arial" w:hAnsi="Arial" w:cs="Arial" w:hint="default"/>
      <w:b/>
      <w:bCs w:val="0"/>
      <w:i/>
      <w:iCs w:val="0"/>
      <w:kern w:val="32"/>
      <w:sz w:val="28"/>
    </w:rPr>
  </w:style>
  <w:style w:type="character" w:customStyle="1" w:styleId="313">
    <w:name w:val="Заголовок 3 Знак1"/>
    <w:uiPriority w:val="99"/>
    <w:qFormat/>
    <w:rsid w:val="008D607C"/>
    <w:rPr>
      <w:rFonts w:ascii="Arial" w:hAnsi="Arial" w:cs="Arial" w:hint="default"/>
      <w:b/>
      <w:bCs w:val="0"/>
      <w:kern w:val="32"/>
      <w:sz w:val="26"/>
    </w:rPr>
  </w:style>
  <w:style w:type="character" w:customStyle="1" w:styleId="410">
    <w:name w:val="Заголовок 4 Знак1"/>
    <w:uiPriority w:val="99"/>
    <w:qFormat/>
    <w:rsid w:val="008D607C"/>
    <w:rPr>
      <w:rFonts w:ascii="Times New Roman" w:hAnsi="Times New Roman" w:cs="Times New Roman" w:hint="default"/>
      <w:b/>
      <w:bCs w:val="0"/>
      <w:kern w:val="32"/>
      <w:sz w:val="28"/>
    </w:rPr>
  </w:style>
  <w:style w:type="character" w:customStyle="1" w:styleId="510">
    <w:name w:val="Заголовок 5 Знак1"/>
    <w:uiPriority w:val="99"/>
    <w:qFormat/>
    <w:rsid w:val="008D607C"/>
    <w:rPr>
      <w:rFonts w:ascii="Times New Roman" w:hAnsi="Times New Roman" w:cs="Times New Roman" w:hint="default"/>
      <w:color w:val="000000"/>
      <w:sz w:val="28"/>
    </w:rPr>
  </w:style>
  <w:style w:type="character" w:customStyle="1" w:styleId="610">
    <w:name w:val="Заголовок 6 Знак1"/>
    <w:uiPriority w:val="99"/>
    <w:qFormat/>
    <w:rsid w:val="008D607C"/>
    <w:rPr>
      <w:rFonts w:ascii="Times New Roman" w:hAnsi="Times New Roman" w:cs="Times New Roman" w:hint="default"/>
      <w:b/>
      <w:bCs w:val="0"/>
      <w:kern w:val="32"/>
      <w:sz w:val="22"/>
    </w:rPr>
  </w:style>
  <w:style w:type="character" w:customStyle="1" w:styleId="1f7">
    <w:name w:val="Основной текст Знак1"/>
    <w:uiPriority w:val="99"/>
    <w:qFormat/>
    <w:rsid w:val="008D607C"/>
    <w:rPr>
      <w:rFonts w:ascii="Times New Roman" w:hAnsi="Times New Roman" w:cs="Times New Roman" w:hint="default"/>
      <w:kern w:val="32"/>
      <w:sz w:val="24"/>
    </w:rPr>
  </w:style>
  <w:style w:type="character" w:customStyle="1" w:styleId="131">
    <w:name w:val="Знак13"/>
    <w:uiPriority w:val="99"/>
    <w:qFormat/>
    <w:rsid w:val="008D607C"/>
    <w:rPr>
      <w:kern w:val="32"/>
      <w:sz w:val="24"/>
      <w:lang w:val="ru-RU" w:eastAsia="ru-RU"/>
    </w:rPr>
  </w:style>
  <w:style w:type="character" w:customStyle="1" w:styleId="WW8Num1z1">
    <w:name w:val="WW8Num1z1"/>
    <w:qFormat/>
    <w:rsid w:val="008D607C"/>
    <w:rPr>
      <w:rFonts w:ascii="Times New Roman" w:eastAsia="Times New Roman" w:hAnsi="Times New Roman" w:cs="Times New Roman" w:hint="default"/>
    </w:rPr>
  </w:style>
  <w:style w:type="character" w:customStyle="1" w:styleId="1f8">
    <w:name w:val="Основной шрифт абзаца1"/>
    <w:qFormat/>
    <w:rsid w:val="008D607C"/>
  </w:style>
  <w:style w:type="character" w:customStyle="1" w:styleId="affc">
    <w:name w:val="Символ нумерации"/>
    <w:qFormat/>
    <w:rsid w:val="008D607C"/>
  </w:style>
  <w:style w:type="table" w:styleId="affd">
    <w:name w:val="Table Grid"/>
    <w:basedOn w:val="a2"/>
    <w:uiPriority w:val="59"/>
    <w:rsid w:val="008D60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3"/>
    <w:uiPriority w:val="99"/>
    <w:semiHidden/>
    <w:unhideWhenUsed/>
    <w:rsid w:val="008D607C"/>
  </w:style>
  <w:style w:type="character" w:customStyle="1" w:styleId="WW8Num1z0">
    <w:name w:val="WW8Num1z0"/>
    <w:qFormat/>
    <w:rsid w:val="008D607C"/>
  </w:style>
  <w:style w:type="character" w:customStyle="1" w:styleId="WW8Num1z2">
    <w:name w:val="WW8Num1z2"/>
    <w:qFormat/>
    <w:rsid w:val="008D607C"/>
  </w:style>
  <w:style w:type="character" w:customStyle="1" w:styleId="WW8Num1z3">
    <w:name w:val="WW8Num1z3"/>
    <w:qFormat/>
    <w:rsid w:val="008D607C"/>
  </w:style>
  <w:style w:type="character" w:customStyle="1" w:styleId="WW8Num1z4">
    <w:name w:val="WW8Num1z4"/>
    <w:qFormat/>
    <w:rsid w:val="008D607C"/>
  </w:style>
  <w:style w:type="character" w:customStyle="1" w:styleId="WW8Num1z5">
    <w:name w:val="WW8Num1z5"/>
    <w:qFormat/>
    <w:rsid w:val="008D607C"/>
  </w:style>
  <w:style w:type="character" w:customStyle="1" w:styleId="WW8Num1z6">
    <w:name w:val="WW8Num1z6"/>
    <w:qFormat/>
    <w:rsid w:val="008D607C"/>
  </w:style>
  <w:style w:type="character" w:customStyle="1" w:styleId="WW8Num1z7">
    <w:name w:val="WW8Num1z7"/>
    <w:qFormat/>
    <w:rsid w:val="008D607C"/>
  </w:style>
  <w:style w:type="character" w:customStyle="1" w:styleId="WW8Num1z8">
    <w:name w:val="WW8Num1z8"/>
    <w:qFormat/>
    <w:rsid w:val="008D607C"/>
  </w:style>
  <w:style w:type="character" w:customStyle="1" w:styleId="WW8Num2z0">
    <w:name w:val="WW8Num2z0"/>
    <w:qFormat/>
    <w:rsid w:val="008D607C"/>
  </w:style>
  <w:style w:type="character" w:customStyle="1" w:styleId="WW8Num2z1">
    <w:name w:val="WW8Num2z1"/>
    <w:qFormat/>
    <w:rsid w:val="008D607C"/>
  </w:style>
  <w:style w:type="character" w:customStyle="1" w:styleId="WW8Num2z2">
    <w:name w:val="WW8Num2z2"/>
    <w:qFormat/>
    <w:rsid w:val="008D607C"/>
  </w:style>
  <w:style w:type="character" w:customStyle="1" w:styleId="WW8Num2z3">
    <w:name w:val="WW8Num2z3"/>
    <w:qFormat/>
    <w:rsid w:val="008D607C"/>
  </w:style>
  <w:style w:type="character" w:customStyle="1" w:styleId="WW8Num2z4">
    <w:name w:val="WW8Num2z4"/>
    <w:qFormat/>
    <w:rsid w:val="008D607C"/>
  </w:style>
  <w:style w:type="character" w:customStyle="1" w:styleId="WW8Num2z5">
    <w:name w:val="WW8Num2z5"/>
    <w:qFormat/>
    <w:rsid w:val="008D607C"/>
  </w:style>
  <w:style w:type="character" w:customStyle="1" w:styleId="WW8Num2z6">
    <w:name w:val="WW8Num2z6"/>
    <w:qFormat/>
    <w:rsid w:val="008D607C"/>
  </w:style>
  <w:style w:type="character" w:customStyle="1" w:styleId="WW8Num2z7">
    <w:name w:val="WW8Num2z7"/>
    <w:qFormat/>
    <w:rsid w:val="008D607C"/>
  </w:style>
  <w:style w:type="character" w:customStyle="1" w:styleId="WW8Num2z8">
    <w:name w:val="WW8Num2z8"/>
    <w:qFormat/>
    <w:rsid w:val="008D607C"/>
  </w:style>
  <w:style w:type="character" w:customStyle="1" w:styleId="WW8Num3z0">
    <w:name w:val="WW8Num3z0"/>
    <w:qFormat/>
    <w:rsid w:val="008D607C"/>
  </w:style>
  <w:style w:type="character" w:customStyle="1" w:styleId="WW8Num3z3">
    <w:name w:val="WW8Num3z3"/>
    <w:qFormat/>
    <w:rsid w:val="008D607C"/>
  </w:style>
  <w:style w:type="character" w:customStyle="1" w:styleId="WW8Num3z4">
    <w:name w:val="WW8Num3z4"/>
    <w:qFormat/>
    <w:rsid w:val="008D607C"/>
  </w:style>
  <w:style w:type="character" w:customStyle="1" w:styleId="WW8Num3z5">
    <w:name w:val="WW8Num3z5"/>
    <w:qFormat/>
    <w:rsid w:val="008D607C"/>
  </w:style>
  <w:style w:type="character" w:customStyle="1" w:styleId="WW8Num3z6">
    <w:name w:val="WW8Num3z6"/>
    <w:qFormat/>
    <w:rsid w:val="008D607C"/>
  </w:style>
  <w:style w:type="character" w:customStyle="1" w:styleId="WW8Num3z7">
    <w:name w:val="WW8Num3z7"/>
    <w:qFormat/>
    <w:rsid w:val="008D607C"/>
  </w:style>
  <w:style w:type="character" w:customStyle="1" w:styleId="WW8Num3z8">
    <w:name w:val="WW8Num3z8"/>
    <w:qFormat/>
    <w:rsid w:val="008D607C"/>
  </w:style>
  <w:style w:type="character" w:customStyle="1" w:styleId="WW8Num4z0">
    <w:name w:val="WW8Num4z0"/>
    <w:qFormat/>
    <w:rsid w:val="008D607C"/>
  </w:style>
  <w:style w:type="character" w:customStyle="1" w:styleId="WW8Num4z1">
    <w:name w:val="WW8Num4z1"/>
    <w:qFormat/>
    <w:rsid w:val="008D607C"/>
  </w:style>
  <w:style w:type="character" w:customStyle="1" w:styleId="WW8Num4z2">
    <w:name w:val="WW8Num4z2"/>
    <w:qFormat/>
    <w:rsid w:val="008D607C"/>
  </w:style>
  <w:style w:type="character" w:customStyle="1" w:styleId="WW8Num4z3">
    <w:name w:val="WW8Num4z3"/>
    <w:qFormat/>
    <w:rsid w:val="008D607C"/>
  </w:style>
  <w:style w:type="character" w:customStyle="1" w:styleId="WW8Num4z4">
    <w:name w:val="WW8Num4z4"/>
    <w:qFormat/>
    <w:rsid w:val="008D607C"/>
  </w:style>
  <w:style w:type="character" w:customStyle="1" w:styleId="WW8Num4z5">
    <w:name w:val="WW8Num4z5"/>
    <w:qFormat/>
    <w:rsid w:val="008D607C"/>
  </w:style>
  <w:style w:type="character" w:customStyle="1" w:styleId="WW8Num4z6">
    <w:name w:val="WW8Num4z6"/>
    <w:qFormat/>
    <w:rsid w:val="008D607C"/>
  </w:style>
  <w:style w:type="character" w:customStyle="1" w:styleId="WW8Num4z7">
    <w:name w:val="WW8Num4z7"/>
    <w:qFormat/>
    <w:rsid w:val="008D607C"/>
  </w:style>
  <w:style w:type="character" w:customStyle="1" w:styleId="WW8Num4z8">
    <w:name w:val="WW8Num4z8"/>
    <w:qFormat/>
    <w:rsid w:val="008D607C"/>
  </w:style>
  <w:style w:type="character" w:customStyle="1" w:styleId="WW8Num5z0">
    <w:name w:val="WW8Num5z0"/>
    <w:qFormat/>
    <w:rsid w:val="008D607C"/>
  </w:style>
  <w:style w:type="character" w:customStyle="1" w:styleId="WW8Num5z1">
    <w:name w:val="WW8Num5z1"/>
    <w:qFormat/>
    <w:rsid w:val="008D607C"/>
  </w:style>
  <w:style w:type="character" w:customStyle="1" w:styleId="WW8Num5z2">
    <w:name w:val="WW8Num5z2"/>
    <w:qFormat/>
    <w:rsid w:val="008D607C"/>
  </w:style>
  <w:style w:type="character" w:customStyle="1" w:styleId="WW8Num5z3">
    <w:name w:val="WW8Num5z3"/>
    <w:qFormat/>
    <w:rsid w:val="008D607C"/>
  </w:style>
  <w:style w:type="character" w:customStyle="1" w:styleId="WW8Num5z4">
    <w:name w:val="WW8Num5z4"/>
    <w:qFormat/>
    <w:rsid w:val="008D607C"/>
  </w:style>
  <w:style w:type="character" w:customStyle="1" w:styleId="WW8Num5z5">
    <w:name w:val="WW8Num5z5"/>
    <w:qFormat/>
    <w:rsid w:val="008D607C"/>
  </w:style>
  <w:style w:type="character" w:customStyle="1" w:styleId="WW8Num5z6">
    <w:name w:val="WW8Num5z6"/>
    <w:qFormat/>
    <w:rsid w:val="008D607C"/>
  </w:style>
  <w:style w:type="character" w:customStyle="1" w:styleId="WW8Num5z7">
    <w:name w:val="WW8Num5z7"/>
    <w:qFormat/>
    <w:rsid w:val="008D607C"/>
  </w:style>
  <w:style w:type="character" w:customStyle="1" w:styleId="WW8Num5z8">
    <w:name w:val="WW8Num5z8"/>
    <w:qFormat/>
    <w:rsid w:val="008D607C"/>
  </w:style>
  <w:style w:type="character" w:customStyle="1" w:styleId="WW8Num6z0">
    <w:name w:val="WW8Num6z0"/>
    <w:qFormat/>
    <w:rsid w:val="008D607C"/>
  </w:style>
  <w:style w:type="character" w:customStyle="1" w:styleId="WW8Num6z1">
    <w:name w:val="WW8Num6z1"/>
    <w:qFormat/>
    <w:rsid w:val="008D607C"/>
  </w:style>
  <w:style w:type="character" w:customStyle="1" w:styleId="WW8Num6z2">
    <w:name w:val="WW8Num6z2"/>
    <w:qFormat/>
    <w:rsid w:val="008D607C"/>
  </w:style>
  <w:style w:type="character" w:customStyle="1" w:styleId="WW8Num6z3">
    <w:name w:val="WW8Num6z3"/>
    <w:qFormat/>
    <w:rsid w:val="008D607C"/>
  </w:style>
  <w:style w:type="character" w:customStyle="1" w:styleId="WW8Num6z4">
    <w:name w:val="WW8Num6z4"/>
    <w:qFormat/>
    <w:rsid w:val="008D607C"/>
  </w:style>
  <w:style w:type="character" w:customStyle="1" w:styleId="WW8Num6z5">
    <w:name w:val="WW8Num6z5"/>
    <w:qFormat/>
    <w:rsid w:val="008D607C"/>
  </w:style>
  <w:style w:type="character" w:customStyle="1" w:styleId="WW8Num6z6">
    <w:name w:val="WW8Num6z6"/>
    <w:qFormat/>
    <w:rsid w:val="008D607C"/>
  </w:style>
  <w:style w:type="character" w:customStyle="1" w:styleId="WW8Num6z7">
    <w:name w:val="WW8Num6z7"/>
    <w:qFormat/>
    <w:rsid w:val="008D607C"/>
  </w:style>
  <w:style w:type="character" w:customStyle="1" w:styleId="WW8Num6z8">
    <w:name w:val="WW8Num6z8"/>
    <w:qFormat/>
    <w:rsid w:val="008D607C"/>
  </w:style>
  <w:style w:type="character" w:customStyle="1" w:styleId="WW8Num7z0">
    <w:name w:val="WW8Num7z0"/>
    <w:qFormat/>
    <w:rsid w:val="008D607C"/>
  </w:style>
  <w:style w:type="character" w:customStyle="1" w:styleId="WW8Num7z1">
    <w:name w:val="WW8Num7z1"/>
    <w:qFormat/>
    <w:rsid w:val="008D607C"/>
  </w:style>
  <w:style w:type="character" w:customStyle="1" w:styleId="WW8Num7z2">
    <w:name w:val="WW8Num7z2"/>
    <w:qFormat/>
    <w:rsid w:val="008D607C"/>
  </w:style>
  <w:style w:type="character" w:customStyle="1" w:styleId="WW8Num7z3">
    <w:name w:val="WW8Num7z3"/>
    <w:qFormat/>
    <w:rsid w:val="008D607C"/>
  </w:style>
  <w:style w:type="character" w:customStyle="1" w:styleId="WW8Num7z4">
    <w:name w:val="WW8Num7z4"/>
    <w:qFormat/>
    <w:rsid w:val="008D607C"/>
  </w:style>
  <w:style w:type="character" w:customStyle="1" w:styleId="WW8Num7z5">
    <w:name w:val="WW8Num7z5"/>
    <w:qFormat/>
    <w:rsid w:val="008D607C"/>
  </w:style>
  <w:style w:type="character" w:customStyle="1" w:styleId="WW8Num7z6">
    <w:name w:val="WW8Num7z6"/>
    <w:qFormat/>
    <w:rsid w:val="008D607C"/>
  </w:style>
  <w:style w:type="character" w:customStyle="1" w:styleId="WW8Num7z7">
    <w:name w:val="WW8Num7z7"/>
    <w:qFormat/>
    <w:rsid w:val="008D607C"/>
  </w:style>
  <w:style w:type="character" w:customStyle="1" w:styleId="WW8Num7z8">
    <w:name w:val="WW8Num7z8"/>
    <w:qFormat/>
    <w:rsid w:val="008D607C"/>
  </w:style>
  <w:style w:type="character" w:customStyle="1" w:styleId="WW8Num8z0">
    <w:name w:val="WW8Num8z0"/>
    <w:qFormat/>
    <w:rsid w:val="008D607C"/>
    <w:rPr>
      <w:rFonts w:ascii="Times New Roman" w:eastAsia="Times New Roman" w:hAnsi="Times New Roman" w:cs="Times New Roman"/>
    </w:rPr>
  </w:style>
  <w:style w:type="character" w:customStyle="1" w:styleId="WW8Num8z1">
    <w:name w:val="WW8Num8z1"/>
    <w:qFormat/>
    <w:rsid w:val="008D607C"/>
    <w:rPr>
      <w:rFonts w:ascii="Courier New" w:hAnsi="Courier New" w:cs="Courier New"/>
    </w:rPr>
  </w:style>
  <w:style w:type="character" w:customStyle="1" w:styleId="WW8Num8z2">
    <w:name w:val="WW8Num8z2"/>
    <w:qFormat/>
    <w:rsid w:val="008D607C"/>
    <w:rPr>
      <w:rFonts w:ascii="Wingdings" w:hAnsi="Wingdings" w:cs="Wingdings"/>
    </w:rPr>
  </w:style>
  <w:style w:type="character" w:customStyle="1" w:styleId="WW8Num8z3">
    <w:name w:val="WW8Num8z3"/>
    <w:qFormat/>
    <w:rsid w:val="008D607C"/>
    <w:rPr>
      <w:rFonts w:ascii="Symbol" w:hAnsi="Symbol" w:cs="Symbol"/>
    </w:rPr>
  </w:style>
  <w:style w:type="character" w:customStyle="1" w:styleId="WW8Num9z0">
    <w:name w:val="WW8Num9z0"/>
    <w:qFormat/>
    <w:rsid w:val="008D607C"/>
  </w:style>
  <w:style w:type="character" w:customStyle="1" w:styleId="WW8Num9z1">
    <w:name w:val="WW8Num9z1"/>
    <w:qFormat/>
    <w:rsid w:val="008D607C"/>
  </w:style>
  <w:style w:type="character" w:customStyle="1" w:styleId="WW8Num9z2">
    <w:name w:val="WW8Num9z2"/>
    <w:qFormat/>
    <w:rsid w:val="008D607C"/>
  </w:style>
  <w:style w:type="character" w:customStyle="1" w:styleId="WW8Num9z3">
    <w:name w:val="WW8Num9z3"/>
    <w:qFormat/>
    <w:rsid w:val="008D607C"/>
  </w:style>
  <w:style w:type="character" w:customStyle="1" w:styleId="WW8Num9z4">
    <w:name w:val="WW8Num9z4"/>
    <w:qFormat/>
    <w:rsid w:val="008D607C"/>
  </w:style>
  <w:style w:type="character" w:customStyle="1" w:styleId="WW8Num9z5">
    <w:name w:val="WW8Num9z5"/>
    <w:qFormat/>
    <w:rsid w:val="008D607C"/>
  </w:style>
  <w:style w:type="character" w:customStyle="1" w:styleId="WW8Num9z6">
    <w:name w:val="WW8Num9z6"/>
    <w:qFormat/>
    <w:rsid w:val="008D607C"/>
  </w:style>
  <w:style w:type="character" w:customStyle="1" w:styleId="WW8Num9z7">
    <w:name w:val="WW8Num9z7"/>
    <w:qFormat/>
    <w:rsid w:val="008D607C"/>
  </w:style>
  <w:style w:type="character" w:customStyle="1" w:styleId="WW8Num9z8">
    <w:name w:val="WW8Num9z8"/>
    <w:qFormat/>
    <w:rsid w:val="008D607C"/>
  </w:style>
  <w:style w:type="character" w:customStyle="1" w:styleId="WW8Num10z0">
    <w:name w:val="WW8Num10z0"/>
    <w:qFormat/>
    <w:rsid w:val="008D607C"/>
  </w:style>
  <w:style w:type="character" w:customStyle="1" w:styleId="WW8Num10z1">
    <w:name w:val="WW8Num10z1"/>
    <w:qFormat/>
    <w:rsid w:val="008D607C"/>
  </w:style>
  <w:style w:type="character" w:customStyle="1" w:styleId="WW8Num10z2">
    <w:name w:val="WW8Num10z2"/>
    <w:qFormat/>
    <w:rsid w:val="008D607C"/>
  </w:style>
  <w:style w:type="character" w:customStyle="1" w:styleId="WW8Num10z3">
    <w:name w:val="WW8Num10z3"/>
    <w:qFormat/>
    <w:rsid w:val="008D607C"/>
  </w:style>
  <w:style w:type="character" w:customStyle="1" w:styleId="WW8Num10z4">
    <w:name w:val="WW8Num10z4"/>
    <w:qFormat/>
    <w:rsid w:val="008D607C"/>
  </w:style>
  <w:style w:type="character" w:customStyle="1" w:styleId="WW8Num10z5">
    <w:name w:val="WW8Num10z5"/>
    <w:qFormat/>
    <w:rsid w:val="008D607C"/>
  </w:style>
  <w:style w:type="character" w:customStyle="1" w:styleId="WW8Num10z6">
    <w:name w:val="WW8Num10z6"/>
    <w:qFormat/>
    <w:rsid w:val="008D607C"/>
  </w:style>
  <w:style w:type="character" w:customStyle="1" w:styleId="WW8Num10z7">
    <w:name w:val="WW8Num10z7"/>
    <w:qFormat/>
    <w:rsid w:val="008D607C"/>
  </w:style>
  <w:style w:type="character" w:customStyle="1" w:styleId="WW8Num10z8">
    <w:name w:val="WW8Num10z8"/>
    <w:qFormat/>
    <w:rsid w:val="008D607C"/>
  </w:style>
  <w:style w:type="character" w:customStyle="1" w:styleId="WW8Num11z0">
    <w:name w:val="WW8Num11z0"/>
    <w:qFormat/>
    <w:rsid w:val="008D607C"/>
  </w:style>
  <w:style w:type="character" w:customStyle="1" w:styleId="WW8Num11z1">
    <w:name w:val="WW8Num11z1"/>
    <w:qFormat/>
    <w:rsid w:val="008D607C"/>
  </w:style>
  <w:style w:type="character" w:customStyle="1" w:styleId="WW8Num11z2">
    <w:name w:val="WW8Num11z2"/>
    <w:qFormat/>
    <w:rsid w:val="008D607C"/>
  </w:style>
  <w:style w:type="character" w:customStyle="1" w:styleId="WW8Num11z3">
    <w:name w:val="WW8Num11z3"/>
    <w:qFormat/>
    <w:rsid w:val="008D607C"/>
  </w:style>
  <w:style w:type="character" w:customStyle="1" w:styleId="WW8Num11z4">
    <w:name w:val="WW8Num11z4"/>
    <w:qFormat/>
    <w:rsid w:val="008D607C"/>
  </w:style>
  <w:style w:type="character" w:customStyle="1" w:styleId="WW8Num11z5">
    <w:name w:val="WW8Num11z5"/>
    <w:qFormat/>
    <w:rsid w:val="008D607C"/>
  </w:style>
  <w:style w:type="character" w:customStyle="1" w:styleId="WW8Num11z6">
    <w:name w:val="WW8Num11z6"/>
    <w:qFormat/>
    <w:rsid w:val="008D607C"/>
  </w:style>
  <w:style w:type="character" w:customStyle="1" w:styleId="WW8Num11z7">
    <w:name w:val="WW8Num11z7"/>
    <w:qFormat/>
    <w:rsid w:val="008D607C"/>
  </w:style>
  <w:style w:type="character" w:customStyle="1" w:styleId="WW8Num11z8">
    <w:name w:val="WW8Num11z8"/>
    <w:qFormat/>
    <w:rsid w:val="008D607C"/>
  </w:style>
  <w:style w:type="character" w:customStyle="1" w:styleId="WW8Num12z0">
    <w:name w:val="WW8Num12z0"/>
    <w:qFormat/>
    <w:rsid w:val="008D607C"/>
    <w:rPr>
      <w:rFonts w:ascii="Symbol" w:hAnsi="Symbol" w:cs="Symbol"/>
    </w:rPr>
  </w:style>
  <w:style w:type="character" w:customStyle="1" w:styleId="WW8Num12z1">
    <w:name w:val="WW8Num12z1"/>
    <w:qFormat/>
    <w:rsid w:val="008D607C"/>
    <w:rPr>
      <w:rFonts w:ascii="Courier New" w:hAnsi="Courier New" w:cs="Courier New"/>
    </w:rPr>
  </w:style>
  <w:style w:type="character" w:customStyle="1" w:styleId="WW8Num12z2">
    <w:name w:val="WW8Num12z2"/>
    <w:qFormat/>
    <w:rsid w:val="008D607C"/>
    <w:rPr>
      <w:rFonts w:ascii="Wingdings" w:hAnsi="Wingdings" w:cs="Wingdings"/>
    </w:rPr>
  </w:style>
  <w:style w:type="character" w:customStyle="1" w:styleId="WW8Num13z0">
    <w:name w:val="WW8Num13z0"/>
    <w:qFormat/>
    <w:rsid w:val="008D607C"/>
    <w:rPr>
      <w:rFonts w:cs="Times New Roman"/>
    </w:rPr>
  </w:style>
  <w:style w:type="character" w:customStyle="1" w:styleId="WW8Num13z2">
    <w:name w:val="WW8Num13z2"/>
    <w:qFormat/>
    <w:rsid w:val="008D607C"/>
    <w:rPr>
      <w:rFonts w:ascii="Symbol" w:hAnsi="Symbol" w:cs="Symbol"/>
    </w:rPr>
  </w:style>
  <w:style w:type="character" w:customStyle="1" w:styleId="WW8Num14z0">
    <w:name w:val="WW8Num14z0"/>
    <w:qFormat/>
    <w:rsid w:val="008D607C"/>
  </w:style>
  <w:style w:type="character" w:customStyle="1" w:styleId="WW8Num14z1">
    <w:name w:val="WW8Num14z1"/>
    <w:qFormat/>
    <w:rsid w:val="008D607C"/>
  </w:style>
  <w:style w:type="character" w:customStyle="1" w:styleId="WW8Num14z2">
    <w:name w:val="WW8Num14z2"/>
    <w:qFormat/>
    <w:rsid w:val="008D607C"/>
  </w:style>
  <w:style w:type="character" w:customStyle="1" w:styleId="WW8Num14z3">
    <w:name w:val="WW8Num14z3"/>
    <w:qFormat/>
    <w:rsid w:val="008D607C"/>
  </w:style>
  <w:style w:type="character" w:customStyle="1" w:styleId="WW8Num14z4">
    <w:name w:val="WW8Num14z4"/>
    <w:qFormat/>
    <w:rsid w:val="008D607C"/>
  </w:style>
  <w:style w:type="character" w:customStyle="1" w:styleId="WW8Num14z5">
    <w:name w:val="WW8Num14z5"/>
    <w:qFormat/>
    <w:rsid w:val="008D607C"/>
  </w:style>
  <w:style w:type="character" w:customStyle="1" w:styleId="WW8Num14z6">
    <w:name w:val="WW8Num14z6"/>
    <w:qFormat/>
    <w:rsid w:val="008D607C"/>
  </w:style>
  <w:style w:type="character" w:customStyle="1" w:styleId="WW8Num14z7">
    <w:name w:val="WW8Num14z7"/>
    <w:qFormat/>
    <w:rsid w:val="008D607C"/>
  </w:style>
  <w:style w:type="character" w:customStyle="1" w:styleId="WW8Num14z8">
    <w:name w:val="WW8Num14z8"/>
    <w:qFormat/>
    <w:rsid w:val="008D607C"/>
  </w:style>
  <w:style w:type="character" w:customStyle="1" w:styleId="WW8Num15z0">
    <w:name w:val="WW8Num15z0"/>
    <w:qFormat/>
    <w:rsid w:val="008D607C"/>
  </w:style>
  <w:style w:type="character" w:customStyle="1" w:styleId="WW8Num15z1">
    <w:name w:val="WW8Num15z1"/>
    <w:qFormat/>
    <w:rsid w:val="008D607C"/>
  </w:style>
  <w:style w:type="character" w:customStyle="1" w:styleId="WW8Num15z2">
    <w:name w:val="WW8Num15z2"/>
    <w:qFormat/>
    <w:rsid w:val="008D607C"/>
  </w:style>
  <w:style w:type="character" w:customStyle="1" w:styleId="WW8Num15z3">
    <w:name w:val="WW8Num15z3"/>
    <w:qFormat/>
    <w:rsid w:val="008D607C"/>
  </w:style>
  <w:style w:type="character" w:customStyle="1" w:styleId="WW8Num15z4">
    <w:name w:val="WW8Num15z4"/>
    <w:qFormat/>
    <w:rsid w:val="008D607C"/>
  </w:style>
  <w:style w:type="character" w:customStyle="1" w:styleId="WW8Num15z5">
    <w:name w:val="WW8Num15z5"/>
    <w:qFormat/>
    <w:rsid w:val="008D607C"/>
  </w:style>
  <w:style w:type="character" w:customStyle="1" w:styleId="WW8Num15z6">
    <w:name w:val="WW8Num15z6"/>
    <w:qFormat/>
    <w:rsid w:val="008D607C"/>
  </w:style>
  <w:style w:type="character" w:customStyle="1" w:styleId="WW8Num15z7">
    <w:name w:val="WW8Num15z7"/>
    <w:qFormat/>
    <w:rsid w:val="008D607C"/>
  </w:style>
  <w:style w:type="character" w:customStyle="1" w:styleId="WW8Num15z8">
    <w:name w:val="WW8Num15z8"/>
    <w:qFormat/>
    <w:rsid w:val="008D607C"/>
  </w:style>
  <w:style w:type="character" w:customStyle="1" w:styleId="WW8Num16z0">
    <w:name w:val="WW8Num16z0"/>
    <w:qFormat/>
    <w:rsid w:val="008D607C"/>
  </w:style>
  <w:style w:type="character" w:customStyle="1" w:styleId="WW8Num16z1">
    <w:name w:val="WW8Num16z1"/>
    <w:qFormat/>
    <w:rsid w:val="008D607C"/>
  </w:style>
  <w:style w:type="character" w:customStyle="1" w:styleId="WW8Num16z2">
    <w:name w:val="WW8Num16z2"/>
    <w:qFormat/>
    <w:rsid w:val="008D607C"/>
  </w:style>
  <w:style w:type="character" w:customStyle="1" w:styleId="WW8Num16z3">
    <w:name w:val="WW8Num16z3"/>
    <w:qFormat/>
    <w:rsid w:val="008D607C"/>
  </w:style>
  <w:style w:type="character" w:customStyle="1" w:styleId="WW8Num16z4">
    <w:name w:val="WW8Num16z4"/>
    <w:qFormat/>
    <w:rsid w:val="008D607C"/>
  </w:style>
  <w:style w:type="character" w:customStyle="1" w:styleId="WW8Num16z5">
    <w:name w:val="WW8Num16z5"/>
    <w:qFormat/>
    <w:rsid w:val="008D607C"/>
  </w:style>
  <w:style w:type="character" w:customStyle="1" w:styleId="WW8Num16z6">
    <w:name w:val="WW8Num16z6"/>
    <w:qFormat/>
    <w:rsid w:val="008D607C"/>
  </w:style>
  <w:style w:type="character" w:customStyle="1" w:styleId="WW8Num16z7">
    <w:name w:val="WW8Num16z7"/>
    <w:qFormat/>
    <w:rsid w:val="008D607C"/>
  </w:style>
  <w:style w:type="character" w:customStyle="1" w:styleId="WW8Num16z8">
    <w:name w:val="WW8Num16z8"/>
    <w:qFormat/>
    <w:rsid w:val="008D607C"/>
  </w:style>
  <w:style w:type="character" w:customStyle="1" w:styleId="WW8Num17z0">
    <w:name w:val="WW8Num17z0"/>
    <w:qFormat/>
    <w:rsid w:val="008D607C"/>
    <w:rPr>
      <w:rFonts w:ascii="Times New Roman" w:hAnsi="Times New Roman" w:cs="Times New Roman"/>
      <w:b w:val="0"/>
      <w:bCs w:val="0"/>
      <w:sz w:val="28"/>
      <w:szCs w:val="28"/>
    </w:rPr>
  </w:style>
  <w:style w:type="character" w:customStyle="1" w:styleId="WW8Num17z1">
    <w:name w:val="WW8Num17z1"/>
    <w:qFormat/>
    <w:rsid w:val="008D607C"/>
  </w:style>
  <w:style w:type="character" w:customStyle="1" w:styleId="WW8Num17z2">
    <w:name w:val="WW8Num17z2"/>
    <w:qFormat/>
    <w:rsid w:val="008D607C"/>
  </w:style>
  <w:style w:type="character" w:customStyle="1" w:styleId="WW8Num17z3">
    <w:name w:val="WW8Num17z3"/>
    <w:qFormat/>
    <w:rsid w:val="008D607C"/>
  </w:style>
  <w:style w:type="character" w:customStyle="1" w:styleId="WW8Num17z4">
    <w:name w:val="WW8Num17z4"/>
    <w:qFormat/>
    <w:rsid w:val="008D607C"/>
  </w:style>
  <w:style w:type="character" w:customStyle="1" w:styleId="WW8Num17z5">
    <w:name w:val="WW8Num17z5"/>
    <w:qFormat/>
    <w:rsid w:val="008D607C"/>
  </w:style>
  <w:style w:type="character" w:customStyle="1" w:styleId="WW8Num17z6">
    <w:name w:val="WW8Num17z6"/>
    <w:qFormat/>
    <w:rsid w:val="008D607C"/>
  </w:style>
  <w:style w:type="character" w:customStyle="1" w:styleId="WW8Num17z7">
    <w:name w:val="WW8Num17z7"/>
    <w:qFormat/>
    <w:rsid w:val="008D607C"/>
  </w:style>
  <w:style w:type="character" w:customStyle="1" w:styleId="WW8Num17z8">
    <w:name w:val="WW8Num17z8"/>
    <w:qFormat/>
    <w:rsid w:val="008D607C"/>
  </w:style>
  <w:style w:type="character" w:customStyle="1" w:styleId="WW8Num18z0">
    <w:name w:val="WW8Num18z0"/>
    <w:qFormat/>
    <w:rsid w:val="008D607C"/>
  </w:style>
  <w:style w:type="character" w:customStyle="1" w:styleId="WW8Num18z1">
    <w:name w:val="WW8Num18z1"/>
    <w:qFormat/>
    <w:rsid w:val="008D607C"/>
  </w:style>
  <w:style w:type="character" w:customStyle="1" w:styleId="WW8Num18z2">
    <w:name w:val="WW8Num18z2"/>
    <w:qFormat/>
    <w:rsid w:val="008D607C"/>
  </w:style>
  <w:style w:type="character" w:customStyle="1" w:styleId="WW8Num18z3">
    <w:name w:val="WW8Num18z3"/>
    <w:qFormat/>
    <w:rsid w:val="008D607C"/>
  </w:style>
  <w:style w:type="character" w:customStyle="1" w:styleId="WW8Num18z4">
    <w:name w:val="WW8Num18z4"/>
    <w:qFormat/>
    <w:rsid w:val="008D607C"/>
  </w:style>
  <w:style w:type="character" w:customStyle="1" w:styleId="WW8Num18z5">
    <w:name w:val="WW8Num18z5"/>
    <w:qFormat/>
    <w:rsid w:val="008D607C"/>
  </w:style>
  <w:style w:type="character" w:customStyle="1" w:styleId="WW8Num18z6">
    <w:name w:val="WW8Num18z6"/>
    <w:qFormat/>
    <w:rsid w:val="008D607C"/>
  </w:style>
  <w:style w:type="character" w:customStyle="1" w:styleId="WW8Num18z7">
    <w:name w:val="WW8Num18z7"/>
    <w:qFormat/>
    <w:rsid w:val="008D607C"/>
  </w:style>
  <w:style w:type="character" w:customStyle="1" w:styleId="WW8Num18z8">
    <w:name w:val="WW8Num18z8"/>
    <w:qFormat/>
    <w:rsid w:val="008D607C"/>
  </w:style>
  <w:style w:type="character" w:customStyle="1" w:styleId="WW8Num19z0">
    <w:name w:val="WW8Num19z0"/>
    <w:qFormat/>
    <w:rsid w:val="008D607C"/>
  </w:style>
  <w:style w:type="character" w:customStyle="1" w:styleId="WW8Num20z0">
    <w:name w:val="WW8Num20z0"/>
    <w:qFormat/>
    <w:rsid w:val="008D607C"/>
  </w:style>
  <w:style w:type="character" w:customStyle="1" w:styleId="WW8Num20z1">
    <w:name w:val="WW8Num20z1"/>
    <w:qFormat/>
    <w:rsid w:val="008D607C"/>
  </w:style>
  <w:style w:type="character" w:customStyle="1" w:styleId="WW8Num20z2">
    <w:name w:val="WW8Num20z2"/>
    <w:qFormat/>
    <w:rsid w:val="008D607C"/>
  </w:style>
  <w:style w:type="character" w:customStyle="1" w:styleId="WW8Num20z3">
    <w:name w:val="WW8Num20z3"/>
    <w:qFormat/>
    <w:rsid w:val="008D607C"/>
  </w:style>
  <w:style w:type="character" w:customStyle="1" w:styleId="WW8Num20z4">
    <w:name w:val="WW8Num20z4"/>
    <w:qFormat/>
    <w:rsid w:val="008D607C"/>
  </w:style>
  <w:style w:type="character" w:customStyle="1" w:styleId="WW8Num20z5">
    <w:name w:val="WW8Num20z5"/>
    <w:qFormat/>
    <w:rsid w:val="008D607C"/>
  </w:style>
  <w:style w:type="character" w:customStyle="1" w:styleId="WW8Num20z6">
    <w:name w:val="WW8Num20z6"/>
    <w:qFormat/>
    <w:rsid w:val="008D607C"/>
  </w:style>
  <w:style w:type="character" w:customStyle="1" w:styleId="WW8Num20z7">
    <w:name w:val="WW8Num20z7"/>
    <w:qFormat/>
    <w:rsid w:val="008D607C"/>
  </w:style>
  <w:style w:type="character" w:customStyle="1" w:styleId="WW8Num20z8">
    <w:name w:val="WW8Num20z8"/>
    <w:qFormat/>
    <w:rsid w:val="008D607C"/>
  </w:style>
  <w:style w:type="character" w:customStyle="1" w:styleId="WW8Num21z0">
    <w:name w:val="WW8Num21z0"/>
    <w:qFormat/>
    <w:rsid w:val="008D607C"/>
  </w:style>
  <w:style w:type="character" w:customStyle="1" w:styleId="WW8Num21z1">
    <w:name w:val="WW8Num21z1"/>
    <w:qFormat/>
    <w:rsid w:val="008D607C"/>
  </w:style>
  <w:style w:type="character" w:customStyle="1" w:styleId="WW8Num21z2">
    <w:name w:val="WW8Num21z2"/>
    <w:qFormat/>
    <w:rsid w:val="008D607C"/>
  </w:style>
  <w:style w:type="character" w:customStyle="1" w:styleId="WW8Num21z3">
    <w:name w:val="WW8Num21z3"/>
    <w:qFormat/>
    <w:rsid w:val="008D607C"/>
  </w:style>
  <w:style w:type="character" w:customStyle="1" w:styleId="WW8Num21z4">
    <w:name w:val="WW8Num21z4"/>
    <w:qFormat/>
    <w:rsid w:val="008D607C"/>
  </w:style>
  <w:style w:type="character" w:customStyle="1" w:styleId="WW8Num21z5">
    <w:name w:val="WW8Num21z5"/>
    <w:qFormat/>
    <w:rsid w:val="008D607C"/>
  </w:style>
  <w:style w:type="character" w:customStyle="1" w:styleId="WW8Num21z6">
    <w:name w:val="WW8Num21z6"/>
    <w:qFormat/>
    <w:rsid w:val="008D607C"/>
  </w:style>
  <w:style w:type="character" w:customStyle="1" w:styleId="WW8Num21z7">
    <w:name w:val="WW8Num21z7"/>
    <w:qFormat/>
    <w:rsid w:val="008D607C"/>
  </w:style>
  <w:style w:type="character" w:customStyle="1" w:styleId="WW8Num21z8">
    <w:name w:val="WW8Num21z8"/>
    <w:qFormat/>
    <w:rsid w:val="008D607C"/>
  </w:style>
  <w:style w:type="character" w:customStyle="1" w:styleId="WW8Num22z0">
    <w:name w:val="WW8Num22z0"/>
    <w:qFormat/>
    <w:rsid w:val="008D607C"/>
  </w:style>
  <w:style w:type="character" w:customStyle="1" w:styleId="WW8Num22z2">
    <w:name w:val="WW8Num22z2"/>
    <w:qFormat/>
    <w:rsid w:val="008D607C"/>
  </w:style>
  <w:style w:type="character" w:customStyle="1" w:styleId="WW8Num22z3">
    <w:name w:val="WW8Num22z3"/>
    <w:qFormat/>
    <w:rsid w:val="008D607C"/>
  </w:style>
  <w:style w:type="character" w:customStyle="1" w:styleId="WW8Num22z4">
    <w:name w:val="WW8Num22z4"/>
    <w:qFormat/>
    <w:rsid w:val="008D607C"/>
  </w:style>
  <w:style w:type="character" w:customStyle="1" w:styleId="WW8Num22z5">
    <w:name w:val="WW8Num22z5"/>
    <w:qFormat/>
    <w:rsid w:val="008D607C"/>
  </w:style>
  <w:style w:type="character" w:customStyle="1" w:styleId="WW8Num22z6">
    <w:name w:val="WW8Num22z6"/>
    <w:qFormat/>
    <w:rsid w:val="008D607C"/>
  </w:style>
  <w:style w:type="character" w:customStyle="1" w:styleId="WW8Num22z7">
    <w:name w:val="WW8Num22z7"/>
    <w:qFormat/>
    <w:rsid w:val="008D607C"/>
  </w:style>
  <w:style w:type="character" w:customStyle="1" w:styleId="WW8Num22z8">
    <w:name w:val="WW8Num22z8"/>
    <w:qFormat/>
    <w:rsid w:val="008D607C"/>
  </w:style>
  <w:style w:type="character" w:customStyle="1" w:styleId="WW8Num23z0">
    <w:name w:val="WW8Num23z0"/>
    <w:qFormat/>
    <w:rsid w:val="008D607C"/>
    <w:rPr>
      <w:rFonts w:ascii="Symbol" w:hAnsi="Symbol" w:cs="Symbol"/>
    </w:rPr>
  </w:style>
  <w:style w:type="character" w:customStyle="1" w:styleId="WW8Num23z1">
    <w:name w:val="WW8Num23z1"/>
    <w:qFormat/>
    <w:rsid w:val="008D607C"/>
    <w:rPr>
      <w:rFonts w:ascii="Courier New" w:hAnsi="Courier New" w:cs="Courier New"/>
    </w:rPr>
  </w:style>
  <w:style w:type="character" w:customStyle="1" w:styleId="WW8Num23z2">
    <w:name w:val="WW8Num23z2"/>
    <w:qFormat/>
    <w:rsid w:val="008D607C"/>
    <w:rPr>
      <w:rFonts w:ascii="Wingdings" w:hAnsi="Wingdings" w:cs="Wingdings"/>
    </w:rPr>
  </w:style>
  <w:style w:type="character" w:customStyle="1" w:styleId="WW8Num24z0">
    <w:name w:val="WW8Num24z0"/>
    <w:qFormat/>
    <w:rsid w:val="008D607C"/>
  </w:style>
  <w:style w:type="character" w:customStyle="1" w:styleId="WW8Num24z1">
    <w:name w:val="WW8Num24z1"/>
    <w:qFormat/>
    <w:rsid w:val="008D607C"/>
  </w:style>
  <w:style w:type="character" w:customStyle="1" w:styleId="WW8Num24z2">
    <w:name w:val="WW8Num24z2"/>
    <w:qFormat/>
    <w:rsid w:val="008D607C"/>
  </w:style>
  <w:style w:type="character" w:customStyle="1" w:styleId="WW8Num24z3">
    <w:name w:val="WW8Num24z3"/>
    <w:qFormat/>
    <w:rsid w:val="008D607C"/>
  </w:style>
  <w:style w:type="character" w:customStyle="1" w:styleId="WW8Num24z4">
    <w:name w:val="WW8Num24z4"/>
    <w:qFormat/>
    <w:rsid w:val="008D607C"/>
  </w:style>
  <w:style w:type="character" w:customStyle="1" w:styleId="WW8Num24z5">
    <w:name w:val="WW8Num24z5"/>
    <w:qFormat/>
    <w:rsid w:val="008D607C"/>
  </w:style>
  <w:style w:type="character" w:customStyle="1" w:styleId="WW8Num24z6">
    <w:name w:val="WW8Num24z6"/>
    <w:qFormat/>
    <w:rsid w:val="008D607C"/>
  </w:style>
  <w:style w:type="character" w:customStyle="1" w:styleId="WW8Num24z7">
    <w:name w:val="WW8Num24z7"/>
    <w:qFormat/>
    <w:rsid w:val="008D607C"/>
  </w:style>
  <w:style w:type="character" w:customStyle="1" w:styleId="WW8Num24z8">
    <w:name w:val="WW8Num24z8"/>
    <w:qFormat/>
    <w:rsid w:val="008D607C"/>
  </w:style>
  <w:style w:type="character" w:customStyle="1" w:styleId="WW8Num25z0">
    <w:name w:val="WW8Num25z0"/>
    <w:qFormat/>
    <w:rsid w:val="008D607C"/>
  </w:style>
  <w:style w:type="character" w:customStyle="1" w:styleId="WW8Num25z1">
    <w:name w:val="WW8Num25z1"/>
    <w:qFormat/>
    <w:rsid w:val="008D607C"/>
  </w:style>
  <w:style w:type="character" w:customStyle="1" w:styleId="WW8Num25z2">
    <w:name w:val="WW8Num25z2"/>
    <w:qFormat/>
    <w:rsid w:val="008D607C"/>
  </w:style>
  <w:style w:type="character" w:customStyle="1" w:styleId="WW8Num25z3">
    <w:name w:val="WW8Num25z3"/>
    <w:qFormat/>
    <w:rsid w:val="008D607C"/>
  </w:style>
  <w:style w:type="character" w:customStyle="1" w:styleId="WW8Num25z4">
    <w:name w:val="WW8Num25z4"/>
    <w:qFormat/>
    <w:rsid w:val="008D607C"/>
  </w:style>
  <w:style w:type="character" w:customStyle="1" w:styleId="WW8Num25z5">
    <w:name w:val="WW8Num25z5"/>
    <w:qFormat/>
    <w:rsid w:val="008D607C"/>
  </w:style>
  <w:style w:type="character" w:customStyle="1" w:styleId="WW8Num25z6">
    <w:name w:val="WW8Num25z6"/>
    <w:qFormat/>
    <w:rsid w:val="008D607C"/>
  </w:style>
  <w:style w:type="character" w:customStyle="1" w:styleId="WW8Num25z7">
    <w:name w:val="WW8Num25z7"/>
    <w:qFormat/>
    <w:rsid w:val="008D607C"/>
  </w:style>
  <w:style w:type="character" w:customStyle="1" w:styleId="WW8Num25z8">
    <w:name w:val="WW8Num25z8"/>
    <w:qFormat/>
    <w:rsid w:val="008D607C"/>
  </w:style>
  <w:style w:type="character" w:customStyle="1" w:styleId="WW8Num26z0">
    <w:name w:val="WW8Num26z0"/>
    <w:qFormat/>
    <w:rsid w:val="008D607C"/>
  </w:style>
  <w:style w:type="character" w:customStyle="1" w:styleId="WW8Num26z1">
    <w:name w:val="WW8Num26z1"/>
    <w:qFormat/>
    <w:rsid w:val="008D607C"/>
  </w:style>
  <w:style w:type="character" w:customStyle="1" w:styleId="WW8Num26z2">
    <w:name w:val="WW8Num26z2"/>
    <w:qFormat/>
    <w:rsid w:val="008D607C"/>
  </w:style>
  <w:style w:type="character" w:customStyle="1" w:styleId="WW8Num26z3">
    <w:name w:val="WW8Num26z3"/>
    <w:qFormat/>
    <w:rsid w:val="008D607C"/>
  </w:style>
  <w:style w:type="character" w:customStyle="1" w:styleId="WW8Num26z4">
    <w:name w:val="WW8Num26z4"/>
    <w:qFormat/>
    <w:rsid w:val="008D607C"/>
  </w:style>
  <w:style w:type="character" w:customStyle="1" w:styleId="WW8Num26z5">
    <w:name w:val="WW8Num26z5"/>
    <w:qFormat/>
    <w:rsid w:val="008D607C"/>
  </w:style>
  <w:style w:type="character" w:customStyle="1" w:styleId="WW8Num26z6">
    <w:name w:val="WW8Num26z6"/>
    <w:qFormat/>
    <w:rsid w:val="008D607C"/>
  </w:style>
  <w:style w:type="character" w:customStyle="1" w:styleId="WW8Num26z7">
    <w:name w:val="WW8Num26z7"/>
    <w:qFormat/>
    <w:rsid w:val="008D607C"/>
  </w:style>
  <w:style w:type="character" w:customStyle="1" w:styleId="WW8Num26z8">
    <w:name w:val="WW8Num26z8"/>
    <w:qFormat/>
    <w:rsid w:val="008D607C"/>
  </w:style>
  <w:style w:type="character" w:customStyle="1" w:styleId="WW8Num27z0">
    <w:name w:val="WW8Num27z0"/>
    <w:qFormat/>
    <w:rsid w:val="008D607C"/>
  </w:style>
  <w:style w:type="character" w:customStyle="1" w:styleId="WW8Num27z1">
    <w:name w:val="WW8Num27z1"/>
    <w:qFormat/>
    <w:rsid w:val="008D607C"/>
  </w:style>
  <w:style w:type="character" w:customStyle="1" w:styleId="WW8Num27z2">
    <w:name w:val="WW8Num27z2"/>
    <w:qFormat/>
    <w:rsid w:val="008D607C"/>
  </w:style>
  <w:style w:type="character" w:customStyle="1" w:styleId="WW8Num27z3">
    <w:name w:val="WW8Num27z3"/>
    <w:qFormat/>
    <w:rsid w:val="008D607C"/>
  </w:style>
  <w:style w:type="character" w:customStyle="1" w:styleId="WW8Num27z4">
    <w:name w:val="WW8Num27z4"/>
    <w:qFormat/>
    <w:rsid w:val="008D607C"/>
  </w:style>
  <w:style w:type="character" w:customStyle="1" w:styleId="WW8Num27z5">
    <w:name w:val="WW8Num27z5"/>
    <w:qFormat/>
    <w:rsid w:val="008D607C"/>
  </w:style>
  <w:style w:type="character" w:customStyle="1" w:styleId="WW8Num27z6">
    <w:name w:val="WW8Num27z6"/>
    <w:qFormat/>
    <w:rsid w:val="008D607C"/>
  </w:style>
  <w:style w:type="character" w:customStyle="1" w:styleId="WW8Num27z7">
    <w:name w:val="WW8Num27z7"/>
    <w:qFormat/>
    <w:rsid w:val="008D607C"/>
  </w:style>
  <w:style w:type="character" w:customStyle="1" w:styleId="WW8Num27z8">
    <w:name w:val="WW8Num27z8"/>
    <w:qFormat/>
    <w:rsid w:val="008D607C"/>
  </w:style>
  <w:style w:type="character" w:customStyle="1" w:styleId="WW8Num28z0">
    <w:name w:val="WW8Num28z0"/>
    <w:qFormat/>
    <w:rsid w:val="008D607C"/>
    <w:rPr>
      <w:sz w:val="28"/>
    </w:rPr>
  </w:style>
  <w:style w:type="character" w:customStyle="1" w:styleId="WW8Num28z1">
    <w:name w:val="WW8Num28z1"/>
    <w:qFormat/>
    <w:rsid w:val="008D607C"/>
  </w:style>
  <w:style w:type="character" w:customStyle="1" w:styleId="WW8Num28z2">
    <w:name w:val="WW8Num28z2"/>
    <w:qFormat/>
    <w:rsid w:val="008D607C"/>
  </w:style>
  <w:style w:type="character" w:customStyle="1" w:styleId="WW8Num28z3">
    <w:name w:val="WW8Num28z3"/>
    <w:qFormat/>
    <w:rsid w:val="008D607C"/>
  </w:style>
  <w:style w:type="character" w:customStyle="1" w:styleId="WW8Num28z4">
    <w:name w:val="WW8Num28z4"/>
    <w:qFormat/>
    <w:rsid w:val="008D607C"/>
  </w:style>
  <w:style w:type="character" w:customStyle="1" w:styleId="WW8Num28z5">
    <w:name w:val="WW8Num28z5"/>
    <w:qFormat/>
    <w:rsid w:val="008D607C"/>
  </w:style>
  <w:style w:type="character" w:customStyle="1" w:styleId="WW8Num28z6">
    <w:name w:val="WW8Num28z6"/>
    <w:qFormat/>
    <w:rsid w:val="008D607C"/>
  </w:style>
  <w:style w:type="character" w:customStyle="1" w:styleId="WW8Num28z7">
    <w:name w:val="WW8Num28z7"/>
    <w:qFormat/>
    <w:rsid w:val="008D607C"/>
  </w:style>
  <w:style w:type="character" w:customStyle="1" w:styleId="WW8Num28z8">
    <w:name w:val="WW8Num28z8"/>
    <w:qFormat/>
    <w:rsid w:val="008D607C"/>
  </w:style>
  <w:style w:type="character" w:customStyle="1" w:styleId="WW8Num29z0">
    <w:name w:val="WW8Num29z0"/>
    <w:qFormat/>
    <w:rsid w:val="008D607C"/>
    <w:rPr>
      <w:rFonts w:ascii="Times New Roman" w:hAnsi="Times New Roman" w:cs="Times New Roman"/>
      <w:b w:val="0"/>
      <w:bCs w:val="0"/>
      <w:i w:val="0"/>
      <w:iCs w:val="0"/>
      <w:strike w:val="0"/>
      <w:dstrike w:val="0"/>
      <w:sz w:val="24"/>
      <w:szCs w:val="24"/>
      <w:u w:val="none"/>
    </w:rPr>
  </w:style>
  <w:style w:type="character" w:customStyle="1" w:styleId="WW8Num30z0">
    <w:name w:val="WW8Num30z0"/>
    <w:qFormat/>
    <w:rsid w:val="008D607C"/>
    <w:rPr>
      <w:rFonts w:ascii="Times New Roman" w:hAnsi="Times New Roman" w:cs="Times New Roman"/>
      <w:sz w:val="28"/>
      <w:szCs w:val="28"/>
    </w:rPr>
  </w:style>
  <w:style w:type="character" w:customStyle="1" w:styleId="WW8Num30z1">
    <w:name w:val="WW8Num30z1"/>
    <w:qFormat/>
    <w:rsid w:val="008D607C"/>
  </w:style>
  <w:style w:type="character" w:customStyle="1" w:styleId="WW8Num30z2">
    <w:name w:val="WW8Num30z2"/>
    <w:qFormat/>
    <w:rsid w:val="008D607C"/>
  </w:style>
  <w:style w:type="character" w:customStyle="1" w:styleId="WW8Num30z3">
    <w:name w:val="WW8Num30z3"/>
    <w:qFormat/>
    <w:rsid w:val="008D607C"/>
  </w:style>
  <w:style w:type="character" w:customStyle="1" w:styleId="WW8Num30z4">
    <w:name w:val="WW8Num30z4"/>
    <w:qFormat/>
    <w:rsid w:val="008D607C"/>
  </w:style>
  <w:style w:type="character" w:customStyle="1" w:styleId="WW8Num30z5">
    <w:name w:val="WW8Num30z5"/>
    <w:qFormat/>
    <w:rsid w:val="008D607C"/>
  </w:style>
  <w:style w:type="character" w:customStyle="1" w:styleId="WW8Num30z6">
    <w:name w:val="WW8Num30z6"/>
    <w:qFormat/>
    <w:rsid w:val="008D607C"/>
  </w:style>
  <w:style w:type="character" w:customStyle="1" w:styleId="WW8Num30z7">
    <w:name w:val="WW8Num30z7"/>
    <w:qFormat/>
    <w:rsid w:val="008D607C"/>
  </w:style>
  <w:style w:type="character" w:customStyle="1" w:styleId="WW8Num30z8">
    <w:name w:val="WW8Num30z8"/>
    <w:qFormat/>
    <w:rsid w:val="008D607C"/>
  </w:style>
  <w:style w:type="character" w:customStyle="1" w:styleId="WW8Num31z0">
    <w:name w:val="WW8Num31z0"/>
    <w:qFormat/>
    <w:rsid w:val="008D607C"/>
    <w:rPr>
      <w:rFonts w:ascii="Times New Roman" w:eastAsia="Times New Roman" w:hAnsi="Times New Roman" w:cs="Times New Roman"/>
    </w:rPr>
  </w:style>
  <w:style w:type="character" w:customStyle="1" w:styleId="WW8Num31z1">
    <w:name w:val="WW8Num31z1"/>
    <w:qFormat/>
    <w:rsid w:val="008D607C"/>
    <w:rPr>
      <w:rFonts w:ascii="Courier New" w:hAnsi="Courier New" w:cs="Courier New"/>
    </w:rPr>
  </w:style>
  <w:style w:type="character" w:customStyle="1" w:styleId="WW8Num31z2">
    <w:name w:val="WW8Num31z2"/>
    <w:qFormat/>
    <w:rsid w:val="008D607C"/>
    <w:rPr>
      <w:rFonts w:ascii="Wingdings" w:hAnsi="Wingdings" w:cs="Wingdings"/>
    </w:rPr>
  </w:style>
  <w:style w:type="character" w:customStyle="1" w:styleId="WW8Num31z3">
    <w:name w:val="WW8Num31z3"/>
    <w:qFormat/>
    <w:rsid w:val="008D607C"/>
    <w:rPr>
      <w:rFonts w:ascii="Symbol" w:hAnsi="Symbol" w:cs="Symbol"/>
    </w:rPr>
  </w:style>
  <w:style w:type="character" w:customStyle="1" w:styleId="WW8Num32z0">
    <w:name w:val="WW8Num32z0"/>
    <w:qFormat/>
    <w:rsid w:val="008D607C"/>
  </w:style>
  <w:style w:type="character" w:customStyle="1" w:styleId="WW8Num32z1">
    <w:name w:val="WW8Num32z1"/>
    <w:qFormat/>
    <w:rsid w:val="008D607C"/>
  </w:style>
  <w:style w:type="character" w:customStyle="1" w:styleId="WW8Num32z2">
    <w:name w:val="WW8Num32z2"/>
    <w:qFormat/>
    <w:rsid w:val="008D607C"/>
  </w:style>
  <w:style w:type="character" w:customStyle="1" w:styleId="WW8Num32z3">
    <w:name w:val="WW8Num32z3"/>
    <w:qFormat/>
    <w:rsid w:val="008D607C"/>
  </w:style>
  <w:style w:type="character" w:customStyle="1" w:styleId="WW8Num32z4">
    <w:name w:val="WW8Num32z4"/>
    <w:qFormat/>
    <w:rsid w:val="008D607C"/>
  </w:style>
  <w:style w:type="character" w:customStyle="1" w:styleId="WW8Num32z5">
    <w:name w:val="WW8Num32z5"/>
    <w:qFormat/>
    <w:rsid w:val="008D607C"/>
  </w:style>
  <w:style w:type="character" w:customStyle="1" w:styleId="WW8Num32z6">
    <w:name w:val="WW8Num32z6"/>
    <w:qFormat/>
    <w:rsid w:val="008D607C"/>
  </w:style>
  <w:style w:type="character" w:customStyle="1" w:styleId="WW8Num32z7">
    <w:name w:val="WW8Num32z7"/>
    <w:qFormat/>
    <w:rsid w:val="008D607C"/>
  </w:style>
  <w:style w:type="character" w:customStyle="1" w:styleId="WW8Num32z8">
    <w:name w:val="WW8Num32z8"/>
    <w:qFormat/>
    <w:rsid w:val="008D607C"/>
  </w:style>
  <w:style w:type="character" w:customStyle="1" w:styleId="WW8NumSt19z0">
    <w:name w:val="WW8NumSt19z0"/>
    <w:qFormat/>
    <w:rsid w:val="008D607C"/>
  </w:style>
  <w:style w:type="character" w:styleId="affe">
    <w:name w:val="page number"/>
    <w:basedOn w:val="a1"/>
    <w:rsid w:val="008D607C"/>
  </w:style>
  <w:style w:type="character" w:customStyle="1" w:styleId="-">
    <w:name w:val="Интернет-ссылка"/>
    <w:rsid w:val="008D607C"/>
    <w:rPr>
      <w:color w:val="000080"/>
      <w:u w:val="single"/>
    </w:rPr>
  </w:style>
  <w:style w:type="character" w:customStyle="1" w:styleId="2e">
    <w:name w:val="Основной текст Знак2"/>
    <w:basedOn w:val="a1"/>
    <w:uiPriority w:val="99"/>
    <w:rsid w:val="008D607C"/>
    <w:rPr>
      <w:rFonts w:ascii="Arial" w:eastAsia="Times New Roman" w:hAnsi="Arial" w:cs="Arial"/>
      <w:b/>
      <w:bCs/>
      <w:sz w:val="28"/>
      <w:szCs w:val="28"/>
      <w:lang w:eastAsia="zh-CN"/>
    </w:rPr>
  </w:style>
  <w:style w:type="paragraph" w:styleId="afff">
    <w:name w:val="List"/>
    <w:basedOn w:val="a4"/>
    <w:rsid w:val="008D607C"/>
    <w:pPr>
      <w:suppressAutoHyphens/>
      <w:spacing w:line="360" w:lineRule="auto"/>
    </w:pPr>
    <w:rPr>
      <w:rFonts w:ascii="Arial" w:hAnsi="Arial" w:cs="Mangal"/>
      <w:szCs w:val="28"/>
      <w:lang w:eastAsia="zh-CN"/>
    </w:rPr>
  </w:style>
  <w:style w:type="paragraph" w:styleId="afff0">
    <w:name w:val="caption"/>
    <w:basedOn w:val="a0"/>
    <w:qFormat/>
    <w:rsid w:val="008D607C"/>
    <w:pPr>
      <w:suppressLineNumbers/>
      <w:suppressAutoHyphens/>
      <w:spacing w:before="120" w:after="120"/>
    </w:pPr>
    <w:rPr>
      <w:rFonts w:cs="Mangal"/>
      <w:i/>
      <w:iCs/>
      <w:lang w:eastAsia="zh-CN"/>
    </w:rPr>
  </w:style>
  <w:style w:type="paragraph" w:styleId="1fa">
    <w:name w:val="index 1"/>
    <w:basedOn w:val="a0"/>
    <w:next w:val="a0"/>
    <w:autoRedefine/>
    <w:uiPriority w:val="99"/>
    <w:semiHidden/>
    <w:unhideWhenUsed/>
    <w:rsid w:val="008D607C"/>
    <w:pPr>
      <w:ind w:left="220" w:hanging="220"/>
    </w:pPr>
    <w:rPr>
      <w:rFonts w:asciiTheme="minorHAnsi" w:eastAsiaTheme="minorHAnsi" w:hAnsiTheme="minorHAnsi" w:cstheme="minorBidi"/>
      <w:sz w:val="22"/>
      <w:szCs w:val="22"/>
      <w:lang w:eastAsia="en-US"/>
    </w:rPr>
  </w:style>
  <w:style w:type="paragraph" w:styleId="afff1">
    <w:name w:val="index heading"/>
    <w:basedOn w:val="a0"/>
    <w:qFormat/>
    <w:rsid w:val="008D607C"/>
    <w:pPr>
      <w:suppressLineNumbers/>
      <w:suppressAutoHyphens/>
    </w:pPr>
    <w:rPr>
      <w:rFonts w:cs="Mangal"/>
      <w:sz w:val="20"/>
      <w:szCs w:val="20"/>
      <w:lang w:eastAsia="zh-CN"/>
    </w:rPr>
  </w:style>
  <w:style w:type="paragraph" w:customStyle="1" w:styleId="142">
    <w:name w:val="Загл.14"/>
    <w:basedOn w:val="a0"/>
    <w:qFormat/>
    <w:rsid w:val="008D607C"/>
    <w:pPr>
      <w:suppressAutoHyphens/>
      <w:jc w:val="center"/>
    </w:pPr>
    <w:rPr>
      <w:b/>
      <w:bCs/>
      <w:sz w:val="28"/>
      <w:szCs w:val="28"/>
      <w:lang w:eastAsia="zh-CN"/>
    </w:rPr>
  </w:style>
  <w:style w:type="paragraph" w:customStyle="1" w:styleId="afff2">
    <w:name w:val="Колонтитул"/>
    <w:basedOn w:val="a0"/>
    <w:qFormat/>
    <w:rsid w:val="008D607C"/>
    <w:pPr>
      <w:suppressLineNumbers/>
      <w:tabs>
        <w:tab w:val="center" w:pos="4819"/>
        <w:tab w:val="right" w:pos="9638"/>
      </w:tabs>
      <w:suppressAutoHyphens/>
    </w:pPr>
    <w:rPr>
      <w:sz w:val="20"/>
      <w:szCs w:val="20"/>
      <w:lang w:eastAsia="zh-CN"/>
    </w:rPr>
  </w:style>
  <w:style w:type="character" w:customStyle="1" w:styleId="39">
    <w:name w:val="Верхний колонтитул Знак3"/>
    <w:basedOn w:val="a1"/>
    <w:uiPriority w:val="99"/>
    <w:rsid w:val="008D607C"/>
    <w:rPr>
      <w:rFonts w:ascii="Times New Roman" w:eastAsia="Times New Roman" w:hAnsi="Times New Roman" w:cs="Times New Roman"/>
      <w:sz w:val="20"/>
      <w:szCs w:val="20"/>
      <w:lang w:eastAsia="zh-CN"/>
    </w:rPr>
  </w:style>
  <w:style w:type="character" w:customStyle="1" w:styleId="220">
    <w:name w:val="Основной текст 2 Знак2"/>
    <w:basedOn w:val="a1"/>
    <w:uiPriority w:val="99"/>
    <w:rsid w:val="008D607C"/>
    <w:rPr>
      <w:rFonts w:ascii="Arial" w:eastAsia="Times New Roman" w:hAnsi="Arial" w:cs="Arial"/>
      <w:sz w:val="24"/>
      <w:szCs w:val="24"/>
      <w:lang w:eastAsia="zh-CN"/>
    </w:rPr>
  </w:style>
  <w:style w:type="character" w:customStyle="1" w:styleId="320">
    <w:name w:val="Основной текст с отступом 3 Знак2"/>
    <w:basedOn w:val="a1"/>
    <w:uiPriority w:val="99"/>
    <w:rsid w:val="008D607C"/>
    <w:rPr>
      <w:rFonts w:ascii="Arial" w:eastAsia="MS Mincho;ＭＳ 明朝" w:hAnsi="Arial" w:cs="Arial"/>
      <w:sz w:val="24"/>
      <w:szCs w:val="24"/>
      <w:lang w:eastAsia="zh-CN"/>
    </w:rPr>
  </w:style>
  <w:style w:type="paragraph" w:customStyle="1" w:styleId="14-15">
    <w:name w:val="14-15"/>
    <w:basedOn w:val="a0"/>
    <w:qFormat/>
    <w:rsid w:val="008D607C"/>
    <w:pPr>
      <w:suppressAutoHyphens/>
      <w:spacing w:line="360" w:lineRule="auto"/>
      <w:ind w:firstLine="720"/>
      <w:jc w:val="both"/>
    </w:pPr>
    <w:rPr>
      <w:rFonts w:ascii="Times New Roman CYR" w:hAnsi="Times New Roman CYR" w:cs="Times New Roman CYR"/>
      <w:spacing w:val="4"/>
      <w:sz w:val="28"/>
      <w:szCs w:val="28"/>
      <w:lang w:eastAsia="zh-CN"/>
    </w:rPr>
  </w:style>
  <w:style w:type="character" w:customStyle="1" w:styleId="3a">
    <w:name w:val="Нижний колонтитул Знак3"/>
    <w:basedOn w:val="a1"/>
    <w:uiPriority w:val="99"/>
    <w:rsid w:val="008D607C"/>
    <w:rPr>
      <w:rFonts w:ascii="Times New Roman" w:eastAsia="Times New Roman" w:hAnsi="Times New Roman" w:cs="Times New Roman"/>
      <w:sz w:val="20"/>
      <w:szCs w:val="20"/>
      <w:lang w:eastAsia="zh-CN"/>
    </w:rPr>
  </w:style>
  <w:style w:type="paragraph" w:customStyle="1" w:styleId="14-1">
    <w:name w:val="Текст14-1"/>
    <w:basedOn w:val="a0"/>
    <w:qFormat/>
    <w:rsid w:val="008D607C"/>
    <w:pPr>
      <w:suppressAutoHyphens/>
      <w:spacing w:line="360" w:lineRule="auto"/>
      <w:ind w:firstLine="720"/>
      <w:jc w:val="both"/>
    </w:pPr>
    <w:rPr>
      <w:sz w:val="28"/>
      <w:szCs w:val="28"/>
      <w:lang w:eastAsia="zh-CN"/>
    </w:rPr>
  </w:style>
  <w:style w:type="paragraph" w:customStyle="1" w:styleId="1fb">
    <w:name w:val="Без интервала1"/>
    <w:qFormat/>
    <w:rsid w:val="008D607C"/>
    <w:pPr>
      <w:suppressAutoHyphens/>
      <w:spacing w:after="0" w:line="240" w:lineRule="auto"/>
    </w:pPr>
    <w:rPr>
      <w:rFonts w:ascii="Times New Roman" w:eastAsia="Times New Roman" w:hAnsi="Times New Roman" w:cs="Times New Roman"/>
      <w:sz w:val="20"/>
      <w:szCs w:val="20"/>
      <w:lang w:eastAsia="zh-CN"/>
    </w:rPr>
  </w:style>
  <w:style w:type="character" w:customStyle="1" w:styleId="2f">
    <w:name w:val="Текст выноски Знак2"/>
    <w:basedOn w:val="a1"/>
    <w:uiPriority w:val="99"/>
    <w:rsid w:val="008D607C"/>
    <w:rPr>
      <w:rFonts w:ascii="Tahoma" w:eastAsia="Times New Roman" w:hAnsi="Tahoma" w:cs="Tahoma"/>
      <w:sz w:val="16"/>
      <w:szCs w:val="16"/>
      <w:lang w:eastAsia="zh-CN"/>
    </w:rPr>
  </w:style>
  <w:style w:type="character" w:customStyle="1" w:styleId="1fc">
    <w:name w:val="Текст сноски Знак1"/>
    <w:basedOn w:val="a1"/>
    <w:uiPriority w:val="99"/>
    <w:rsid w:val="008D607C"/>
    <w:rPr>
      <w:rFonts w:ascii="Times New Roman" w:eastAsia="Times New Roman" w:hAnsi="Times New Roman" w:cs="Times New Roman"/>
      <w:sz w:val="20"/>
      <w:szCs w:val="24"/>
      <w:lang w:eastAsia="zh-CN"/>
    </w:rPr>
  </w:style>
  <w:style w:type="character" w:customStyle="1" w:styleId="3b">
    <w:name w:val="Приветствие Знак3"/>
    <w:basedOn w:val="a1"/>
    <w:uiPriority w:val="99"/>
    <w:rsid w:val="008D607C"/>
    <w:rPr>
      <w:rFonts w:ascii="Times New Roman" w:eastAsia="Times New Roman" w:hAnsi="Times New Roman" w:cs="Times New Roman"/>
      <w:kern w:val="2"/>
      <w:sz w:val="24"/>
      <w:szCs w:val="24"/>
      <w:lang w:eastAsia="zh-CN"/>
    </w:rPr>
  </w:style>
  <w:style w:type="character" w:customStyle="1" w:styleId="3c">
    <w:name w:val="Дата Знак3"/>
    <w:basedOn w:val="a1"/>
    <w:uiPriority w:val="99"/>
    <w:rsid w:val="008D607C"/>
    <w:rPr>
      <w:rFonts w:ascii="Courier New" w:eastAsia="Times New Roman" w:hAnsi="Courier New" w:cs="Courier New"/>
      <w:sz w:val="24"/>
      <w:szCs w:val="24"/>
      <w:lang w:eastAsia="zh-CN"/>
    </w:rPr>
  </w:style>
  <w:style w:type="character" w:customStyle="1" w:styleId="2f0">
    <w:name w:val="Схема документа Знак2"/>
    <w:basedOn w:val="a1"/>
    <w:uiPriority w:val="99"/>
    <w:rsid w:val="008D607C"/>
    <w:rPr>
      <w:rFonts w:ascii="Tahoma" w:eastAsia="Times New Roman" w:hAnsi="Tahoma" w:cs="Tahoma"/>
      <w:kern w:val="2"/>
      <w:sz w:val="24"/>
      <w:szCs w:val="24"/>
      <w:shd w:val="clear" w:color="auto" w:fill="000080"/>
      <w:lang w:eastAsia="zh-CN"/>
    </w:rPr>
  </w:style>
  <w:style w:type="paragraph" w:customStyle="1" w:styleId="WW-">
    <w:name w:val="WW-Заголовок"/>
    <w:basedOn w:val="a0"/>
    <w:next w:val="a4"/>
    <w:qFormat/>
    <w:rsid w:val="008D607C"/>
    <w:pPr>
      <w:keepNext/>
      <w:suppressAutoHyphens/>
      <w:spacing w:before="240" w:after="120"/>
    </w:pPr>
    <w:rPr>
      <w:rFonts w:ascii="Arial" w:eastAsia="Arial Unicode MS" w:hAnsi="Arial" w:cs="Tahoma"/>
      <w:sz w:val="28"/>
      <w:szCs w:val="28"/>
      <w:lang w:eastAsia="zh-CN"/>
    </w:rPr>
  </w:style>
  <w:style w:type="paragraph" w:customStyle="1" w:styleId="afff3">
    <w:name w:val="Содержимое таблицы"/>
    <w:basedOn w:val="a0"/>
    <w:qFormat/>
    <w:rsid w:val="008D607C"/>
    <w:pPr>
      <w:widowControl w:val="0"/>
      <w:suppressLineNumbers/>
      <w:suppressAutoHyphens/>
    </w:pPr>
    <w:rPr>
      <w:sz w:val="20"/>
      <w:szCs w:val="20"/>
      <w:lang w:eastAsia="zh-CN"/>
    </w:rPr>
  </w:style>
  <w:style w:type="paragraph" w:customStyle="1" w:styleId="afff4">
    <w:name w:val="Заголовок таблицы"/>
    <w:basedOn w:val="afff3"/>
    <w:qFormat/>
    <w:rsid w:val="008D607C"/>
    <w:pPr>
      <w:jc w:val="center"/>
    </w:pPr>
    <w:rPr>
      <w:b/>
      <w:bCs/>
    </w:rPr>
  </w:style>
  <w:style w:type="numbering" w:customStyle="1" w:styleId="WW8Num1">
    <w:name w:val="WW8Num1"/>
    <w:qFormat/>
    <w:rsid w:val="008D607C"/>
  </w:style>
  <w:style w:type="numbering" w:customStyle="1" w:styleId="WW8Num2">
    <w:name w:val="WW8Num2"/>
    <w:qFormat/>
    <w:rsid w:val="008D607C"/>
  </w:style>
  <w:style w:type="numbering" w:customStyle="1" w:styleId="WW8Num3">
    <w:name w:val="WW8Num3"/>
    <w:qFormat/>
    <w:rsid w:val="008D607C"/>
  </w:style>
  <w:style w:type="numbering" w:customStyle="1" w:styleId="WW8Num4">
    <w:name w:val="WW8Num4"/>
    <w:qFormat/>
    <w:rsid w:val="008D607C"/>
  </w:style>
  <w:style w:type="numbering" w:customStyle="1" w:styleId="WW8Num5">
    <w:name w:val="WW8Num5"/>
    <w:qFormat/>
    <w:rsid w:val="008D607C"/>
  </w:style>
  <w:style w:type="numbering" w:customStyle="1" w:styleId="WW8Num6">
    <w:name w:val="WW8Num6"/>
    <w:qFormat/>
    <w:rsid w:val="008D607C"/>
  </w:style>
  <w:style w:type="numbering" w:customStyle="1" w:styleId="WW8Num7">
    <w:name w:val="WW8Num7"/>
    <w:qFormat/>
    <w:rsid w:val="008D607C"/>
  </w:style>
  <w:style w:type="numbering" w:customStyle="1" w:styleId="WW8Num8">
    <w:name w:val="WW8Num8"/>
    <w:qFormat/>
    <w:rsid w:val="008D607C"/>
  </w:style>
  <w:style w:type="numbering" w:customStyle="1" w:styleId="WW8Num9">
    <w:name w:val="WW8Num9"/>
    <w:qFormat/>
    <w:rsid w:val="008D607C"/>
  </w:style>
  <w:style w:type="numbering" w:customStyle="1" w:styleId="WW8Num10">
    <w:name w:val="WW8Num10"/>
    <w:qFormat/>
    <w:rsid w:val="008D607C"/>
  </w:style>
  <w:style w:type="numbering" w:customStyle="1" w:styleId="WW8Num11">
    <w:name w:val="WW8Num11"/>
    <w:qFormat/>
    <w:rsid w:val="008D607C"/>
  </w:style>
  <w:style w:type="numbering" w:customStyle="1" w:styleId="WW8Num12">
    <w:name w:val="WW8Num12"/>
    <w:qFormat/>
    <w:rsid w:val="008D607C"/>
  </w:style>
  <w:style w:type="numbering" w:customStyle="1" w:styleId="WW8Num13">
    <w:name w:val="WW8Num13"/>
    <w:qFormat/>
    <w:rsid w:val="008D607C"/>
  </w:style>
  <w:style w:type="numbering" w:customStyle="1" w:styleId="WW8Num14">
    <w:name w:val="WW8Num14"/>
    <w:qFormat/>
    <w:rsid w:val="008D607C"/>
  </w:style>
  <w:style w:type="numbering" w:customStyle="1" w:styleId="WW8Num15">
    <w:name w:val="WW8Num15"/>
    <w:qFormat/>
    <w:rsid w:val="008D607C"/>
  </w:style>
  <w:style w:type="numbering" w:customStyle="1" w:styleId="WW8Num16">
    <w:name w:val="WW8Num16"/>
    <w:qFormat/>
    <w:rsid w:val="008D607C"/>
  </w:style>
  <w:style w:type="numbering" w:customStyle="1" w:styleId="WW8Num17">
    <w:name w:val="WW8Num17"/>
    <w:qFormat/>
    <w:rsid w:val="008D607C"/>
  </w:style>
  <w:style w:type="numbering" w:customStyle="1" w:styleId="WW8Num18">
    <w:name w:val="WW8Num18"/>
    <w:qFormat/>
    <w:rsid w:val="008D607C"/>
  </w:style>
  <w:style w:type="numbering" w:customStyle="1" w:styleId="WW8Num19">
    <w:name w:val="WW8Num19"/>
    <w:qFormat/>
    <w:rsid w:val="008D607C"/>
  </w:style>
  <w:style w:type="numbering" w:customStyle="1" w:styleId="WW8Num20">
    <w:name w:val="WW8Num20"/>
    <w:qFormat/>
    <w:rsid w:val="008D607C"/>
  </w:style>
  <w:style w:type="numbering" w:customStyle="1" w:styleId="WW8Num21">
    <w:name w:val="WW8Num21"/>
    <w:qFormat/>
    <w:rsid w:val="008D607C"/>
  </w:style>
  <w:style w:type="numbering" w:customStyle="1" w:styleId="WW8Num22">
    <w:name w:val="WW8Num22"/>
    <w:qFormat/>
    <w:rsid w:val="008D607C"/>
  </w:style>
  <w:style w:type="numbering" w:customStyle="1" w:styleId="WW8Num23">
    <w:name w:val="WW8Num23"/>
    <w:qFormat/>
    <w:rsid w:val="008D607C"/>
  </w:style>
  <w:style w:type="numbering" w:customStyle="1" w:styleId="WW8Num24">
    <w:name w:val="WW8Num24"/>
    <w:qFormat/>
    <w:rsid w:val="008D607C"/>
  </w:style>
  <w:style w:type="numbering" w:customStyle="1" w:styleId="WW8Num25">
    <w:name w:val="WW8Num25"/>
    <w:qFormat/>
    <w:rsid w:val="008D607C"/>
  </w:style>
  <w:style w:type="numbering" w:customStyle="1" w:styleId="WW8Num26">
    <w:name w:val="WW8Num26"/>
    <w:qFormat/>
    <w:rsid w:val="008D607C"/>
  </w:style>
  <w:style w:type="numbering" w:customStyle="1" w:styleId="WW8Num27">
    <w:name w:val="WW8Num27"/>
    <w:qFormat/>
    <w:rsid w:val="008D607C"/>
  </w:style>
  <w:style w:type="numbering" w:customStyle="1" w:styleId="WW8Num28">
    <w:name w:val="WW8Num28"/>
    <w:qFormat/>
    <w:rsid w:val="008D607C"/>
  </w:style>
  <w:style w:type="numbering" w:customStyle="1" w:styleId="WW8Num29">
    <w:name w:val="WW8Num29"/>
    <w:qFormat/>
    <w:rsid w:val="008D607C"/>
  </w:style>
  <w:style w:type="numbering" w:customStyle="1" w:styleId="WW8Num30">
    <w:name w:val="WW8Num30"/>
    <w:qFormat/>
    <w:rsid w:val="008D607C"/>
  </w:style>
  <w:style w:type="numbering" w:customStyle="1" w:styleId="WW8Num31">
    <w:name w:val="WW8Num31"/>
    <w:qFormat/>
    <w:rsid w:val="008D607C"/>
  </w:style>
  <w:style w:type="numbering" w:customStyle="1" w:styleId="WW8Num32">
    <w:name w:val="WW8Num32"/>
    <w:qFormat/>
    <w:rsid w:val="008D607C"/>
  </w:style>
  <w:style w:type="paragraph" w:customStyle="1" w:styleId="font5">
    <w:name w:val="font5"/>
    <w:basedOn w:val="a0"/>
    <w:rsid w:val="008D607C"/>
    <w:pPr>
      <w:spacing w:before="100" w:beforeAutospacing="1" w:after="100" w:afterAutospacing="1"/>
    </w:pPr>
    <w:rPr>
      <w:b/>
      <w:bCs/>
      <w:color w:val="000000"/>
    </w:rPr>
  </w:style>
  <w:style w:type="paragraph" w:customStyle="1" w:styleId="font6">
    <w:name w:val="font6"/>
    <w:basedOn w:val="a0"/>
    <w:rsid w:val="008D607C"/>
    <w:pPr>
      <w:spacing w:before="100" w:beforeAutospacing="1" w:after="100" w:afterAutospacing="1"/>
    </w:pPr>
    <w:rPr>
      <w:color w:val="000000"/>
    </w:rPr>
  </w:style>
  <w:style w:type="paragraph" w:customStyle="1" w:styleId="font7">
    <w:name w:val="font7"/>
    <w:basedOn w:val="a0"/>
    <w:rsid w:val="008D607C"/>
    <w:pPr>
      <w:spacing w:before="100" w:beforeAutospacing="1" w:after="100" w:afterAutospacing="1"/>
    </w:pPr>
    <w:rPr>
      <w:color w:val="000000"/>
      <w:sz w:val="20"/>
      <w:szCs w:val="20"/>
    </w:rPr>
  </w:style>
  <w:style w:type="paragraph" w:customStyle="1" w:styleId="font8">
    <w:name w:val="font8"/>
    <w:basedOn w:val="a0"/>
    <w:rsid w:val="008D607C"/>
    <w:pPr>
      <w:spacing w:before="100" w:beforeAutospacing="1" w:after="100" w:afterAutospacing="1"/>
    </w:pPr>
    <w:rPr>
      <w:color w:val="000000"/>
      <w:sz w:val="28"/>
      <w:szCs w:val="28"/>
    </w:rPr>
  </w:style>
  <w:style w:type="character" w:customStyle="1" w:styleId="1fd">
    <w:name w:val="Название Знак1"/>
    <w:basedOn w:val="a1"/>
    <w:uiPriority w:val="10"/>
    <w:rsid w:val="008D607C"/>
    <w:rPr>
      <w:rFonts w:asciiTheme="majorHAnsi" w:eastAsiaTheme="majorEastAsia" w:hAnsiTheme="majorHAnsi" w:cstheme="majorBidi"/>
      <w:color w:val="17365D" w:themeColor="text2" w:themeShade="BF"/>
      <w:spacing w:val="5"/>
      <w:kern w:val="28"/>
      <w:sz w:val="52"/>
      <w:szCs w:val="5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6834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consultantplus://offline/ref=42D64CF9F4B96C871727836BC77E29A17787D40F4DE0A1FC7433D08DB90746CB555AAAA91401A8C868B53FEE785CBD31D713DE9626F9EDEA3BvE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F7531A6F286318C6E3083CA78D26179BF76CDAE7AE25B36598E7819AF3BDC851FA3AB80411CDB6D8E8D232C1A7F0DD1E8F2C29F9E1213D61K9v2F"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EA1FCA-DBFA-4146-A667-CCF001A0B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36419</Words>
  <Characters>207590</Characters>
  <Application>Microsoft Office Word</Application>
  <DocSecurity>0</DocSecurity>
  <Lines>1729</Lines>
  <Paragraphs>487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dc:creator>
  <cp:lastModifiedBy>it</cp:lastModifiedBy>
  <cp:revision>5</cp:revision>
  <cp:lastPrinted>2022-12-22T11:08:00Z</cp:lastPrinted>
  <dcterms:created xsi:type="dcterms:W3CDTF">2022-12-28T13:52:00Z</dcterms:created>
  <dcterms:modified xsi:type="dcterms:W3CDTF">2022-12-29T06:59:00Z</dcterms:modified>
</cp:coreProperties>
</file>