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8647E" w:rsidRDefault="005B11D2" w:rsidP="00F8647E">
      <w:pPr>
        <w:spacing w:after="0"/>
        <w:ind w:right="282"/>
        <w:jc w:val="right"/>
        <w:rPr>
          <w:sz w:val="28"/>
          <w:szCs w:val="28"/>
        </w:rPr>
      </w:pPr>
      <w:r>
        <w:rPr>
          <w:sz w:val="28"/>
          <w:szCs w:val="28"/>
        </w:rPr>
        <w:t xml:space="preserve"> </w:t>
      </w:r>
    </w:p>
    <w:p w:rsidR="00F8647E" w:rsidRDefault="00F8647E" w:rsidP="00F8647E">
      <w:pPr>
        <w:spacing w:after="0"/>
        <w:ind w:right="282"/>
        <w:jc w:val="center"/>
        <w:rPr>
          <w:sz w:val="28"/>
          <w:szCs w:val="28"/>
        </w:rPr>
      </w:pPr>
      <w:r>
        <w:rPr>
          <w:noProof/>
          <w:sz w:val="20"/>
          <w:szCs w:val="28"/>
        </w:rPr>
        <w:drawing>
          <wp:inline distT="0" distB="0" distL="0" distR="0">
            <wp:extent cx="628650" cy="609600"/>
            <wp:effectExtent l="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8650" cy="609600"/>
                    </a:xfrm>
                    <a:prstGeom prst="rect">
                      <a:avLst/>
                    </a:prstGeom>
                    <a:noFill/>
                    <a:ln>
                      <a:noFill/>
                    </a:ln>
                  </pic:spPr>
                </pic:pic>
              </a:graphicData>
            </a:graphic>
          </wp:inline>
        </w:drawing>
      </w:r>
    </w:p>
    <w:p w:rsidR="00551221" w:rsidRPr="003B7519" w:rsidRDefault="00551221" w:rsidP="00551221">
      <w:pPr>
        <w:spacing w:after="0"/>
        <w:rPr>
          <w:sz w:val="28"/>
          <w:szCs w:val="28"/>
        </w:rPr>
      </w:pPr>
    </w:p>
    <w:p w:rsidR="00551221" w:rsidRPr="003B7519" w:rsidRDefault="00551221" w:rsidP="00551221">
      <w:pPr>
        <w:spacing w:after="0"/>
        <w:rPr>
          <w:sz w:val="28"/>
          <w:szCs w:val="28"/>
        </w:rPr>
      </w:pPr>
    </w:p>
    <w:p w:rsidR="00551221" w:rsidRDefault="007A1ACF" w:rsidP="00F8647E">
      <w:pPr>
        <w:spacing w:after="0"/>
        <w:jc w:val="center"/>
        <w:outlineLvl w:val="0"/>
        <w:rPr>
          <w:b/>
          <w:bCs/>
          <w:caps/>
          <w:sz w:val="28"/>
          <w:szCs w:val="28"/>
        </w:rPr>
      </w:pPr>
      <w:r>
        <w:rPr>
          <w:b/>
          <w:bCs/>
          <w:caps/>
          <w:sz w:val="28"/>
          <w:szCs w:val="28"/>
        </w:rPr>
        <w:t>СОВЕТ ДЕПУТАТОВ</w:t>
      </w:r>
    </w:p>
    <w:p w:rsidR="007A1ACF" w:rsidRDefault="007A1ACF" w:rsidP="00F8647E">
      <w:pPr>
        <w:spacing w:after="0"/>
        <w:jc w:val="center"/>
        <w:outlineLvl w:val="0"/>
        <w:rPr>
          <w:b/>
          <w:bCs/>
          <w:caps/>
          <w:sz w:val="28"/>
          <w:szCs w:val="28"/>
        </w:rPr>
      </w:pPr>
      <w:r>
        <w:rPr>
          <w:b/>
          <w:bCs/>
          <w:caps/>
          <w:sz w:val="28"/>
          <w:szCs w:val="28"/>
        </w:rPr>
        <w:t>ШАРАНГСКОГО МУНИЦИПАЛЬНОГО ОКРУГА</w:t>
      </w:r>
    </w:p>
    <w:p w:rsidR="007A1ACF" w:rsidRPr="007A1ACF" w:rsidRDefault="007A1ACF" w:rsidP="00F8647E">
      <w:pPr>
        <w:spacing w:after="0"/>
        <w:jc w:val="center"/>
        <w:outlineLvl w:val="0"/>
        <w:rPr>
          <w:b/>
          <w:bCs/>
          <w:caps/>
          <w:sz w:val="28"/>
          <w:szCs w:val="28"/>
        </w:rPr>
      </w:pPr>
      <w:r>
        <w:rPr>
          <w:b/>
          <w:bCs/>
          <w:caps/>
          <w:sz w:val="28"/>
          <w:szCs w:val="28"/>
        </w:rPr>
        <w:t>НИЖЕГОРОДСКОЙ ОБЛАСТИ</w:t>
      </w:r>
    </w:p>
    <w:p w:rsidR="00551221" w:rsidRPr="003B7519" w:rsidRDefault="00551221" w:rsidP="00551221">
      <w:pPr>
        <w:spacing w:after="0"/>
        <w:jc w:val="center"/>
        <w:rPr>
          <w:bCs/>
          <w:caps/>
          <w:sz w:val="36"/>
          <w:szCs w:val="36"/>
        </w:rPr>
      </w:pPr>
    </w:p>
    <w:p w:rsidR="00551221" w:rsidRDefault="007A1ACF" w:rsidP="00F8647E">
      <w:pPr>
        <w:overflowPunct/>
        <w:autoSpaceDE/>
        <w:adjustRightInd/>
        <w:spacing w:after="0"/>
        <w:jc w:val="center"/>
        <w:rPr>
          <w:b/>
          <w:kern w:val="0"/>
          <w:sz w:val="28"/>
          <w:szCs w:val="28"/>
        </w:rPr>
      </w:pPr>
      <w:r w:rsidRPr="007A1ACF">
        <w:rPr>
          <w:b/>
          <w:kern w:val="0"/>
          <w:sz w:val="28"/>
          <w:szCs w:val="28"/>
        </w:rPr>
        <w:t xml:space="preserve">Р Е </w:t>
      </w:r>
      <w:bookmarkStart w:id="0" w:name="_GoBack"/>
      <w:bookmarkEnd w:id="0"/>
      <w:r w:rsidRPr="007A1ACF">
        <w:rPr>
          <w:b/>
          <w:kern w:val="0"/>
          <w:sz w:val="28"/>
          <w:szCs w:val="28"/>
        </w:rPr>
        <w:t>Ш Е Н И Е</w:t>
      </w:r>
    </w:p>
    <w:p w:rsidR="008A2C9A" w:rsidRDefault="008A2C9A" w:rsidP="00F8647E">
      <w:pPr>
        <w:overflowPunct/>
        <w:autoSpaceDE/>
        <w:adjustRightInd/>
        <w:spacing w:after="0"/>
        <w:jc w:val="center"/>
        <w:rPr>
          <w:b/>
          <w:kern w:val="0"/>
          <w:sz w:val="28"/>
          <w:szCs w:val="28"/>
        </w:rPr>
      </w:pPr>
    </w:p>
    <w:p w:rsidR="008A2C9A" w:rsidRPr="007A1ACF" w:rsidRDefault="008A2C9A" w:rsidP="00F8647E">
      <w:pPr>
        <w:overflowPunct/>
        <w:autoSpaceDE/>
        <w:adjustRightInd/>
        <w:spacing w:after="0"/>
        <w:jc w:val="center"/>
        <w:rPr>
          <w:b/>
          <w:kern w:val="0"/>
          <w:sz w:val="28"/>
          <w:szCs w:val="28"/>
        </w:rPr>
      </w:pPr>
    </w:p>
    <w:p w:rsidR="008A2C9A" w:rsidRPr="003B7519" w:rsidRDefault="008A2C9A" w:rsidP="008A2C9A">
      <w:pPr>
        <w:pStyle w:val="Eiiey"/>
        <w:spacing w:before="0"/>
        <w:ind w:left="0" w:firstLine="0"/>
        <w:jc w:val="center"/>
        <w:rPr>
          <w:rFonts w:ascii="Times New Roman" w:hAnsi="Times New Roman" w:cs="Times New Roman"/>
          <w:sz w:val="28"/>
          <w:szCs w:val="28"/>
        </w:rPr>
      </w:pPr>
      <w:r>
        <w:rPr>
          <w:rFonts w:ascii="Times New Roman" w:hAnsi="Times New Roman" w:cs="Times New Roman"/>
          <w:sz w:val="28"/>
          <w:szCs w:val="28"/>
        </w:rPr>
        <w:t>о</w:t>
      </w:r>
      <w:r>
        <w:rPr>
          <w:rFonts w:ascii="Times New Roman" w:hAnsi="Times New Roman" w:cs="Times New Roman"/>
          <w:sz w:val="28"/>
          <w:szCs w:val="28"/>
        </w:rPr>
        <w:t>т 27.12.2022</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113</w:t>
      </w:r>
    </w:p>
    <w:p w:rsidR="00551221" w:rsidRPr="003B7519" w:rsidRDefault="00551221" w:rsidP="00F8647E">
      <w:pPr>
        <w:overflowPunct/>
        <w:autoSpaceDE/>
        <w:adjustRightInd/>
        <w:spacing w:after="0"/>
        <w:jc w:val="center"/>
        <w:rPr>
          <w:spacing w:val="100"/>
          <w:kern w:val="0"/>
          <w:sz w:val="28"/>
          <w:szCs w:val="28"/>
        </w:rPr>
      </w:pPr>
    </w:p>
    <w:p w:rsidR="00D63D79" w:rsidRDefault="00D63D79" w:rsidP="008A2C9A">
      <w:pPr>
        <w:pStyle w:val="Eiiey"/>
        <w:spacing w:before="0" w:line="276" w:lineRule="auto"/>
        <w:ind w:left="0" w:firstLine="0"/>
        <w:jc w:val="center"/>
        <w:rPr>
          <w:rFonts w:ascii="Times New Roman" w:hAnsi="Times New Roman" w:cs="Times New Roman"/>
          <w:b/>
          <w:bCs/>
          <w:caps/>
          <w:sz w:val="28"/>
          <w:szCs w:val="28"/>
        </w:rPr>
      </w:pPr>
      <w:r w:rsidRPr="003B7519">
        <w:rPr>
          <w:rFonts w:ascii="Times New Roman" w:hAnsi="Times New Roman" w:cs="Times New Roman"/>
          <w:b/>
          <w:bCs/>
          <w:caps/>
          <w:sz w:val="28"/>
          <w:szCs w:val="28"/>
        </w:rPr>
        <w:t xml:space="preserve">о бюджете </w:t>
      </w:r>
      <w:r>
        <w:rPr>
          <w:rFonts w:ascii="Times New Roman" w:hAnsi="Times New Roman" w:cs="Times New Roman"/>
          <w:b/>
          <w:bCs/>
          <w:caps/>
          <w:sz w:val="28"/>
          <w:szCs w:val="28"/>
        </w:rPr>
        <w:t xml:space="preserve">ШАРАНГСКОГО МУНИЦИПАЛЬНОГО ОКРУГА </w:t>
      </w:r>
      <w:r w:rsidRPr="003B7519">
        <w:rPr>
          <w:rFonts w:ascii="Times New Roman" w:hAnsi="Times New Roman" w:cs="Times New Roman"/>
          <w:b/>
          <w:bCs/>
          <w:caps/>
          <w:sz w:val="28"/>
          <w:szCs w:val="28"/>
        </w:rPr>
        <w:t>на 2023 год и на плановый период 2024 и 2025 годов</w:t>
      </w:r>
    </w:p>
    <w:p w:rsidR="008A2C9A" w:rsidRPr="008A2C9A" w:rsidRDefault="008A2C9A" w:rsidP="008A2C9A">
      <w:pPr>
        <w:pStyle w:val="Eiiey"/>
        <w:spacing w:before="0" w:line="276" w:lineRule="auto"/>
        <w:ind w:left="0" w:firstLine="0"/>
        <w:jc w:val="center"/>
        <w:rPr>
          <w:rFonts w:ascii="Times New Roman" w:hAnsi="Times New Roman" w:cs="Times New Roman"/>
          <w:b/>
          <w:bCs/>
          <w:caps/>
          <w:sz w:val="28"/>
          <w:szCs w:val="28"/>
        </w:rPr>
      </w:pPr>
    </w:p>
    <w:p w:rsidR="00527ECF" w:rsidRPr="003B7519" w:rsidRDefault="00527ECF" w:rsidP="00551221">
      <w:pPr>
        <w:pStyle w:val="Eiiey"/>
        <w:spacing w:before="0"/>
        <w:ind w:left="0" w:firstLine="0"/>
        <w:rPr>
          <w:rFonts w:ascii="Times New Roman" w:hAnsi="Times New Roman" w:cs="Times New Roman"/>
          <w:sz w:val="28"/>
          <w:szCs w:val="28"/>
        </w:rPr>
      </w:pPr>
    </w:p>
    <w:p w:rsidR="001C6892" w:rsidRPr="003B7519" w:rsidRDefault="001C6892" w:rsidP="00551221">
      <w:pPr>
        <w:pStyle w:val="Eiiey"/>
        <w:spacing w:before="0"/>
        <w:ind w:left="0" w:firstLine="0"/>
        <w:rPr>
          <w:rFonts w:ascii="Times New Roman" w:hAnsi="Times New Roman" w:cs="Times New Roman"/>
          <w:sz w:val="28"/>
          <w:szCs w:val="28"/>
        </w:rPr>
      </w:pPr>
    </w:p>
    <w:p w:rsidR="000F24C6" w:rsidRPr="003B7519" w:rsidRDefault="000F24C6" w:rsidP="000F24C6">
      <w:pPr>
        <w:overflowPunct/>
        <w:adjustRightInd/>
        <w:spacing w:after="0"/>
        <w:ind w:firstLine="709"/>
        <w:jc w:val="both"/>
        <w:textAlignment w:val="auto"/>
        <w:outlineLvl w:val="0"/>
        <w:rPr>
          <w:kern w:val="0"/>
          <w:sz w:val="28"/>
          <w:szCs w:val="28"/>
        </w:rPr>
      </w:pPr>
      <w:r w:rsidRPr="003B7519">
        <w:rPr>
          <w:b/>
          <w:bCs/>
          <w:kern w:val="0"/>
          <w:sz w:val="28"/>
          <w:szCs w:val="28"/>
        </w:rPr>
        <w:t>Статья 1</w:t>
      </w:r>
    </w:p>
    <w:p w:rsidR="000F24C6" w:rsidRPr="003B7519" w:rsidRDefault="000F24C6" w:rsidP="000F24C6">
      <w:pPr>
        <w:spacing w:after="0"/>
        <w:ind w:firstLine="709"/>
        <w:jc w:val="both"/>
        <w:rPr>
          <w:sz w:val="28"/>
          <w:szCs w:val="28"/>
        </w:rPr>
      </w:pPr>
    </w:p>
    <w:p w:rsidR="000F24C6" w:rsidRPr="003B7519" w:rsidRDefault="005144D3" w:rsidP="000F24C6">
      <w:pPr>
        <w:overflowPunct/>
        <w:adjustRightInd/>
        <w:spacing w:after="0"/>
        <w:ind w:firstLine="709"/>
        <w:jc w:val="both"/>
        <w:textAlignment w:val="auto"/>
        <w:rPr>
          <w:sz w:val="28"/>
          <w:szCs w:val="28"/>
        </w:rPr>
      </w:pPr>
      <w:r w:rsidRPr="003B7519">
        <w:rPr>
          <w:sz w:val="28"/>
          <w:szCs w:val="28"/>
        </w:rPr>
        <w:t>1. </w:t>
      </w:r>
      <w:r w:rsidR="000F24C6" w:rsidRPr="003B7519">
        <w:rPr>
          <w:sz w:val="28"/>
          <w:szCs w:val="28"/>
        </w:rPr>
        <w:t xml:space="preserve">Утвердить основные характеристики </w:t>
      </w:r>
      <w:r w:rsidR="00F55F73">
        <w:rPr>
          <w:sz w:val="28"/>
          <w:szCs w:val="28"/>
        </w:rPr>
        <w:t xml:space="preserve">бюджета </w:t>
      </w:r>
      <w:r w:rsidR="00123F6F">
        <w:rPr>
          <w:sz w:val="28"/>
          <w:szCs w:val="28"/>
        </w:rPr>
        <w:t xml:space="preserve">Шарангского муниципального округа </w:t>
      </w:r>
      <w:r w:rsidR="000F24C6" w:rsidRPr="003B7519">
        <w:rPr>
          <w:sz w:val="28"/>
          <w:szCs w:val="28"/>
        </w:rPr>
        <w:t>на 202</w:t>
      </w:r>
      <w:r w:rsidR="00B12D3F" w:rsidRPr="003B7519">
        <w:rPr>
          <w:sz w:val="28"/>
          <w:szCs w:val="28"/>
        </w:rPr>
        <w:t>3</w:t>
      </w:r>
      <w:r w:rsidR="000F24C6" w:rsidRPr="003B7519">
        <w:rPr>
          <w:sz w:val="28"/>
          <w:szCs w:val="28"/>
        </w:rPr>
        <w:t xml:space="preserve"> год:</w:t>
      </w:r>
    </w:p>
    <w:p w:rsidR="000F24C6" w:rsidRPr="003B7519" w:rsidRDefault="000F24C6" w:rsidP="000F24C6">
      <w:pPr>
        <w:overflowPunct/>
        <w:adjustRightInd/>
        <w:spacing w:after="0"/>
        <w:ind w:firstLine="709"/>
        <w:jc w:val="both"/>
        <w:textAlignment w:val="auto"/>
        <w:rPr>
          <w:sz w:val="28"/>
          <w:szCs w:val="28"/>
        </w:rPr>
      </w:pPr>
      <w:r w:rsidRPr="003B7519">
        <w:rPr>
          <w:sz w:val="28"/>
          <w:szCs w:val="28"/>
        </w:rPr>
        <w:t xml:space="preserve">1) общий объем доходов в сумме </w:t>
      </w:r>
      <w:r w:rsidR="00123F6F">
        <w:rPr>
          <w:sz w:val="28"/>
          <w:szCs w:val="28"/>
        </w:rPr>
        <w:t>810 889,4</w:t>
      </w:r>
      <w:r w:rsidRPr="003B7519">
        <w:rPr>
          <w:sz w:val="28"/>
          <w:szCs w:val="28"/>
        </w:rPr>
        <w:t xml:space="preserve"> тыс. рублей;</w:t>
      </w:r>
    </w:p>
    <w:p w:rsidR="000F24C6" w:rsidRPr="003B7519" w:rsidRDefault="000F24C6" w:rsidP="000F24C6">
      <w:pPr>
        <w:overflowPunct/>
        <w:adjustRightInd/>
        <w:spacing w:after="0"/>
        <w:ind w:firstLine="709"/>
        <w:jc w:val="both"/>
        <w:textAlignment w:val="auto"/>
        <w:rPr>
          <w:sz w:val="28"/>
          <w:szCs w:val="28"/>
        </w:rPr>
      </w:pPr>
      <w:r w:rsidRPr="003B7519">
        <w:rPr>
          <w:sz w:val="28"/>
          <w:szCs w:val="28"/>
        </w:rPr>
        <w:t xml:space="preserve">2) общий объем расходов в сумме </w:t>
      </w:r>
      <w:r w:rsidR="00123F6F">
        <w:rPr>
          <w:sz w:val="28"/>
          <w:szCs w:val="28"/>
        </w:rPr>
        <w:t>810 889,4</w:t>
      </w:r>
      <w:r w:rsidRPr="003B7519">
        <w:rPr>
          <w:sz w:val="28"/>
          <w:szCs w:val="28"/>
        </w:rPr>
        <w:t xml:space="preserve"> тыс. рублей;</w:t>
      </w:r>
    </w:p>
    <w:p w:rsidR="000F24C6" w:rsidRPr="003B7519" w:rsidRDefault="000F24C6" w:rsidP="000F24C6">
      <w:pPr>
        <w:overflowPunct/>
        <w:adjustRightInd/>
        <w:spacing w:after="0"/>
        <w:ind w:firstLine="709"/>
        <w:jc w:val="both"/>
        <w:textAlignment w:val="auto"/>
        <w:rPr>
          <w:sz w:val="28"/>
          <w:szCs w:val="28"/>
        </w:rPr>
      </w:pPr>
      <w:r w:rsidRPr="003B7519">
        <w:rPr>
          <w:sz w:val="28"/>
          <w:szCs w:val="28"/>
        </w:rPr>
        <w:t xml:space="preserve">3) размер дефицита в сумме </w:t>
      </w:r>
      <w:r w:rsidR="00123F6F">
        <w:rPr>
          <w:sz w:val="28"/>
          <w:szCs w:val="28"/>
        </w:rPr>
        <w:t>0,0</w:t>
      </w:r>
      <w:r w:rsidRPr="003B7519">
        <w:rPr>
          <w:sz w:val="28"/>
          <w:szCs w:val="28"/>
        </w:rPr>
        <w:t xml:space="preserve"> тыс. рублей.</w:t>
      </w:r>
    </w:p>
    <w:p w:rsidR="000F24C6" w:rsidRPr="003B7519" w:rsidRDefault="005144D3" w:rsidP="000F24C6">
      <w:pPr>
        <w:overflowPunct/>
        <w:adjustRightInd/>
        <w:spacing w:after="0"/>
        <w:ind w:firstLine="709"/>
        <w:jc w:val="both"/>
        <w:textAlignment w:val="auto"/>
        <w:rPr>
          <w:sz w:val="28"/>
          <w:szCs w:val="28"/>
        </w:rPr>
      </w:pPr>
      <w:r w:rsidRPr="003B7519">
        <w:rPr>
          <w:sz w:val="28"/>
          <w:szCs w:val="28"/>
        </w:rPr>
        <w:t>2. </w:t>
      </w:r>
      <w:r w:rsidR="000F24C6" w:rsidRPr="003B7519">
        <w:rPr>
          <w:sz w:val="28"/>
          <w:szCs w:val="28"/>
        </w:rPr>
        <w:t xml:space="preserve">Утвердить основные характеристики </w:t>
      </w:r>
      <w:r w:rsidR="008339E3">
        <w:rPr>
          <w:sz w:val="28"/>
          <w:szCs w:val="28"/>
        </w:rPr>
        <w:t xml:space="preserve">Шарангского </w:t>
      </w:r>
      <w:r w:rsidR="00123F6F">
        <w:rPr>
          <w:sz w:val="28"/>
          <w:szCs w:val="28"/>
        </w:rPr>
        <w:t>муниципального округа</w:t>
      </w:r>
      <w:r w:rsidR="000F24C6" w:rsidRPr="003B7519">
        <w:rPr>
          <w:sz w:val="28"/>
          <w:szCs w:val="28"/>
        </w:rPr>
        <w:t xml:space="preserve"> на плановый период 202</w:t>
      </w:r>
      <w:r w:rsidR="00B12D3F" w:rsidRPr="003B7519">
        <w:rPr>
          <w:sz w:val="28"/>
          <w:szCs w:val="28"/>
        </w:rPr>
        <w:t>4</w:t>
      </w:r>
      <w:r w:rsidR="000F24C6" w:rsidRPr="003B7519">
        <w:rPr>
          <w:sz w:val="28"/>
          <w:szCs w:val="28"/>
        </w:rPr>
        <w:t xml:space="preserve"> и 202</w:t>
      </w:r>
      <w:r w:rsidR="00B12D3F" w:rsidRPr="003B7519">
        <w:rPr>
          <w:sz w:val="28"/>
          <w:szCs w:val="28"/>
        </w:rPr>
        <w:t>5</w:t>
      </w:r>
      <w:r w:rsidR="000F24C6" w:rsidRPr="003B7519">
        <w:rPr>
          <w:sz w:val="28"/>
          <w:szCs w:val="28"/>
        </w:rPr>
        <w:t xml:space="preserve"> годов:</w:t>
      </w:r>
    </w:p>
    <w:p w:rsidR="000F24C6" w:rsidRPr="003B7519" w:rsidRDefault="000F24C6" w:rsidP="000F24C6">
      <w:pPr>
        <w:overflowPunct/>
        <w:adjustRightInd/>
        <w:spacing w:after="0"/>
        <w:ind w:firstLine="709"/>
        <w:jc w:val="both"/>
        <w:textAlignment w:val="auto"/>
        <w:rPr>
          <w:sz w:val="28"/>
          <w:szCs w:val="28"/>
        </w:rPr>
      </w:pPr>
      <w:r w:rsidRPr="003B7519">
        <w:rPr>
          <w:sz w:val="28"/>
          <w:szCs w:val="28"/>
        </w:rPr>
        <w:t>1) общий объем доходов на 202</w:t>
      </w:r>
      <w:r w:rsidR="00B12D3F" w:rsidRPr="003B7519">
        <w:rPr>
          <w:sz w:val="28"/>
          <w:szCs w:val="28"/>
        </w:rPr>
        <w:t>4</w:t>
      </w:r>
      <w:r w:rsidRPr="003B7519">
        <w:rPr>
          <w:sz w:val="28"/>
          <w:szCs w:val="28"/>
        </w:rPr>
        <w:t xml:space="preserve"> год в сумме </w:t>
      </w:r>
      <w:r w:rsidR="00123F6F">
        <w:rPr>
          <w:sz w:val="28"/>
          <w:szCs w:val="28"/>
        </w:rPr>
        <w:t>737 309,2</w:t>
      </w:r>
      <w:r w:rsidRPr="003B7519">
        <w:rPr>
          <w:sz w:val="28"/>
          <w:szCs w:val="28"/>
        </w:rPr>
        <w:t xml:space="preserve"> тыс. рублей, на 202</w:t>
      </w:r>
      <w:r w:rsidR="00B12D3F" w:rsidRPr="003B7519">
        <w:rPr>
          <w:sz w:val="28"/>
          <w:szCs w:val="28"/>
        </w:rPr>
        <w:t>5</w:t>
      </w:r>
      <w:r w:rsidRPr="003B7519">
        <w:rPr>
          <w:sz w:val="28"/>
          <w:szCs w:val="28"/>
        </w:rPr>
        <w:t xml:space="preserve"> год в сумме </w:t>
      </w:r>
      <w:r w:rsidR="00123F6F">
        <w:rPr>
          <w:sz w:val="28"/>
          <w:szCs w:val="28"/>
        </w:rPr>
        <w:t>750 046,</w:t>
      </w:r>
      <w:r w:rsidR="00F55F73">
        <w:rPr>
          <w:sz w:val="28"/>
          <w:szCs w:val="28"/>
        </w:rPr>
        <w:t>1</w:t>
      </w:r>
      <w:r w:rsidRPr="003B7519">
        <w:rPr>
          <w:sz w:val="28"/>
          <w:szCs w:val="28"/>
        </w:rPr>
        <w:t xml:space="preserve"> тыс. рублей;</w:t>
      </w:r>
    </w:p>
    <w:p w:rsidR="000F24C6" w:rsidRPr="003B7519" w:rsidRDefault="000F24C6" w:rsidP="000F24C6">
      <w:pPr>
        <w:overflowPunct/>
        <w:adjustRightInd/>
        <w:spacing w:after="0"/>
        <w:ind w:firstLine="709"/>
        <w:jc w:val="both"/>
        <w:textAlignment w:val="auto"/>
        <w:rPr>
          <w:sz w:val="28"/>
          <w:szCs w:val="28"/>
        </w:rPr>
      </w:pPr>
      <w:r w:rsidRPr="003B7519">
        <w:rPr>
          <w:sz w:val="28"/>
          <w:szCs w:val="28"/>
        </w:rPr>
        <w:t>2)</w:t>
      </w:r>
      <w:r w:rsidR="005144D3" w:rsidRPr="003B7519">
        <w:rPr>
          <w:sz w:val="28"/>
          <w:szCs w:val="28"/>
        </w:rPr>
        <w:t> </w:t>
      </w:r>
      <w:r w:rsidRPr="003B7519">
        <w:rPr>
          <w:sz w:val="28"/>
          <w:szCs w:val="28"/>
        </w:rPr>
        <w:t>общий объем расходов на 202</w:t>
      </w:r>
      <w:r w:rsidR="00B12D3F" w:rsidRPr="003B7519">
        <w:rPr>
          <w:sz w:val="28"/>
          <w:szCs w:val="28"/>
        </w:rPr>
        <w:t>4</w:t>
      </w:r>
      <w:r w:rsidRPr="003B7519">
        <w:rPr>
          <w:sz w:val="28"/>
          <w:szCs w:val="28"/>
        </w:rPr>
        <w:t xml:space="preserve"> год в сумме </w:t>
      </w:r>
      <w:r w:rsidR="00123F6F">
        <w:rPr>
          <w:sz w:val="28"/>
          <w:szCs w:val="28"/>
        </w:rPr>
        <w:t>737 309,2</w:t>
      </w:r>
      <w:r w:rsidRPr="003B7519">
        <w:rPr>
          <w:sz w:val="28"/>
          <w:szCs w:val="28"/>
        </w:rPr>
        <w:t xml:space="preserve"> тыс. рублей, в том числе условно утверждаемые расходы в сумме </w:t>
      </w:r>
      <w:r w:rsidR="00123F6F">
        <w:rPr>
          <w:sz w:val="28"/>
          <w:szCs w:val="28"/>
        </w:rPr>
        <w:t>10 839,0</w:t>
      </w:r>
      <w:r w:rsidRPr="003B7519">
        <w:rPr>
          <w:sz w:val="28"/>
          <w:szCs w:val="28"/>
        </w:rPr>
        <w:t xml:space="preserve"> тыс. рублей, на 202</w:t>
      </w:r>
      <w:r w:rsidR="00B12D3F" w:rsidRPr="003B7519">
        <w:rPr>
          <w:sz w:val="28"/>
          <w:szCs w:val="28"/>
        </w:rPr>
        <w:t>5</w:t>
      </w:r>
      <w:r w:rsidRPr="003B7519">
        <w:rPr>
          <w:sz w:val="28"/>
          <w:szCs w:val="28"/>
        </w:rPr>
        <w:t xml:space="preserve"> год в сумме </w:t>
      </w:r>
      <w:r w:rsidR="00123F6F">
        <w:rPr>
          <w:sz w:val="28"/>
          <w:szCs w:val="28"/>
        </w:rPr>
        <w:t>750 046,</w:t>
      </w:r>
      <w:r w:rsidR="00F55F73">
        <w:rPr>
          <w:sz w:val="28"/>
          <w:szCs w:val="28"/>
        </w:rPr>
        <w:t>1</w:t>
      </w:r>
      <w:r w:rsidRPr="003B7519">
        <w:rPr>
          <w:sz w:val="28"/>
          <w:szCs w:val="28"/>
        </w:rPr>
        <w:t xml:space="preserve"> тыс. рублей, в том числе условно утверждаемые расходы в сумме </w:t>
      </w:r>
      <w:r w:rsidR="00123F6F">
        <w:rPr>
          <w:sz w:val="28"/>
          <w:szCs w:val="28"/>
        </w:rPr>
        <w:t>22 578,0</w:t>
      </w:r>
      <w:r w:rsidRPr="003B7519">
        <w:rPr>
          <w:sz w:val="28"/>
          <w:szCs w:val="28"/>
        </w:rPr>
        <w:t xml:space="preserve"> тыс. рублей;</w:t>
      </w:r>
    </w:p>
    <w:p w:rsidR="000F24C6" w:rsidRPr="003B7519" w:rsidRDefault="000F24C6" w:rsidP="000F24C6">
      <w:pPr>
        <w:overflowPunct/>
        <w:adjustRightInd/>
        <w:spacing w:after="0"/>
        <w:ind w:firstLine="709"/>
        <w:jc w:val="both"/>
        <w:textAlignment w:val="auto"/>
        <w:rPr>
          <w:sz w:val="28"/>
          <w:szCs w:val="28"/>
        </w:rPr>
      </w:pPr>
      <w:r w:rsidRPr="003B7519">
        <w:rPr>
          <w:sz w:val="28"/>
          <w:szCs w:val="28"/>
        </w:rPr>
        <w:t xml:space="preserve">3) </w:t>
      </w:r>
      <w:r w:rsidR="00464E61" w:rsidRPr="003B7519">
        <w:rPr>
          <w:sz w:val="28"/>
          <w:szCs w:val="28"/>
        </w:rPr>
        <w:t xml:space="preserve">размер дефицита </w:t>
      </w:r>
      <w:r w:rsidRPr="003B7519">
        <w:rPr>
          <w:sz w:val="28"/>
          <w:szCs w:val="28"/>
        </w:rPr>
        <w:t>на 202</w:t>
      </w:r>
      <w:r w:rsidR="00B12D3F" w:rsidRPr="003B7519">
        <w:rPr>
          <w:sz w:val="28"/>
          <w:szCs w:val="28"/>
        </w:rPr>
        <w:t>4</w:t>
      </w:r>
      <w:r w:rsidRPr="003B7519">
        <w:rPr>
          <w:sz w:val="28"/>
          <w:szCs w:val="28"/>
        </w:rPr>
        <w:t xml:space="preserve"> год в сумме </w:t>
      </w:r>
      <w:r w:rsidR="00123F6F">
        <w:rPr>
          <w:sz w:val="28"/>
          <w:szCs w:val="28"/>
        </w:rPr>
        <w:t xml:space="preserve">0,0 </w:t>
      </w:r>
      <w:r w:rsidRPr="003B7519">
        <w:rPr>
          <w:sz w:val="28"/>
          <w:szCs w:val="28"/>
        </w:rPr>
        <w:t xml:space="preserve">тыс. рублей, </w:t>
      </w:r>
      <w:r w:rsidR="00464E61" w:rsidRPr="003B7519">
        <w:rPr>
          <w:sz w:val="28"/>
          <w:szCs w:val="28"/>
        </w:rPr>
        <w:t xml:space="preserve">размер </w:t>
      </w:r>
      <w:r w:rsidR="00123F6F">
        <w:rPr>
          <w:sz w:val="28"/>
          <w:szCs w:val="28"/>
        </w:rPr>
        <w:t>дифицита</w:t>
      </w:r>
      <w:r w:rsidR="00464E61" w:rsidRPr="003B7519">
        <w:rPr>
          <w:sz w:val="28"/>
          <w:szCs w:val="28"/>
        </w:rPr>
        <w:t xml:space="preserve"> </w:t>
      </w:r>
      <w:r w:rsidRPr="003B7519">
        <w:rPr>
          <w:sz w:val="28"/>
          <w:szCs w:val="28"/>
        </w:rPr>
        <w:t>на 202</w:t>
      </w:r>
      <w:r w:rsidR="00B12D3F" w:rsidRPr="003B7519">
        <w:rPr>
          <w:sz w:val="28"/>
          <w:szCs w:val="28"/>
        </w:rPr>
        <w:t>5</w:t>
      </w:r>
      <w:r w:rsidRPr="003B7519">
        <w:rPr>
          <w:sz w:val="28"/>
          <w:szCs w:val="28"/>
        </w:rPr>
        <w:t xml:space="preserve"> год в сумме </w:t>
      </w:r>
      <w:r w:rsidR="00123F6F">
        <w:rPr>
          <w:sz w:val="28"/>
          <w:szCs w:val="28"/>
        </w:rPr>
        <w:t xml:space="preserve">0,0 </w:t>
      </w:r>
      <w:r w:rsidRPr="003B7519">
        <w:rPr>
          <w:sz w:val="28"/>
          <w:szCs w:val="28"/>
        </w:rPr>
        <w:t>тыс. рублей.</w:t>
      </w:r>
    </w:p>
    <w:p w:rsidR="000F24C6" w:rsidRPr="003B7519" w:rsidRDefault="000F24C6" w:rsidP="000F24C6">
      <w:pPr>
        <w:overflowPunct/>
        <w:adjustRightInd/>
        <w:spacing w:after="0"/>
        <w:ind w:firstLine="709"/>
        <w:jc w:val="both"/>
        <w:textAlignment w:val="auto"/>
        <w:rPr>
          <w:bCs/>
          <w:kern w:val="0"/>
          <w:sz w:val="28"/>
          <w:szCs w:val="28"/>
        </w:rPr>
      </w:pPr>
    </w:p>
    <w:p w:rsidR="000F24C6" w:rsidRPr="003B7519" w:rsidRDefault="000F24C6" w:rsidP="000F24C6">
      <w:pPr>
        <w:overflowPunct/>
        <w:adjustRightInd/>
        <w:spacing w:after="0"/>
        <w:ind w:firstLine="709"/>
        <w:jc w:val="both"/>
        <w:textAlignment w:val="auto"/>
        <w:outlineLvl w:val="0"/>
        <w:rPr>
          <w:kern w:val="0"/>
          <w:sz w:val="28"/>
          <w:szCs w:val="28"/>
        </w:rPr>
      </w:pPr>
      <w:r w:rsidRPr="003B7519">
        <w:rPr>
          <w:b/>
          <w:bCs/>
          <w:kern w:val="0"/>
          <w:sz w:val="28"/>
          <w:szCs w:val="28"/>
        </w:rPr>
        <w:t>Статья 2</w:t>
      </w:r>
    </w:p>
    <w:p w:rsidR="000F24C6" w:rsidRPr="003B7519" w:rsidRDefault="000F24C6" w:rsidP="000F24C6">
      <w:pPr>
        <w:overflowPunct/>
        <w:adjustRightInd/>
        <w:spacing w:after="0"/>
        <w:ind w:firstLine="709"/>
        <w:jc w:val="both"/>
        <w:textAlignment w:val="auto"/>
        <w:rPr>
          <w:kern w:val="0"/>
          <w:sz w:val="28"/>
          <w:szCs w:val="28"/>
        </w:rPr>
      </w:pPr>
    </w:p>
    <w:p w:rsidR="00123F6F" w:rsidRPr="008339E3" w:rsidRDefault="000F24C6" w:rsidP="008339E3">
      <w:pPr>
        <w:overflowPunct/>
        <w:adjustRightInd/>
        <w:spacing w:after="0"/>
        <w:ind w:firstLine="737"/>
        <w:jc w:val="both"/>
        <w:textAlignment w:val="auto"/>
        <w:rPr>
          <w:kern w:val="0"/>
          <w:sz w:val="28"/>
          <w:szCs w:val="28"/>
        </w:rPr>
      </w:pPr>
      <w:r w:rsidRPr="003B7519">
        <w:rPr>
          <w:kern w:val="0"/>
          <w:sz w:val="28"/>
          <w:szCs w:val="28"/>
        </w:rPr>
        <w:t xml:space="preserve">Утвердить поступление доходов по группам, подгруппам и статьям бюджетной классификации в пределах общего объема доходов, утвержденного статьей 1 настоящего </w:t>
      </w:r>
      <w:r w:rsidR="00123F6F">
        <w:rPr>
          <w:kern w:val="0"/>
          <w:sz w:val="28"/>
          <w:szCs w:val="28"/>
        </w:rPr>
        <w:t>решения</w:t>
      </w:r>
      <w:r w:rsidRPr="003B7519">
        <w:rPr>
          <w:kern w:val="0"/>
          <w:sz w:val="28"/>
          <w:szCs w:val="28"/>
        </w:rPr>
        <w:t>, на 202</w:t>
      </w:r>
      <w:r w:rsidR="00B0007A" w:rsidRPr="003B7519">
        <w:rPr>
          <w:kern w:val="0"/>
          <w:sz w:val="28"/>
          <w:szCs w:val="28"/>
        </w:rPr>
        <w:t>3</w:t>
      </w:r>
      <w:r w:rsidRPr="003B7519">
        <w:rPr>
          <w:kern w:val="0"/>
          <w:sz w:val="28"/>
          <w:szCs w:val="28"/>
        </w:rPr>
        <w:t xml:space="preserve"> год и на плановый период 202</w:t>
      </w:r>
      <w:r w:rsidR="00B0007A" w:rsidRPr="003B7519">
        <w:rPr>
          <w:kern w:val="0"/>
          <w:sz w:val="28"/>
          <w:szCs w:val="28"/>
        </w:rPr>
        <w:t>4</w:t>
      </w:r>
      <w:r w:rsidRPr="003B7519">
        <w:rPr>
          <w:kern w:val="0"/>
          <w:sz w:val="28"/>
          <w:szCs w:val="28"/>
        </w:rPr>
        <w:t xml:space="preserve"> и 202</w:t>
      </w:r>
      <w:r w:rsidR="00B0007A" w:rsidRPr="003B7519">
        <w:rPr>
          <w:kern w:val="0"/>
          <w:sz w:val="28"/>
          <w:szCs w:val="28"/>
        </w:rPr>
        <w:t>5</w:t>
      </w:r>
      <w:r w:rsidRPr="003B7519">
        <w:rPr>
          <w:kern w:val="0"/>
          <w:sz w:val="28"/>
          <w:szCs w:val="28"/>
        </w:rPr>
        <w:t xml:space="preserve"> годов согласно приложению 1.</w:t>
      </w:r>
    </w:p>
    <w:p w:rsidR="000F24C6" w:rsidRPr="003B7519" w:rsidRDefault="000F24C6" w:rsidP="000F24C6">
      <w:pPr>
        <w:overflowPunct/>
        <w:adjustRightInd/>
        <w:spacing w:after="0"/>
        <w:ind w:firstLine="709"/>
        <w:jc w:val="both"/>
        <w:textAlignment w:val="auto"/>
        <w:outlineLvl w:val="0"/>
        <w:rPr>
          <w:b/>
          <w:kern w:val="0"/>
          <w:sz w:val="28"/>
          <w:szCs w:val="28"/>
        </w:rPr>
      </w:pPr>
      <w:r w:rsidRPr="003B7519">
        <w:rPr>
          <w:b/>
          <w:kern w:val="0"/>
          <w:sz w:val="28"/>
          <w:szCs w:val="28"/>
        </w:rPr>
        <w:lastRenderedPageBreak/>
        <w:t>Статья 3</w:t>
      </w:r>
    </w:p>
    <w:p w:rsidR="00B0007A" w:rsidRPr="003B7519" w:rsidRDefault="00B0007A" w:rsidP="000F24C6">
      <w:pPr>
        <w:overflowPunct/>
        <w:adjustRightInd/>
        <w:spacing w:after="0"/>
        <w:ind w:firstLine="709"/>
        <w:jc w:val="both"/>
        <w:textAlignment w:val="auto"/>
        <w:outlineLvl w:val="0"/>
        <w:rPr>
          <w:b/>
          <w:kern w:val="0"/>
          <w:sz w:val="28"/>
          <w:szCs w:val="28"/>
        </w:rPr>
      </w:pPr>
    </w:p>
    <w:p w:rsidR="000F24C6" w:rsidRPr="003B7519" w:rsidRDefault="000F24C6" w:rsidP="000F24C6">
      <w:pPr>
        <w:spacing w:after="0"/>
        <w:ind w:firstLine="720"/>
        <w:jc w:val="both"/>
        <w:rPr>
          <w:kern w:val="0"/>
          <w:sz w:val="28"/>
          <w:szCs w:val="28"/>
        </w:rPr>
      </w:pPr>
      <w:r w:rsidRPr="003B7519">
        <w:rPr>
          <w:kern w:val="0"/>
          <w:sz w:val="28"/>
          <w:szCs w:val="28"/>
        </w:rPr>
        <w:t>Утвердить общий объем налоговых и неналоговых доходов:</w:t>
      </w:r>
    </w:p>
    <w:p w:rsidR="000F24C6" w:rsidRPr="003B7519" w:rsidRDefault="00B0007A" w:rsidP="000F24C6">
      <w:pPr>
        <w:spacing w:after="0"/>
        <w:ind w:firstLine="720"/>
        <w:jc w:val="both"/>
        <w:rPr>
          <w:kern w:val="0"/>
          <w:sz w:val="28"/>
          <w:szCs w:val="28"/>
        </w:rPr>
      </w:pPr>
      <w:r w:rsidRPr="003B7519">
        <w:rPr>
          <w:kern w:val="0"/>
          <w:sz w:val="28"/>
          <w:szCs w:val="28"/>
        </w:rPr>
        <w:t>1) на 2023</w:t>
      </w:r>
      <w:r w:rsidR="000F24C6" w:rsidRPr="003B7519">
        <w:rPr>
          <w:kern w:val="0"/>
          <w:sz w:val="28"/>
          <w:szCs w:val="28"/>
        </w:rPr>
        <w:t xml:space="preserve"> год в сумме </w:t>
      </w:r>
      <w:r w:rsidR="00123F6F">
        <w:rPr>
          <w:kern w:val="0"/>
          <w:sz w:val="28"/>
          <w:szCs w:val="28"/>
        </w:rPr>
        <w:t>162 932,7</w:t>
      </w:r>
      <w:r w:rsidR="000F24C6" w:rsidRPr="003B7519">
        <w:rPr>
          <w:kern w:val="0"/>
          <w:sz w:val="28"/>
          <w:szCs w:val="28"/>
        </w:rPr>
        <w:t xml:space="preserve"> тыс. рублей, в том числе налоговых и неналоговых доходов, за исключением доходов, являющихся источниками формирования дорожного фонда </w:t>
      </w:r>
      <w:r w:rsidR="00123F6F">
        <w:rPr>
          <w:kern w:val="0"/>
          <w:sz w:val="28"/>
          <w:szCs w:val="28"/>
        </w:rPr>
        <w:t>муниципального округа</w:t>
      </w:r>
      <w:r w:rsidR="000F24C6" w:rsidRPr="003B7519">
        <w:rPr>
          <w:kern w:val="0"/>
          <w:sz w:val="28"/>
          <w:szCs w:val="28"/>
        </w:rPr>
        <w:t xml:space="preserve">, в сумме </w:t>
      </w:r>
      <w:r w:rsidR="00123F6F">
        <w:rPr>
          <w:kern w:val="0"/>
          <w:sz w:val="28"/>
          <w:szCs w:val="28"/>
        </w:rPr>
        <w:t>151 391,4</w:t>
      </w:r>
      <w:r w:rsidRPr="003B7519">
        <w:rPr>
          <w:kern w:val="0"/>
          <w:sz w:val="28"/>
          <w:szCs w:val="28"/>
        </w:rPr>
        <w:t xml:space="preserve"> </w:t>
      </w:r>
      <w:r w:rsidR="000F24C6" w:rsidRPr="003B7519">
        <w:rPr>
          <w:kern w:val="0"/>
          <w:sz w:val="28"/>
          <w:szCs w:val="28"/>
        </w:rPr>
        <w:t>тыс. рублей;</w:t>
      </w:r>
    </w:p>
    <w:p w:rsidR="00B0007A" w:rsidRPr="003B7519" w:rsidRDefault="00B0007A" w:rsidP="00B0007A">
      <w:pPr>
        <w:spacing w:after="0"/>
        <w:ind w:firstLine="720"/>
        <w:jc w:val="both"/>
        <w:rPr>
          <w:kern w:val="0"/>
          <w:sz w:val="28"/>
          <w:szCs w:val="28"/>
        </w:rPr>
      </w:pPr>
      <w:r w:rsidRPr="003B7519">
        <w:rPr>
          <w:kern w:val="0"/>
          <w:sz w:val="28"/>
          <w:szCs w:val="28"/>
        </w:rPr>
        <w:t xml:space="preserve">2) на 2024 год в сумме </w:t>
      </w:r>
      <w:r w:rsidR="00123F6F">
        <w:rPr>
          <w:kern w:val="0"/>
          <w:sz w:val="28"/>
          <w:szCs w:val="28"/>
        </w:rPr>
        <w:t>174 122,5</w:t>
      </w:r>
      <w:r w:rsidRPr="003B7519">
        <w:rPr>
          <w:kern w:val="0"/>
          <w:sz w:val="28"/>
          <w:szCs w:val="28"/>
        </w:rPr>
        <w:t xml:space="preserve"> тыс. рублей, в том числе налоговых и неналоговых доходов, за исключением доходов, являющихся источниками формирования дорожного фонда </w:t>
      </w:r>
      <w:r w:rsidR="00123F6F">
        <w:rPr>
          <w:kern w:val="0"/>
          <w:sz w:val="28"/>
          <w:szCs w:val="28"/>
        </w:rPr>
        <w:t xml:space="preserve">муниципального округа </w:t>
      </w:r>
      <w:r w:rsidRPr="003B7519">
        <w:rPr>
          <w:kern w:val="0"/>
          <w:sz w:val="28"/>
          <w:szCs w:val="28"/>
        </w:rPr>
        <w:t xml:space="preserve">, в сумме </w:t>
      </w:r>
      <w:r w:rsidR="00123F6F">
        <w:rPr>
          <w:kern w:val="0"/>
          <w:sz w:val="28"/>
          <w:szCs w:val="28"/>
        </w:rPr>
        <w:t>162 335,2</w:t>
      </w:r>
      <w:r w:rsidRPr="003B7519">
        <w:rPr>
          <w:kern w:val="0"/>
          <w:sz w:val="28"/>
          <w:szCs w:val="28"/>
        </w:rPr>
        <w:t xml:space="preserve"> тыс. рублей;</w:t>
      </w:r>
    </w:p>
    <w:p w:rsidR="000F24C6" w:rsidRPr="003B7519" w:rsidRDefault="00B0007A" w:rsidP="00B0007A">
      <w:pPr>
        <w:spacing w:after="0"/>
        <w:ind w:firstLine="720"/>
        <w:jc w:val="both"/>
        <w:rPr>
          <w:sz w:val="28"/>
          <w:szCs w:val="28"/>
        </w:rPr>
      </w:pPr>
      <w:r w:rsidRPr="003B7519">
        <w:rPr>
          <w:kern w:val="0"/>
          <w:sz w:val="28"/>
          <w:szCs w:val="28"/>
        </w:rPr>
        <w:t xml:space="preserve">3) на 2025 год в сумме </w:t>
      </w:r>
      <w:r w:rsidR="00123F6F">
        <w:rPr>
          <w:kern w:val="0"/>
          <w:sz w:val="28"/>
          <w:szCs w:val="28"/>
        </w:rPr>
        <w:t>185 216,</w:t>
      </w:r>
      <w:r w:rsidR="00F55F73">
        <w:rPr>
          <w:kern w:val="0"/>
          <w:sz w:val="28"/>
          <w:szCs w:val="28"/>
        </w:rPr>
        <w:t>4</w:t>
      </w:r>
      <w:r w:rsidRPr="003B7519">
        <w:rPr>
          <w:kern w:val="0"/>
          <w:sz w:val="28"/>
          <w:szCs w:val="28"/>
        </w:rPr>
        <w:t xml:space="preserve"> тыс. рублей, в том числе налоговых и неналоговых доходов, за исключением доходов, являющихся источниками формирования дорожного фонда </w:t>
      </w:r>
      <w:r w:rsidR="00123F6F">
        <w:rPr>
          <w:kern w:val="0"/>
          <w:sz w:val="28"/>
          <w:szCs w:val="28"/>
        </w:rPr>
        <w:t>муниципального округа</w:t>
      </w:r>
      <w:r w:rsidRPr="003B7519">
        <w:rPr>
          <w:kern w:val="0"/>
          <w:sz w:val="28"/>
          <w:szCs w:val="28"/>
        </w:rPr>
        <w:t xml:space="preserve">, в сумме </w:t>
      </w:r>
      <w:r w:rsidR="00155796">
        <w:rPr>
          <w:kern w:val="0"/>
          <w:sz w:val="28"/>
          <w:szCs w:val="28"/>
        </w:rPr>
        <w:t>1</w:t>
      </w:r>
      <w:r w:rsidR="00123F6F">
        <w:rPr>
          <w:kern w:val="0"/>
          <w:sz w:val="28"/>
          <w:szCs w:val="28"/>
        </w:rPr>
        <w:t>72 253,</w:t>
      </w:r>
      <w:r w:rsidR="00F55F73">
        <w:rPr>
          <w:kern w:val="0"/>
          <w:sz w:val="28"/>
          <w:szCs w:val="28"/>
        </w:rPr>
        <w:t>8</w:t>
      </w:r>
      <w:r w:rsidRPr="003B7519">
        <w:rPr>
          <w:kern w:val="0"/>
          <w:sz w:val="28"/>
          <w:szCs w:val="28"/>
        </w:rPr>
        <w:t xml:space="preserve"> тыс. рублей.</w:t>
      </w:r>
    </w:p>
    <w:p w:rsidR="000F24C6" w:rsidRPr="003B7519" w:rsidRDefault="000F24C6" w:rsidP="000F24C6">
      <w:pPr>
        <w:overflowPunct/>
        <w:adjustRightInd/>
        <w:spacing w:after="0"/>
        <w:ind w:firstLine="709"/>
        <w:jc w:val="both"/>
        <w:textAlignment w:val="auto"/>
        <w:outlineLvl w:val="0"/>
        <w:rPr>
          <w:b/>
          <w:bCs/>
          <w:kern w:val="0"/>
          <w:sz w:val="28"/>
          <w:szCs w:val="28"/>
        </w:rPr>
      </w:pPr>
    </w:p>
    <w:p w:rsidR="000F24C6" w:rsidRPr="003B7519" w:rsidRDefault="000F24C6" w:rsidP="000F24C6">
      <w:pPr>
        <w:overflowPunct/>
        <w:adjustRightInd/>
        <w:spacing w:after="0"/>
        <w:ind w:firstLine="709"/>
        <w:jc w:val="both"/>
        <w:textAlignment w:val="auto"/>
        <w:outlineLvl w:val="0"/>
        <w:rPr>
          <w:b/>
          <w:bCs/>
          <w:kern w:val="0"/>
          <w:sz w:val="28"/>
          <w:szCs w:val="28"/>
        </w:rPr>
      </w:pPr>
      <w:r w:rsidRPr="003B7519">
        <w:rPr>
          <w:b/>
          <w:bCs/>
          <w:kern w:val="0"/>
          <w:sz w:val="28"/>
          <w:szCs w:val="28"/>
        </w:rPr>
        <w:t>Статья 4</w:t>
      </w:r>
    </w:p>
    <w:p w:rsidR="000F24C6" w:rsidRPr="003B7519" w:rsidRDefault="000F24C6" w:rsidP="000F24C6">
      <w:pPr>
        <w:overflowPunct/>
        <w:adjustRightInd/>
        <w:spacing w:after="0"/>
        <w:ind w:firstLine="709"/>
        <w:jc w:val="both"/>
        <w:textAlignment w:val="auto"/>
        <w:rPr>
          <w:rFonts w:eastAsia="MS Mincho"/>
          <w:sz w:val="28"/>
          <w:szCs w:val="28"/>
        </w:rPr>
      </w:pPr>
    </w:p>
    <w:p w:rsidR="000F24C6" w:rsidRPr="003B7519" w:rsidRDefault="000F24C6" w:rsidP="000F24C6">
      <w:pPr>
        <w:widowControl w:val="0"/>
        <w:overflowPunct/>
        <w:adjustRightInd/>
        <w:spacing w:after="0"/>
        <w:ind w:firstLine="737"/>
        <w:jc w:val="both"/>
        <w:textAlignment w:val="auto"/>
        <w:rPr>
          <w:kern w:val="0"/>
          <w:sz w:val="28"/>
          <w:szCs w:val="28"/>
        </w:rPr>
      </w:pPr>
      <w:r w:rsidRPr="003B7519">
        <w:rPr>
          <w:kern w:val="0"/>
          <w:sz w:val="28"/>
          <w:szCs w:val="28"/>
        </w:rPr>
        <w:t>Утвердить объем безвозмездных поступлений, получаемых из других бюджетов бюджетной системы Российской Федерации:</w:t>
      </w:r>
    </w:p>
    <w:p w:rsidR="000F24C6" w:rsidRPr="003B7519" w:rsidRDefault="000F24C6" w:rsidP="000F24C6">
      <w:pPr>
        <w:widowControl w:val="0"/>
        <w:overflowPunct/>
        <w:adjustRightInd/>
        <w:spacing w:after="0"/>
        <w:ind w:firstLine="737"/>
        <w:jc w:val="both"/>
        <w:textAlignment w:val="auto"/>
        <w:rPr>
          <w:kern w:val="0"/>
          <w:sz w:val="28"/>
          <w:szCs w:val="28"/>
        </w:rPr>
      </w:pPr>
      <w:r w:rsidRPr="003B7519">
        <w:rPr>
          <w:kern w:val="0"/>
          <w:sz w:val="28"/>
          <w:szCs w:val="28"/>
        </w:rPr>
        <w:t>1) на 202</w:t>
      </w:r>
      <w:r w:rsidR="00B12D3F" w:rsidRPr="003B7519">
        <w:rPr>
          <w:kern w:val="0"/>
          <w:sz w:val="28"/>
          <w:szCs w:val="28"/>
        </w:rPr>
        <w:t>3</w:t>
      </w:r>
      <w:r w:rsidRPr="003B7519">
        <w:rPr>
          <w:kern w:val="0"/>
          <w:sz w:val="28"/>
          <w:szCs w:val="28"/>
        </w:rPr>
        <w:t xml:space="preserve"> год в сумме </w:t>
      </w:r>
      <w:r w:rsidR="00155796">
        <w:rPr>
          <w:kern w:val="0"/>
          <w:sz w:val="28"/>
          <w:szCs w:val="28"/>
        </w:rPr>
        <w:t>647 956,7</w:t>
      </w:r>
      <w:r w:rsidRPr="003B7519">
        <w:rPr>
          <w:kern w:val="0"/>
          <w:sz w:val="28"/>
          <w:szCs w:val="28"/>
        </w:rPr>
        <w:t xml:space="preserve"> тыс. рублей, в том числе объем субсидий</w:t>
      </w:r>
      <w:r w:rsidR="00567ADA">
        <w:rPr>
          <w:kern w:val="0"/>
          <w:sz w:val="28"/>
          <w:szCs w:val="28"/>
        </w:rPr>
        <w:t>,</w:t>
      </w:r>
      <w:r w:rsidRPr="003B7519">
        <w:rPr>
          <w:kern w:val="0"/>
          <w:sz w:val="28"/>
          <w:szCs w:val="28"/>
        </w:rPr>
        <w:t xml:space="preserve"> субвенций</w:t>
      </w:r>
      <w:r w:rsidR="00500A34">
        <w:rPr>
          <w:kern w:val="0"/>
          <w:sz w:val="28"/>
          <w:szCs w:val="28"/>
        </w:rPr>
        <w:t xml:space="preserve"> и </w:t>
      </w:r>
      <w:r w:rsidR="00500A34" w:rsidRPr="005B5347">
        <w:rPr>
          <w:sz w:val="28"/>
          <w:szCs w:val="28"/>
        </w:rPr>
        <w:t>иных межбюджетных трансфертов</w:t>
      </w:r>
      <w:r w:rsidRPr="003B7519">
        <w:rPr>
          <w:kern w:val="0"/>
          <w:sz w:val="28"/>
          <w:szCs w:val="28"/>
        </w:rPr>
        <w:t xml:space="preserve">, имеющих целевое назначение, в сумме </w:t>
      </w:r>
      <w:r w:rsidR="00123F6F">
        <w:rPr>
          <w:kern w:val="0"/>
          <w:sz w:val="28"/>
          <w:szCs w:val="28"/>
        </w:rPr>
        <w:t>342 247,0</w:t>
      </w:r>
      <w:r w:rsidR="007E54DD" w:rsidRPr="003B7519">
        <w:rPr>
          <w:kern w:val="0"/>
          <w:sz w:val="28"/>
          <w:szCs w:val="28"/>
        </w:rPr>
        <w:t xml:space="preserve"> </w:t>
      </w:r>
      <w:r w:rsidRPr="003B7519">
        <w:rPr>
          <w:kern w:val="0"/>
          <w:sz w:val="28"/>
          <w:szCs w:val="28"/>
        </w:rPr>
        <w:t xml:space="preserve"> тыс. рублей;</w:t>
      </w:r>
    </w:p>
    <w:p w:rsidR="000F24C6" w:rsidRPr="003B7519" w:rsidRDefault="000F24C6" w:rsidP="000F24C6">
      <w:pPr>
        <w:widowControl w:val="0"/>
        <w:overflowPunct/>
        <w:adjustRightInd/>
        <w:spacing w:after="0"/>
        <w:ind w:firstLine="737"/>
        <w:jc w:val="both"/>
        <w:textAlignment w:val="auto"/>
        <w:rPr>
          <w:kern w:val="0"/>
          <w:sz w:val="28"/>
          <w:szCs w:val="28"/>
        </w:rPr>
      </w:pPr>
      <w:r w:rsidRPr="003B7519">
        <w:rPr>
          <w:kern w:val="0"/>
          <w:sz w:val="28"/>
          <w:szCs w:val="28"/>
        </w:rPr>
        <w:t>2) на 202</w:t>
      </w:r>
      <w:r w:rsidR="00B12D3F" w:rsidRPr="003B7519">
        <w:rPr>
          <w:kern w:val="0"/>
          <w:sz w:val="28"/>
          <w:szCs w:val="28"/>
        </w:rPr>
        <w:t>4</w:t>
      </w:r>
      <w:r w:rsidRPr="003B7519">
        <w:rPr>
          <w:kern w:val="0"/>
          <w:sz w:val="28"/>
          <w:szCs w:val="28"/>
        </w:rPr>
        <w:t xml:space="preserve"> год в сумме </w:t>
      </w:r>
      <w:r w:rsidR="00155796">
        <w:rPr>
          <w:kern w:val="0"/>
          <w:sz w:val="28"/>
          <w:szCs w:val="28"/>
        </w:rPr>
        <w:t>563 186,7</w:t>
      </w:r>
      <w:r w:rsidRPr="003B7519">
        <w:rPr>
          <w:kern w:val="0"/>
          <w:sz w:val="28"/>
          <w:szCs w:val="28"/>
        </w:rPr>
        <w:t xml:space="preserve"> тыс. рублей, в том числе объем субсидий</w:t>
      </w:r>
      <w:r w:rsidR="00500A34">
        <w:rPr>
          <w:kern w:val="0"/>
          <w:sz w:val="28"/>
          <w:szCs w:val="28"/>
        </w:rPr>
        <w:t xml:space="preserve">, </w:t>
      </w:r>
      <w:r w:rsidRPr="003B7519">
        <w:rPr>
          <w:kern w:val="0"/>
          <w:sz w:val="28"/>
          <w:szCs w:val="28"/>
        </w:rPr>
        <w:t>субвенций</w:t>
      </w:r>
      <w:r w:rsidR="00500A34">
        <w:rPr>
          <w:kern w:val="0"/>
          <w:sz w:val="28"/>
          <w:szCs w:val="28"/>
        </w:rPr>
        <w:t xml:space="preserve"> и </w:t>
      </w:r>
      <w:r w:rsidR="00500A34" w:rsidRPr="005B5347">
        <w:rPr>
          <w:sz w:val="28"/>
          <w:szCs w:val="28"/>
        </w:rPr>
        <w:t>иных межбюджетных трансфертов</w:t>
      </w:r>
      <w:r w:rsidRPr="003B7519">
        <w:rPr>
          <w:kern w:val="0"/>
          <w:sz w:val="28"/>
          <w:szCs w:val="28"/>
        </w:rPr>
        <w:t xml:space="preserve">, имеющих целевое назначение, в сумме </w:t>
      </w:r>
      <w:r w:rsidR="00123F6F">
        <w:rPr>
          <w:kern w:val="0"/>
          <w:sz w:val="28"/>
          <w:szCs w:val="28"/>
        </w:rPr>
        <w:t xml:space="preserve">303 759,8 </w:t>
      </w:r>
      <w:r w:rsidRPr="003B7519">
        <w:rPr>
          <w:kern w:val="0"/>
          <w:sz w:val="28"/>
          <w:szCs w:val="28"/>
        </w:rPr>
        <w:t>тыс. рублей;</w:t>
      </w:r>
    </w:p>
    <w:p w:rsidR="000F24C6" w:rsidRPr="003B7519" w:rsidRDefault="000F24C6" w:rsidP="000F24C6">
      <w:pPr>
        <w:widowControl w:val="0"/>
        <w:overflowPunct/>
        <w:adjustRightInd/>
        <w:spacing w:after="0"/>
        <w:ind w:firstLine="737"/>
        <w:jc w:val="both"/>
        <w:textAlignment w:val="auto"/>
        <w:rPr>
          <w:kern w:val="0"/>
          <w:sz w:val="28"/>
          <w:szCs w:val="28"/>
        </w:rPr>
      </w:pPr>
      <w:r w:rsidRPr="003B7519">
        <w:rPr>
          <w:kern w:val="0"/>
          <w:sz w:val="28"/>
          <w:szCs w:val="28"/>
        </w:rPr>
        <w:t>3) на 202</w:t>
      </w:r>
      <w:r w:rsidR="00B12D3F" w:rsidRPr="003B7519">
        <w:rPr>
          <w:kern w:val="0"/>
          <w:sz w:val="28"/>
          <w:szCs w:val="28"/>
        </w:rPr>
        <w:t>5</w:t>
      </w:r>
      <w:r w:rsidRPr="003B7519">
        <w:rPr>
          <w:kern w:val="0"/>
          <w:sz w:val="28"/>
          <w:szCs w:val="28"/>
        </w:rPr>
        <w:t xml:space="preserve"> год в сумме </w:t>
      </w:r>
      <w:r w:rsidR="00155796">
        <w:rPr>
          <w:kern w:val="0"/>
          <w:sz w:val="28"/>
          <w:szCs w:val="28"/>
        </w:rPr>
        <w:t>564 829,7</w:t>
      </w:r>
      <w:r w:rsidRPr="003B7519">
        <w:rPr>
          <w:kern w:val="0"/>
          <w:sz w:val="28"/>
          <w:szCs w:val="28"/>
        </w:rPr>
        <w:t xml:space="preserve"> тыс. рублей, в том числе объем субсидий</w:t>
      </w:r>
      <w:r w:rsidR="00500A34">
        <w:rPr>
          <w:kern w:val="0"/>
          <w:sz w:val="28"/>
          <w:szCs w:val="28"/>
        </w:rPr>
        <w:t xml:space="preserve">, </w:t>
      </w:r>
      <w:r w:rsidR="00500A34" w:rsidRPr="003B7519">
        <w:rPr>
          <w:kern w:val="0"/>
          <w:sz w:val="28"/>
          <w:szCs w:val="28"/>
        </w:rPr>
        <w:t>субвенций</w:t>
      </w:r>
      <w:r w:rsidR="00500A34">
        <w:rPr>
          <w:kern w:val="0"/>
          <w:sz w:val="28"/>
          <w:szCs w:val="28"/>
        </w:rPr>
        <w:t xml:space="preserve"> и </w:t>
      </w:r>
      <w:r w:rsidR="00500A34" w:rsidRPr="005B5347">
        <w:rPr>
          <w:sz w:val="28"/>
          <w:szCs w:val="28"/>
        </w:rPr>
        <w:t>иных межбюджетных трансфертов</w:t>
      </w:r>
      <w:r w:rsidRPr="003B7519">
        <w:rPr>
          <w:kern w:val="0"/>
          <w:sz w:val="28"/>
          <w:szCs w:val="28"/>
        </w:rPr>
        <w:t xml:space="preserve">, имеющих целевое назначение, в сумме </w:t>
      </w:r>
      <w:r w:rsidR="007E68C7">
        <w:rPr>
          <w:kern w:val="0"/>
          <w:sz w:val="28"/>
          <w:szCs w:val="28"/>
        </w:rPr>
        <w:t>298 503,9</w:t>
      </w:r>
      <w:r w:rsidR="007E54DD" w:rsidRPr="003B7519">
        <w:rPr>
          <w:kern w:val="0"/>
          <w:sz w:val="28"/>
          <w:szCs w:val="28"/>
        </w:rPr>
        <w:t xml:space="preserve"> </w:t>
      </w:r>
      <w:r w:rsidRPr="003B7519">
        <w:rPr>
          <w:kern w:val="0"/>
          <w:sz w:val="28"/>
          <w:szCs w:val="28"/>
        </w:rPr>
        <w:t>тыс. рублей.</w:t>
      </w:r>
    </w:p>
    <w:p w:rsidR="000F24C6" w:rsidRPr="003B7519" w:rsidRDefault="000F24C6" w:rsidP="000F24C6">
      <w:pPr>
        <w:overflowPunct/>
        <w:adjustRightInd/>
        <w:spacing w:after="0"/>
        <w:ind w:firstLine="737"/>
        <w:jc w:val="both"/>
        <w:textAlignment w:val="auto"/>
        <w:rPr>
          <w:bCs/>
          <w:kern w:val="0"/>
          <w:sz w:val="28"/>
          <w:szCs w:val="28"/>
        </w:rPr>
      </w:pPr>
    </w:p>
    <w:p w:rsidR="000F24C6" w:rsidRPr="00155796" w:rsidRDefault="000F24C6" w:rsidP="000F24C6">
      <w:pPr>
        <w:overflowPunct/>
        <w:adjustRightInd/>
        <w:spacing w:after="0"/>
        <w:ind w:firstLine="709"/>
        <w:jc w:val="both"/>
        <w:textAlignment w:val="auto"/>
        <w:outlineLvl w:val="0"/>
        <w:rPr>
          <w:b/>
          <w:bCs/>
          <w:kern w:val="0"/>
          <w:sz w:val="28"/>
          <w:szCs w:val="28"/>
        </w:rPr>
      </w:pPr>
      <w:r w:rsidRPr="00155796">
        <w:rPr>
          <w:b/>
          <w:bCs/>
          <w:kern w:val="0"/>
          <w:sz w:val="28"/>
          <w:szCs w:val="28"/>
        </w:rPr>
        <w:t>Статья </w:t>
      </w:r>
      <w:r w:rsidR="008D7038" w:rsidRPr="00155796">
        <w:rPr>
          <w:b/>
          <w:bCs/>
          <w:kern w:val="0"/>
          <w:sz w:val="28"/>
          <w:szCs w:val="28"/>
        </w:rPr>
        <w:t>5</w:t>
      </w:r>
    </w:p>
    <w:p w:rsidR="000F24C6" w:rsidRPr="007E68C7" w:rsidRDefault="000F24C6" w:rsidP="000F24C6">
      <w:pPr>
        <w:overflowPunct/>
        <w:adjustRightInd/>
        <w:spacing w:after="0"/>
        <w:ind w:firstLine="709"/>
        <w:jc w:val="both"/>
        <w:textAlignment w:val="auto"/>
        <w:rPr>
          <w:color w:val="FF0000"/>
          <w:kern w:val="0"/>
          <w:sz w:val="28"/>
          <w:szCs w:val="28"/>
        </w:rPr>
      </w:pPr>
    </w:p>
    <w:p w:rsidR="006C545F" w:rsidRPr="00155796" w:rsidRDefault="006C545F" w:rsidP="006C545F">
      <w:pPr>
        <w:overflowPunct/>
        <w:adjustRightInd/>
        <w:spacing w:after="0"/>
        <w:ind w:firstLine="709"/>
        <w:jc w:val="both"/>
        <w:textAlignment w:val="auto"/>
        <w:outlineLvl w:val="0"/>
        <w:rPr>
          <w:kern w:val="0"/>
          <w:sz w:val="28"/>
          <w:szCs w:val="28"/>
        </w:rPr>
      </w:pPr>
      <w:r w:rsidRPr="00155796">
        <w:rPr>
          <w:kern w:val="0"/>
          <w:sz w:val="28"/>
          <w:szCs w:val="28"/>
        </w:rPr>
        <w:t>1. </w:t>
      </w:r>
      <w:r w:rsidR="00155796">
        <w:rPr>
          <w:kern w:val="0"/>
          <w:sz w:val="28"/>
          <w:szCs w:val="28"/>
        </w:rPr>
        <w:t xml:space="preserve">Недоимка, пени и штрафы за несвоевременную уплату налогов зачисляются в бюджет </w:t>
      </w:r>
      <w:r w:rsidR="00D5244C">
        <w:rPr>
          <w:kern w:val="0"/>
          <w:sz w:val="28"/>
          <w:szCs w:val="28"/>
        </w:rPr>
        <w:t xml:space="preserve">Шарангского </w:t>
      </w:r>
      <w:r w:rsidR="00155796">
        <w:rPr>
          <w:kern w:val="0"/>
          <w:sz w:val="28"/>
          <w:szCs w:val="28"/>
        </w:rPr>
        <w:t>муниципального округа по нормативам, действующим в текущем финансовом году.</w:t>
      </w:r>
    </w:p>
    <w:p w:rsidR="00B0007A" w:rsidRPr="00567ADA" w:rsidRDefault="00FC35C1" w:rsidP="00B0007A">
      <w:pPr>
        <w:overflowPunct/>
        <w:adjustRightInd/>
        <w:spacing w:after="0"/>
        <w:ind w:firstLine="709"/>
        <w:jc w:val="both"/>
        <w:textAlignment w:val="auto"/>
        <w:outlineLvl w:val="0"/>
        <w:rPr>
          <w:kern w:val="0"/>
          <w:sz w:val="28"/>
          <w:szCs w:val="28"/>
        </w:rPr>
      </w:pPr>
      <w:r w:rsidRPr="00567ADA">
        <w:rPr>
          <w:kern w:val="0"/>
          <w:sz w:val="28"/>
          <w:szCs w:val="28"/>
        </w:rPr>
        <w:t>2. </w:t>
      </w:r>
      <w:r w:rsidR="00500A34" w:rsidRPr="00567ADA">
        <w:rPr>
          <w:kern w:val="0"/>
          <w:sz w:val="28"/>
          <w:szCs w:val="28"/>
        </w:rPr>
        <w:t>Не</w:t>
      </w:r>
      <w:r w:rsidR="00567ADA" w:rsidRPr="00567ADA">
        <w:rPr>
          <w:kern w:val="0"/>
          <w:sz w:val="28"/>
          <w:szCs w:val="28"/>
        </w:rPr>
        <w:t xml:space="preserve">доимка, пени и штрафы по следующим отмененным налогам и сборам  зачисляются в бюджет </w:t>
      </w:r>
      <w:r w:rsidR="00D5244C">
        <w:rPr>
          <w:kern w:val="0"/>
          <w:sz w:val="28"/>
          <w:szCs w:val="28"/>
        </w:rPr>
        <w:t>Шарангского</w:t>
      </w:r>
      <w:r w:rsidR="00567ADA" w:rsidRPr="00567ADA">
        <w:rPr>
          <w:kern w:val="0"/>
          <w:sz w:val="28"/>
          <w:szCs w:val="28"/>
        </w:rPr>
        <w:t xml:space="preserve"> муниципального округа по нормативу 100 процентов:</w:t>
      </w:r>
    </w:p>
    <w:p w:rsidR="00567ADA" w:rsidRPr="00F37E7C" w:rsidRDefault="00567ADA" w:rsidP="00B0007A">
      <w:pPr>
        <w:overflowPunct/>
        <w:adjustRightInd/>
        <w:spacing w:after="0"/>
        <w:ind w:firstLine="709"/>
        <w:jc w:val="both"/>
        <w:textAlignment w:val="auto"/>
        <w:outlineLvl w:val="0"/>
        <w:rPr>
          <w:kern w:val="0"/>
          <w:sz w:val="28"/>
          <w:szCs w:val="28"/>
        </w:rPr>
      </w:pPr>
      <w:r w:rsidRPr="00567ADA">
        <w:rPr>
          <w:kern w:val="0"/>
          <w:sz w:val="28"/>
          <w:szCs w:val="28"/>
        </w:rPr>
        <w:t>1) по земельному налогу (по обязательствам, возникшим до 1 января 2006 года), мобилизуемому на территориях поселений;</w:t>
      </w:r>
    </w:p>
    <w:p w:rsidR="00384B8C" w:rsidRDefault="00384B8C" w:rsidP="00B0007A">
      <w:pPr>
        <w:overflowPunct/>
        <w:adjustRightInd/>
        <w:spacing w:after="0"/>
        <w:ind w:firstLine="709"/>
        <w:jc w:val="both"/>
        <w:textAlignment w:val="auto"/>
        <w:outlineLvl w:val="0"/>
        <w:rPr>
          <w:kern w:val="0"/>
          <w:sz w:val="28"/>
          <w:szCs w:val="28"/>
        </w:rPr>
      </w:pPr>
      <w:r w:rsidRPr="00384B8C">
        <w:rPr>
          <w:kern w:val="0"/>
          <w:sz w:val="28"/>
          <w:szCs w:val="28"/>
        </w:rPr>
        <w:t xml:space="preserve">2) </w:t>
      </w:r>
      <w:r>
        <w:rPr>
          <w:kern w:val="0"/>
          <w:sz w:val="28"/>
          <w:szCs w:val="28"/>
        </w:rPr>
        <w:t>по налогу на рекламу, мобилизуемому на территории района;</w:t>
      </w:r>
    </w:p>
    <w:p w:rsidR="00384B8C" w:rsidRDefault="00384B8C" w:rsidP="00B0007A">
      <w:pPr>
        <w:overflowPunct/>
        <w:adjustRightInd/>
        <w:spacing w:after="0"/>
        <w:ind w:firstLine="709"/>
        <w:jc w:val="both"/>
        <w:textAlignment w:val="auto"/>
        <w:outlineLvl w:val="0"/>
        <w:rPr>
          <w:kern w:val="0"/>
          <w:sz w:val="28"/>
          <w:szCs w:val="28"/>
        </w:rPr>
      </w:pPr>
      <w:r>
        <w:rPr>
          <w:kern w:val="0"/>
          <w:sz w:val="28"/>
          <w:szCs w:val="28"/>
        </w:rPr>
        <w:t>3) по целевым сборам с граждан и предприятий, учреждений, организаций на содержание милиции, на благоустройство территории, на нужды образования и другие цели, мобилизуемым на территории района;</w:t>
      </w:r>
    </w:p>
    <w:p w:rsidR="00384B8C" w:rsidRPr="00384B8C" w:rsidRDefault="00384B8C" w:rsidP="00B0007A">
      <w:pPr>
        <w:overflowPunct/>
        <w:adjustRightInd/>
        <w:spacing w:after="0"/>
        <w:ind w:firstLine="709"/>
        <w:jc w:val="both"/>
        <w:textAlignment w:val="auto"/>
        <w:outlineLvl w:val="0"/>
        <w:rPr>
          <w:kern w:val="0"/>
          <w:sz w:val="28"/>
          <w:szCs w:val="28"/>
        </w:rPr>
      </w:pPr>
      <w:r>
        <w:rPr>
          <w:kern w:val="0"/>
          <w:sz w:val="28"/>
          <w:szCs w:val="28"/>
        </w:rPr>
        <w:lastRenderedPageBreak/>
        <w:t xml:space="preserve">4) по прочим местным </w:t>
      </w:r>
      <w:r w:rsidR="000260FC">
        <w:rPr>
          <w:kern w:val="0"/>
          <w:sz w:val="28"/>
          <w:szCs w:val="28"/>
        </w:rPr>
        <w:t>налогам и сборам,</w:t>
      </w:r>
      <w:r w:rsidR="00D5244C">
        <w:rPr>
          <w:kern w:val="0"/>
          <w:sz w:val="28"/>
          <w:szCs w:val="28"/>
        </w:rPr>
        <w:t xml:space="preserve"> </w:t>
      </w:r>
      <w:r w:rsidR="000260FC">
        <w:rPr>
          <w:kern w:val="0"/>
          <w:sz w:val="28"/>
          <w:szCs w:val="28"/>
        </w:rPr>
        <w:t xml:space="preserve">мобилизуемым на территории </w:t>
      </w:r>
      <w:r w:rsidR="0008509C">
        <w:rPr>
          <w:kern w:val="0"/>
          <w:sz w:val="28"/>
          <w:szCs w:val="28"/>
        </w:rPr>
        <w:t>района</w:t>
      </w:r>
      <w:r w:rsidR="000260FC">
        <w:rPr>
          <w:kern w:val="0"/>
          <w:sz w:val="28"/>
          <w:szCs w:val="28"/>
        </w:rPr>
        <w:t>.</w:t>
      </w:r>
    </w:p>
    <w:p w:rsidR="00B0007A" w:rsidRPr="000260FC" w:rsidRDefault="00FC35C1" w:rsidP="00B0007A">
      <w:pPr>
        <w:overflowPunct/>
        <w:adjustRightInd/>
        <w:spacing w:after="0"/>
        <w:ind w:firstLine="709"/>
        <w:jc w:val="both"/>
        <w:textAlignment w:val="auto"/>
        <w:outlineLvl w:val="0"/>
        <w:rPr>
          <w:kern w:val="0"/>
          <w:sz w:val="28"/>
          <w:szCs w:val="28"/>
        </w:rPr>
      </w:pPr>
      <w:r w:rsidRPr="000260FC">
        <w:rPr>
          <w:kern w:val="0"/>
          <w:sz w:val="28"/>
          <w:szCs w:val="28"/>
        </w:rPr>
        <w:t>3. </w:t>
      </w:r>
      <w:r w:rsidR="000260FC" w:rsidRPr="000260FC">
        <w:rPr>
          <w:kern w:val="0"/>
          <w:sz w:val="28"/>
          <w:szCs w:val="28"/>
        </w:rPr>
        <w:t xml:space="preserve">Прочие доходы от оказания платных услуг (работ) зачисляются в бюджет </w:t>
      </w:r>
      <w:r w:rsidR="00D5244C">
        <w:rPr>
          <w:kern w:val="0"/>
          <w:sz w:val="28"/>
          <w:szCs w:val="28"/>
        </w:rPr>
        <w:t xml:space="preserve">Шарангского </w:t>
      </w:r>
      <w:r w:rsidR="000260FC" w:rsidRPr="000260FC">
        <w:rPr>
          <w:kern w:val="0"/>
          <w:sz w:val="28"/>
          <w:szCs w:val="28"/>
        </w:rPr>
        <w:t>муниципального округа по нормативу 100</w:t>
      </w:r>
      <w:r w:rsidR="00780646">
        <w:rPr>
          <w:kern w:val="0"/>
          <w:sz w:val="28"/>
          <w:szCs w:val="28"/>
        </w:rPr>
        <w:t xml:space="preserve"> процентов</w:t>
      </w:r>
      <w:r w:rsidR="000260FC" w:rsidRPr="000260FC">
        <w:rPr>
          <w:kern w:val="0"/>
          <w:sz w:val="28"/>
          <w:szCs w:val="28"/>
        </w:rPr>
        <w:t>.</w:t>
      </w:r>
    </w:p>
    <w:p w:rsidR="00B0007A" w:rsidRPr="00780646" w:rsidRDefault="00FC35C1" w:rsidP="00B0007A">
      <w:pPr>
        <w:overflowPunct/>
        <w:adjustRightInd/>
        <w:spacing w:after="0"/>
        <w:ind w:firstLine="709"/>
        <w:jc w:val="both"/>
        <w:textAlignment w:val="auto"/>
        <w:outlineLvl w:val="0"/>
        <w:rPr>
          <w:kern w:val="0"/>
          <w:sz w:val="28"/>
          <w:szCs w:val="28"/>
        </w:rPr>
      </w:pPr>
      <w:r w:rsidRPr="00780646">
        <w:rPr>
          <w:kern w:val="0"/>
          <w:sz w:val="28"/>
          <w:szCs w:val="28"/>
        </w:rPr>
        <w:t>4. </w:t>
      </w:r>
      <w:r w:rsidR="000260FC" w:rsidRPr="00780646">
        <w:rPr>
          <w:kern w:val="0"/>
          <w:sz w:val="28"/>
          <w:szCs w:val="28"/>
        </w:rPr>
        <w:t xml:space="preserve">Доходы от компенсации затрат бюджета </w:t>
      </w:r>
      <w:r w:rsidR="00D5244C">
        <w:rPr>
          <w:kern w:val="0"/>
          <w:sz w:val="28"/>
          <w:szCs w:val="28"/>
        </w:rPr>
        <w:t xml:space="preserve">Шарангского </w:t>
      </w:r>
      <w:r w:rsidR="000260FC" w:rsidRPr="00780646">
        <w:rPr>
          <w:kern w:val="0"/>
          <w:sz w:val="28"/>
          <w:szCs w:val="28"/>
        </w:rPr>
        <w:t>муниципального округа</w:t>
      </w:r>
      <w:r w:rsidR="00780646" w:rsidRPr="00780646">
        <w:rPr>
          <w:kern w:val="0"/>
          <w:sz w:val="28"/>
          <w:szCs w:val="28"/>
        </w:rPr>
        <w:t xml:space="preserve"> зачисляются в бюджет муниципального округа по нормативу 100</w:t>
      </w:r>
      <w:r w:rsidR="00780646">
        <w:rPr>
          <w:kern w:val="0"/>
          <w:sz w:val="28"/>
          <w:szCs w:val="28"/>
        </w:rPr>
        <w:t xml:space="preserve"> процентов</w:t>
      </w:r>
      <w:r w:rsidR="00780646" w:rsidRPr="00780646">
        <w:rPr>
          <w:kern w:val="0"/>
          <w:sz w:val="28"/>
          <w:szCs w:val="28"/>
        </w:rPr>
        <w:t>.</w:t>
      </w:r>
    </w:p>
    <w:p w:rsidR="00B0007A" w:rsidRPr="00780646" w:rsidRDefault="00B0007A" w:rsidP="00B0007A">
      <w:pPr>
        <w:overflowPunct/>
        <w:adjustRightInd/>
        <w:spacing w:after="0"/>
        <w:ind w:firstLine="709"/>
        <w:jc w:val="both"/>
        <w:textAlignment w:val="auto"/>
        <w:outlineLvl w:val="0"/>
        <w:rPr>
          <w:kern w:val="0"/>
          <w:sz w:val="28"/>
          <w:szCs w:val="28"/>
        </w:rPr>
      </w:pPr>
      <w:r w:rsidRPr="00780646">
        <w:rPr>
          <w:kern w:val="0"/>
          <w:sz w:val="28"/>
          <w:szCs w:val="28"/>
        </w:rPr>
        <w:t>5.</w:t>
      </w:r>
      <w:r w:rsidR="00FC35C1" w:rsidRPr="00780646">
        <w:rPr>
          <w:kern w:val="0"/>
          <w:sz w:val="28"/>
          <w:szCs w:val="28"/>
        </w:rPr>
        <w:t> </w:t>
      </w:r>
      <w:r w:rsidR="00780646" w:rsidRPr="00780646">
        <w:rPr>
          <w:kern w:val="0"/>
          <w:sz w:val="28"/>
          <w:szCs w:val="28"/>
        </w:rPr>
        <w:t xml:space="preserve">Невясненные поступления зачисляются в бюджет </w:t>
      </w:r>
      <w:r w:rsidR="00D5244C">
        <w:rPr>
          <w:kern w:val="0"/>
          <w:sz w:val="28"/>
          <w:szCs w:val="28"/>
        </w:rPr>
        <w:t xml:space="preserve">Шарангского </w:t>
      </w:r>
      <w:r w:rsidR="00780646" w:rsidRPr="00780646">
        <w:rPr>
          <w:kern w:val="0"/>
          <w:sz w:val="28"/>
          <w:szCs w:val="28"/>
        </w:rPr>
        <w:t>муниципального округа по нормативу 100</w:t>
      </w:r>
      <w:r w:rsidR="00780646">
        <w:rPr>
          <w:kern w:val="0"/>
          <w:sz w:val="28"/>
          <w:szCs w:val="28"/>
        </w:rPr>
        <w:t xml:space="preserve"> процентов</w:t>
      </w:r>
      <w:r w:rsidR="00780646" w:rsidRPr="00780646">
        <w:rPr>
          <w:kern w:val="0"/>
          <w:sz w:val="28"/>
          <w:szCs w:val="28"/>
        </w:rPr>
        <w:t>.</w:t>
      </w:r>
    </w:p>
    <w:p w:rsidR="00B0007A" w:rsidRPr="00780646" w:rsidRDefault="00B0007A" w:rsidP="00B0007A">
      <w:pPr>
        <w:overflowPunct/>
        <w:adjustRightInd/>
        <w:spacing w:after="0"/>
        <w:ind w:firstLine="709"/>
        <w:jc w:val="both"/>
        <w:textAlignment w:val="auto"/>
        <w:outlineLvl w:val="0"/>
        <w:rPr>
          <w:kern w:val="0"/>
          <w:sz w:val="28"/>
          <w:szCs w:val="28"/>
        </w:rPr>
      </w:pPr>
      <w:r w:rsidRPr="00780646">
        <w:rPr>
          <w:kern w:val="0"/>
          <w:sz w:val="28"/>
          <w:szCs w:val="28"/>
        </w:rPr>
        <w:t>6.</w:t>
      </w:r>
      <w:r w:rsidR="00FC35C1" w:rsidRPr="00780646">
        <w:rPr>
          <w:kern w:val="0"/>
          <w:sz w:val="28"/>
          <w:szCs w:val="28"/>
        </w:rPr>
        <w:t> </w:t>
      </w:r>
      <w:r w:rsidR="00780646" w:rsidRPr="00780646">
        <w:rPr>
          <w:kern w:val="0"/>
          <w:sz w:val="28"/>
          <w:szCs w:val="28"/>
        </w:rPr>
        <w:t xml:space="preserve">Прочие </w:t>
      </w:r>
      <w:r w:rsidR="0008509C">
        <w:rPr>
          <w:kern w:val="0"/>
          <w:sz w:val="28"/>
          <w:szCs w:val="28"/>
        </w:rPr>
        <w:t>не</w:t>
      </w:r>
      <w:r w:rsidR="00780646" w:rsidRPr="00780646">
        <w:rPr>
          <w:kern w:val="0"/>
          <w:sz w:val="28"/>
          <w:szCs w:val="28"/>
        </w:rPr>
        <w:t>налоговые доходы зачисляются в бюджет</w:t>
      </w:r>
      <w:r w:rsidR="00D5244C">
        <w:rPr>
          <w:kern w:val="0"/>
          <w:sz w:val="28"/>
          <w:szCs w:val="28"/>
        </w:rPr>
        <w:t xml:space="preserve"> Шарангского </w:t>
      </w:r>
      <w:r w:rsidR="00780646" w:rsidRPr="00780646">
        <w:rPr>
          <w:kern w:val="0"/>
          <w:sz w:val="28"/>
          <w:szCs w:val="28"/>
        </w:rPr>
        <w:t>муниципального округа по нормативу 100</w:t>
      </w:r>
      <w:r w:rsidR="00780646">
        <w:rPr>
          <w:kern w:val="0"/>
          <w:sz w:val="28"/>
          <w:szCs w:val="28"/>
        </w:rPr>
        <w:t xml:space="preserve"> процентов</w:t>
      </w:r>
      <w:r w:rsidR="00780646" w:rsidRPr="00780646">
        <w:rPr>
          <w:kern w:val="0"/>
          <w:sz w:val="28"/>
          <w:szCs w:val="28"/>
        </w:rPr>
        <w:t>.</w:t>
      </w:r>
    </w:p>
    <w:p w:rsidR="00B0007A" w:rsidRPr="00780646" w:rsidRDefault="00FC35C1" w:rsidP="00B0007A">
      <w:pPr>
        <w:overflowPunct/>
        <w:adjustRightInd/>
        <w:spacing w:after="0"/>
        <w:ind w:firstLine="709"/>
        <w:jc w:val="both"/>
        <w:textAlignment w:val="auto"/>
        <w:outlineLvl w:val="0"/>
        <w:rPr>
          <w:kern w:val="0"/>
          <w:sz w:val="28"/>
          <w:szCs w:val="28"/>
        </w:rPr>
      </w:pPr>
      <w:r w:rsidRPr="00780646">
        <w:rPr>
          <w:kern w:val="0"/>
          <w:sz w:val="28"/>
          <w:szCs w:val="28"/>
        </w:rPr>
        <w:t>7.</w:t>
      </w:r>
      <w:r w:rsidRPr="00780646">
        <w:rPr>
          <w:kern w:val="0"/>
          <w:sz w:val="28"/>
          <w:szCs w:val="28"/>
          <w:lang w:val="en-US"/>
        </w:rPr>
        <w:t> </w:t>
      </w:r>
      <w:r w:rsidR="00780646" w:rsidRPr="00780646">
        <w:rPr>
          <w:kern w:val="0"/>
          <w:sz w:val="28"/>
          <w:szCs w:val="28"/>
        </w:rPr>
        <w:t xml:space="preserve">Средства самообложения граждан зачисляются в бюджет </w:t>
      </w:r>
      <w:r w:rsidR="00D5244C">
        <w:rPr>
          <w:kern w:val="0"/>
          <w:sz w:val="28"/>
          <w:szCs w:val="28"/>
        </w:rPr>
        <w:t xml:space="preserve">Шарангского </w:t>
      </w:r>
      <w:r w:rsidR="00780646" w:rsidRPr="00780646">
        <w:rPr>
          <w:kern w:val="0"/>
          <w:sz w:val="28"/>
          <w:szCs w:val="28"/>
        </w:rPr>
        <w:t>муниципального округа по нормативу</w:t>
      </w:r>
      <w:r w:rsidR="00B0007A" w:rsidRPr="00780646">
        <w:rPr>
          <w:kern w:val="0"/>
          <w:sz w:val="28"/>
          <w:szCs w:val="28"/>
        </w:rPr>
        <w:t xml:space="preserve"> 100 процентов.</w:t>
      </w:r>
    </w:p>
    <w:p w:rsidR="00B0007A" w:rsidRDefault="00B0007A" w:rsidP="00B0007A">
      <w:pPr>
        <w:overflowPunct/>
        <w:adjustRightInd/>
        <w:spacing w:after="0"/>
        <w:ind w:firstLine="709"/>
        <w:jc w:val="both"/>
        <w:textAlignment w:val="auto"/>
        <w:outlineLvl w:val="0"/>
        <w:rPr>
          <w:kern w:val="0"/>
          <w:sz w:val="28"/>
          <w:szCs w:val="28"/>
        </w:rPr>
      </w:pPr>
      <w:r w:rsidRPr="00780646">
        <w:rPr>
          <w:kern w:val="0"/>
          <w:sz w:val="28"/>
          <w:szCs w:val="28"/>
        </w:rPr>
        <w:t>8.</w:t>
      </w:r>
      <w:r w:rsidR="00FC35C1" w:rsidRPr="00780646">
        <w:rPr>
          <w:kern w:val="0"/>
          <w:sz w:val="28"/>
          <w:szCs w:val="28"/>
          <w:lang w:val="en-US"/>
        </w:rPr>
        <w:t> </w:t>
      </w:r>
      <w:r w:rsidR="00780646" w:rsidRPr="00780646">
        <w:rPr>
          <w:kern w:val="0"/>
          <w:sz w:val="28"/>
          <w:szCs w:val="28"/>
        </w:rPr>
        <w:t xml:space="preserve">Инициативные платежи зачисляются в бюджет </w:t>
      </w:r>
      <w:r w:rsidR="00D5244C">
        <w:rPr>
          <w:kern w:val="0"/>
          <w:sz w:val="28"/>
          <w:szCs w:val="28"/>
        </w:rPr>
        <w:t xml:space="preserve">Шарангского </w:t>
      </w:r>
      <w:r w:rsidR="00780646" w:rsidRPr="00780646">
        <w:rPr>
          <w:kern w:val="0"/>
          <w:sz w:val="28"/>
          <w:szCs w:val="28"/>
        </w:rPr>
        <w:t xml:space="preserve">муниципального округа </w:t>
      </w:r>
      <w:r w:rsidRPr="00780646">
        <w:rPr>
          <w:kern w:val="0"/>
          <w:sz w:val="28"/>
          <w:szCs w:val="28"/>
        </w:rPr>
        <w:t>по нормативу 100 процентов.</w:t>
      </w:r>
    </w:p>
    <w:p w:rsidR="003C08B0" w:rsidRPr="00780646" w:rsidRDefault="003C08B0" w:rsidP="00B0007A">
      <w:pPr>
        <w:overflowPunct/>
        <w:adjustRightInd/>
        <w:spacing w:after="0"/>
        <w:ind w:firstLine="709"/>
        <w:jc w:val="both"/>
        <w:textAlignment w:val="auto"/>
        <w:outlineLvl w:val="0"/>
        <w:rPr>
          <w:kern w:val="0"/>
          <w:sz w:val="28"/>
          <w:szCs w:val="28"/>
        </w:rPr>
      </w:pPr>
      <w:r>
        <w:rPr>
          <w:kern w:val="0"/>
          <w:sz w:val="28"/>
          <w:szCs w:val="28"/>
        </w:rPr>
        <w:t>9. Установить, что поступление сумм в  возмещение вреда, причиненного автомобильным дорогам местного значения муниципального округа транспортными средствами, осуществляющими перевозки тяжеловестных и (или) крупногабаритных грузов, зачи</w:t>
      </w:r>
      <w:r w:rsidR="0049664D">
        <w:rPr>
          <w:kern w:val="0"/>
          <w:sz w:val="28"/>
          <w:szCs w:val="28"/>
        </w:rPr>
        <w:t>с</w:t>
      </w:r>
      <w:r>
        <w:rPr>
          <w:kern w:val="0"/>
          <w:sz w:val="28"/>
          <w:szCs w:val="28"/>
        </w:rPr>
        <w:t>ляются в бюдежт муниципального округа по нормативу 100 процентов.</w:t>
      </w:r>
    </w:p>
    <w:p w:rsidR="000F24C6" w:rsidRPr="003B7519" w:rsidRDefault="000F24C6" w:rsidP="00780646">
      <w:pPr>
        <w:spacing w:after="0"/>
        <w:jc w:val="both"/>
        <w:rPr>
          <w:sz w:val="28"/>
          <w:szCs w:val="28"/>
        </w:rPr>
      </w:pPr>
    </w:p>
    <w:p w:rsidR="000F24C6" w:rsidRPr="00861177" w:rsidRDefault="000F24C6" w:rsidP="000F24C6">
      <w:pPr>
        <w:overflowPunct/>
        <w:adjustRightInd/>
        <w:spacing w:after="0"/>
        <w:ind w:firstLine="709"/>
        <w:jc w:val="both"/>
        <w:textAlignment w:val="auto"/>
        <w:outlineLvl w:val="0"/>
        <w:rPr>
          <w:kern w:val="0"/>
          <w:sz w:val="28"/>
          <w:szCs w:val="28"/>
        </w:rPr>
      </w:pPr>
      <w:r w:rsidRPr="00861177">
        <w:rPr>
          <w:b/>
          <w:bCs/>
          <w:kern w:val="0"/>
          <w:sz w:val="28"/>
          <w:szCs w:val="28"/>
        </w:rPr>
        <w:t>Статья </w:t>
      </w:r>
      <w:r w:rsidR="008D7038" w:rsidRPr="00861177">
        <w:rPr>
          <w:b/>
          <w:bCs/>
          <w:kern w:val="0"/>
          <w:sz w:val="28"/>
          <w:szCs w:val="28"/>
        </w:rPr>
        <w:t>6</w:t>
      </w:r>
    </w:p>
    <w:p w:rsidR="000F24C6" w:rsidRPr="007E68C7" w:rsidRDefault="000F24C6" w:rsidP="000F24C6">
      <w:pPr>
        <w:overflowPunct/>
        <w:adjustRightInd/>
        <w:spacing w:after="0"/>
        <w:ind w:firstLine="709"/>
        <w:jc w:val="both"/>
        <w:textAlignment w:val="auto"/>
        <w:rPr>
          <w:color w:val="FF0000"/>
          <w:kern w:val="0"/>
          <w:sz w:val="28"/>
          <w:szCs w:val="26"/>
        </w:rPr>
      </w:pPr>
    </w:p>
    <w:p w:rsidR="00861177" w:rsidRDefault="00861177" w:rsidP="00861177">
      <w:pPr>
        <w:overflowPunct/>
        <w:adjustRightInd/>
        <w:spacing w:after="0"/>
        <w:ind w:firstLine="709"/>
        <w:jc w:val="both"/>
        <w:textAlignment w:val="auto"/>
        <w:outlineLvl w:val="0"/>
        <w:rPr>
          <w:kern w:val="0"/>
          <w:sz w:val="28"/>
          <w:szCs w:val="28"/>
        </w:rPr>
      </w:pPr>
      <w:r w:rsidRPr="00155796">
        <w:rPr>
          <w:kern w:val="0"/>
          <w:sz w:val="28"/>
          <w:szCs w:val="28"/>
        </w:rPr>
        <w:t>1. </w:t>
      </w:r>
      <w:r>
        <w:rPr>
          <w:kern w:val="0"/>
          <w:sz w:val="28"/>
          <w:szCs w:val="28"/>
        </w:rPr>
        <w:t xml:space="preserve">Установить минимальный размер отчисления в бюджет </w:t>
      </w:r>
      <w:r w:rsidR="00D5244C">
        <w:rPr>
          <w:kern w:val="0"/>
          <w:sz w:val="28"/>
          <w:szCs w:val="28"/>
        </w:rPr>
        <w:t xml:space="preserve">Шарангского </w:t>
      </w:r>
      <w:r>
        <w:rPr>
          <w:kern w:val="0"/>
          <w:sz w:val="28"/>
          <w:szCs w:val="28"/>
        </w:rPr>
        <w:t>муниципального округа части прибыли муниципальных унитарных предприятий Шарангского муниципального округа, остающейся после уплаты налогов и иных обязательных платежей в бюджет, в размере 20 процентов.</w:t>
      </w:r>
    </w:p>
    <w:p w:rsidR="00861177" w:rsidRDefault="00861177" w:rsidP="00861177">
      <w:pPr>
        <w:overflowPunct/>
        <w:adjustRightInd/>
        <w:spacing w:after="0"/>
        <w:ind w:firstLine="709"/>
        <w:jc w:val="both"/>
        <w:textAlignment w:val="auto"/>
        <w:outlineLvl w:val="0"/>
        <w:rPr>
          <w:kern w:val="0"/>
          <w:sz w:val="28"/>
          <w:szCs w:val="28"/>
        </w:rPr>
      </w:pPr>
      <w:r>
        <w:rPr>
          <w:kern w:val="0"/>
          <w:sz w:val="28"/>
          <w:szCs w:val="28"/>
        </w:rPr>
        <w:t>2</w:t>
      </w:r>
      <w:r w:rsidRPr="00155796">
        <w:rPr>
          <w:kern w:val="0"/>
          <w:sz w:val="28"/>
          <w:szCs w:val="28"/>
        </w:rPr>
        <w:t>. </w:t>
      </w:r>
      <w:r>
        <w:rPr>
          <w:kern w:val="0"/>
          <w:sz w:val="28"/>
          <w:szCs w:val="28"/>
        </w:rPr>
        <w:t xml:space="preserve">Установить, что часть прибыли муниципальных унитарных предприятий Шарангского муниципального округа за 2022 год подлежит перечислению в бюджет </w:t>
      </w:r>
      <w:r w:rsidR="00D5244C">
        <w:rPr>
          <w:kern w:val="0"/>
          <w:sz w:val="28"/>
          <w:szCs w:val="28"/>
        </w:rPr>
        <w:t xml:space="preserve">Шарангского </w:t>
      </w:r>
      <w:r>
        <w:rPr>
          <w:kern w:val="0"/>
          <w:sz w:val="28"/>
          <w:szCs w:val="28"/>
        </w:rPr>
        <w:t>муниципального округа не позднее 01 мая 2023 года.</w:t>
      </w:r>
    </w:p>
    <w:p w:rsidR="00B0007A" w:rsidRPr="003B7519" w:rsidRDefault="00B0007A" w:rsidP="00B0007A">
      <w:pPr>
        <w:overflowPunct/>
        <w:adjustRightInd/>
        <w:spacing w:after="0"/>
        <w:ind w:firstLine="709"/>
        <w:jc w:val="both"/>
        <w:textAlignment w:val="auto"/>
        <w:outlineLvl w:val="0"/>
        <w:rPr>
          <w:b/>
          <w:bCs/>
          <w:kern w:val="0"/>
          <w:sz w:val="27"/>
          <w:szCs w:val="27"/>
        </w:rPr>
      </w:pPr>
    </w:p>
    <w:p w:rsidR="000F24C6" w:rsidRPr="00861177" w:rsidRDefault="000F24C6" w:rsidP="000F24C6">
      <w:pPr>
        <w:overflowPunct/>
        <w:adjustRightInd/>
        <w:spacing w:after="0"/>
        <w:ind w:firstLine="709"/>
        <w:jc w:val="both"/>
        <w:textAlignment w:val="auto"/>
        <w:outlineLvl w:val="0"/>
        <w:rPr>
          <w:kern w:val="0"/>
          <w:sz w:val="28"/>
          <w:szCs w:val="28"/>
        </w:rPr>
      </w:pPr>
      <w:r w:rsidRPr="00861177">
        <w:rPr>
          <w:b/>
          <w:bCs/>
          <w:kern w:val="0"/>
          <w:sz w:val="28"/>
          <w:szCs w:val="28"/>
        </w:rPr>
        <w:t>Статья </w:t>
      </w:r>
      <w:r w:rsidR="00861177">
        <w:rPr>
          <w:b/>
          <w:bCs/>
          <w:kern w:val="0"/>
          <w:sz w:val="28"/>
          <w:szCs w:val="28"/>
        </w:rPr>
        <w:t>7</w:t>
      </w:r>
    </w:p>
    <w:p w:rsidR="000F24C6" w:rsidRPr="003B7519" w:rsidRDefault="000F24C6" w:rsidP="000F24C6">
      <w:pPr>
        <w:overflowPunct/>
        <w:adjustRightInd/>
        <w:spacing w:after="0"/>
        <w:ind w:firstLine="709"/>
        <w:jc w:val="both"/>
        <w:textAlignment w:val="auto"/>
        <w:rPr>
          <w:kern w:val="0"/>
          <w:sz w:val="27"/>
          <w:szCs w:val="27"/>
        </w:rPr>
      </w:pPr>
    </w:p>
    <w:p w:rsidR="000F24C6" w:rsidRPr="003B7519" w:rsidRDefault="000F24C6" w:rsidP="000F24C6">
      <w:pPr>
        <w:spacing w:after="0"/>
        <w:ind w:firstLine="709"/>
        <w:jc w:val="both"/>
        <w:rPr>
          <w:sz w:val="28"/>
          <w:szCs w:val="28"/>
        </w:rPr>
      </w:pPr>
      <w:r w:rsidRPr="003B7519">
        <w:rPr>
          <w:sz w:val="28"/>
          <w:szCs w:val="28"/>
        </w:rPr>
        <w:t xml:space="preserve">Утвердить источники финансирования дефицита бюджета </w:t>
      </w:r>
      <w:r w:rsidR="00D5244C">
        <w:rPr>
          <w:sz w:val="28"/>
          <w:szCs w:val="28"/>
        </w:rPr>
        <w:t xml:space="preserve">Шарангского </w:t>
      </w:r>
      <w:r w:rsidR="007E68C7">
        <w:rPr>
          <w:sz w:val="28"/>
          <w:szCs w:val="28"/>
        </w:rPr>
        <w:t xml:space="preserve">муниципального округа </w:t>
      </w:r>
      <w:r w:rsidRPr="003B7519">
        <w:rPr>
          <w:sz w:val="28"/>
          <w:szCs w:val="28"/>
        </w:rPr>
        <w:t>на 202</w:t>
      </w:r>
      <w:r w:rsidR="00B12D3F" w:rsidRPr="003B7519">
        <w:rPr>
          <w:sz w:val="28"/>
          <w:szCs w:val="28"/>
        </w:rPr>
        <w:t>3</w:t>
      </w:r>
      <w:r w:rsidRPr="003B7519">
        <w:rPr>
          <w:sz w:val="28"/>
          <w:szCs w:val="28"/>
        </w:rPr>
        <w:t xml:space="preserve"> год и на плановый период 202</w:t>
      </w:r>
      <w:r w:rsidR="00B12D3F" w:rsidRPr="003B7519">
        <w:rPr>
          <w:sz w:val="28"/>
          <w:szCs w:val="28"/>
        </w:rPr>
        <w:t>4</w:t>
      </w:r>
      <w:r w:rsidRPr="003B7519">
        <w:rPr>
          <w:sz w:val="28"/>
          <w:szCs w:val="28"/>
        </w:rPr>
        <w:t xml:space="preserve"> и 202</w:t>
      </w:r>
      <w:r w:rsidR="00B12D3F" w:rsidRPr="003B7519">
        <w:rPr>
          <w:sz w:val="28"/>
          <w:szCs w:val="28"/>
        </w:rPr>
        <w:t>5</w:t>
      </w:r>
      <w:r w:rsidRPr="003B7519">
        <w:rPr>
          <w:sz w:val="28"/>
          <w:szCs w:val="28"/>
        </w:rPr>
        <w:t xml:space="preserve"> годов согласно приложению </w:t>
      </w:r>
      <w:r w:rsidR="00861177" w:rsidRPr="00861177">
        <w:rPr>
          <w:sz w:val="28"/>
          <w:szCs w:val="28"/>
        </w:rPr>
        <w:t>2</w:t>
      </w:r>
      <w:r w:rsidRPr="00861177">
        <w:rPr>
          <w:sz w:val="28"/>
          <w:szCs w:val="28"/>
        </w:rPr>
        <w:t>.</w:t>
      </w:r>
    </w:p>
    <w:p w:rsidR="0044666B" w:rsidRDefault="0044666B" w:rsidP="000F24C6">
      <w:pPr>
        <w:overflowPunct/>
        <w:adjustRightInd/>
        <w:spacing w:after="0"/>
        <w:ind w:firstLine="709"/>
        <w:jc w:val="both"/>
        <w:textAlignment w:val="auto"/>
        <w:outlineLvl w:val="0"/>
        <w:rPr>
          <w:b/>
          <w:bCs/>
          <w:kern w:val="0"/>
          <w:sz w:val="28"/>
          <w:szCs w:val="28"/>
        </w:rPr>
      </w:pPr>
    </w:p>
    <w:p w:rsidR="000F24C6" w:rsidRPr="003B7519" w:rsidRDefault="000F24C6" w:rsidP="000F24C6">
      <w:pPr>
        <w:overflowPunct/>
        <w:adjustRightInd/>
        <w:spacing w:after="0"/>
        <w:ind w:firstLine="709"/>
        <w:jc w:val="both"/>
        <w:textAlignment w:val="auto"/>
        <w:outlineLvl w:val="0"/>
        <w:rPr>
          <w:b/>
          <w:bCs/>
          <w:kern w:val="0"/>
          <w:sz w:val="28"/>
          <w:szCs w:val="28"/>
        </w:rPr>
      </w:pPr>
      <w:r w:rsidRPr="003B7519">
        <w:rPr>
          <w:b/>
          <w:bCs/>
          <w:kern w:val="0"/>
          <w:sz w:val="28"/>
          <w:szCs w:val="28"/>
        </w:rPr>
        <w:t>Статья </w:t>
      </w:r>
      <w:r w:rsidR="00861177">
        <w:rPr>
          <w:b/>
          <w:bCs/>
          <w:kern w:val="0"/>
          <w:sz w:val="28"/>
          <w:szCs w:val="28"/>
        </w:rPr>
        <w:t>8</w:t>
      </w:r>
    </w:p>
    <w:p w:rsidR="000F24C6" w:rsidRPr="003B7519" w:rsidRDefault="000F24C6" w:rsidP="000F24C6">
      <w:pPr>
        <w:overflowPunct/>
        <w:adjustRightInd/>
        <w:spacing w:after="0"/>
        <w:ind w:firstLine="709"/>
        <w:jc w:val="both"/>
        <w:textAlignment w:val="auto"/>
        <w:outlineLvl w:val="0"/>
        <w:rPr>
          <w:kern w:val="0"/>
          <w:sz w:val="28"/>
          <w:szCs w:val="28"/>
        </w:rPr>
      </w:pPr>
    </w:p>
    <w:p w:rsidR="000F24C6" w:rsidRPr="003B7519" w:rsidRDefault="000F24C6" w:rsidP="000F24C6">
      <w:pPr>
        <w:spacing w:after="0"/>
        <w:ind w:firstLine="709"/>
        <w:jc w:val="both"/>
        <w:rPr>
          <w:sz w:val="28"/>
          <w:szCs w:val="28"/>
        </w:rPr>
      </w:pPr>
      <w:r w:rsidRPr="003B7519">
        <w:rPr>
          <w:sz w:val="28"/>
          <w:szCs w:val="28"/>
        </w:rPr>
        <w:t xml:space="preserve">1. Утвердить в пределах общего объема расходов, утвержденного статьей 1 настоящего </w:t>
      </w:r>
      <w:r w:rsidR="007E68C7">
        <w:rPr>
          <w:sz w:val="28"/>
          <w:szCs w:val="28"/>
        </w:rPr>
        <w:t>решения</w:t>
      </w:r>
      <w:r w:rsidRPr="003B7519">
        <w:rPr>
          <w:sz w:val="28"/>
          <w:szCs w:val="28"/>
        </w:rPr>
        <w:t xml:space="preserve">: </w:t>
      </w:r>
    </w:p>
    <w:p w:rsidR="000F24C6" w:rsidRPr="003B7519" w:rsidRDefault="000F24C6" w:rsidP="000F24C6">
      <w:pPr>
        <w:overflowPunct/>
        <w:adjustRightInd/>
        <w:spacing w:after="0"/>
        <w:ind w:firstLine="709"/>
        <w:jc w:val="both"/>
        <w:textAlignment w:val="auto"/>
        <w:rPr>
          <w:kern w:val="0"/>
          <w:sz w:val="28"/>
          <w:szCs w:val="28"/>
        </w:rPr>
      </w:pPr>
      <w:r w:rsidRPr="003B7519">
        <w:rPr>
          <w:kern w:val="0"/>
          <w:sz w:val="28"/>
          <w:szCs w:val="28"/>
        </w:rPr>
        <w:t>1) распределение бюджетных ассигнований по целевым статьям (</w:t>
      </w:r>
      <w:r w:rsidR="007E68C7">
        <w:rPr>
          <w:kern w:val="0"/>
          <w:sz w:val="28"/>
          <w:szCs w:val="28"/>
        </w:rPr>
        <w:t>муниципальным</w:t>
      </w:r>
      <w:r w:rsidRPr="003B7519">
        <w:rPr>
          <w:kern w:val="0"/>
          <w:sz w:val="28"/>
          <w:szCs w:val="28"/>
        </w:rPr>
        <w:t xml:space="preserve"> программам и непрограммным направлениям деятельности), группам видов расходов классификации расходов бюджета </w:t>
      </w:r>
      <w:r w:rsidR="00CC418F">
        <w:rPr>
          <w:kern w:val="0"/>
          <w:sz w:val="28"/>
          <w:szCs w:val="28"/>
        </w:rPr>
        <w:t xml:space="preserve"> </w:t>
      </w:r>
      <w:r w:rsidR="00861177">
        <w:rPr>
          <w:kern w:val="0"/>
          <w:sz w:val="28"/>
          <w:szCs w:val="28"/>
        </w:rPr>
        <w:t xml:space="preserve">муниципального </w:t>
      </w:r>
      <w:r w:rsidR="00861177">
        <w:rPr>
          <w:kern w:val="0"/>
          <w:sz w:val="28"/>
          <w:szCs w:val="28"/>
        </w:rPr>
        <w:lastRenderedPageBreak/>
        <w:t xml:space="preserve">округа </w:t>
      </w:r>
      <w:r w:rsidRPr="003B7519">
        <w:rPr>
          <w:kern w:val="0"/>
          <w:sz w:val="28"/>
          <w:szCs w:val="28"/>
        </w:rPr>
        <w:t>на 202</w:t>
      </w:r>
      <w:r w:rsidR="00B12D3F" w:rsidRPr="003B7519">
        <w:rPr>
          <w:kern w:val="0"/>
          <w:sz w:val="28"/>
          <w:szCs w:val="28"/>
        </w:rPr>
        <w:t>3</w:t>
      </w:r>
      <w:r w:rsidRPr="003B7519">
        <w:rPr>
          <w:kern w:val="0"/>
          <w:sz w:val="28"/>
          <w:szCs w:val="28"/>
        </w:rPr>
        <w:t xml:space="preserve"> год и на плановый период 202</w:t>
      </w:r>
      <w:r w:rsidR="00B12D3F" w:rsidRPr="003B7519">
        <w:rPr>
          <w:kern w:val="0"/>
          <w:sz w:val="28"/>
          <w:szCs w:val="28"/>
        </w:rPr>
        <w:t>4</w:t>
      </w:r>
      <w:r w:rsidRPr="003B7519">
        <w:rPr>
          <w:kern w:val="0"/>
          <w:sz w:val="28"/>
          <w:szCs w:val="28"/>
        </w:rPr>
        <w:t xml:space="preserve"> и 202</w:t>
      </w:r>
      <w:r w:rsidR="00B12D3F" w:rsidRPr="003B7519">
        <w:rPr>
          <w:kern w:val="0"/>
          <w:sz w:val="28"/>
          <w:szCs w:val="28"/>
        </w:rPr>
        <w:t>5</w:t>
      </w:r>
      <w:r w:rsidRPr="003B7519">
        <w:rPr>
          <w:kern w:val="0"/>
          <w:sz w:val="28"/>
          <w:szCs w:val="28"/>
        </w:rPr>
        <w:t xml:space="preserve"> годов</w:t>
      </w:r>
      <w:r w:rsidRPr="003B7519">
        <w:rPr>
          <w:rFonts w:cs="Arial"/>
          <w:kern w:val="0"/>
          <w:sz w:val="28"/>
          <w:szCs w:val="28"/>
        </w:rPr>
        <w:t xml:space="preserve"> согласно приложению </w:t>
      </w:r>
      <w:r w:rsidR="00861177" w:rsidRPr="00861177">
        <w:rPr>
          <w:rFonts w:cs="Arial"/>
          <w:kern w:val="0"/>
          <w:sz w:val="28"/>
          <w:szCs w:val="28"/>
        </w:rPr>
        <w:t>3</w:t>
      </w:r>
      <w:r w:rsidRPr="003B7519">
        <w:rPr>
          <w:kern w:val="0"/>
          <w:sz w:val="28"/>
          <w:szCs w:val="28"/>
        </w:rPr>
        <w:t>;</w:t>
      </w:r>
    </w:p>
    <w:p w:rsidR="000F24C6" w:rsidRPr="003B7519" w:rsidRDefault="000F24C6" w:rsidP="000F24C6">
      <w:pPr>
        <w:overflowPunct/>
        <w:adjustRightInd/>
        <w:spacing w:after="0"/>
        <w:ind w:firstLine="737"/>
        <w:jc w:val="both"/>
        <w:textAlignment w:val="auto"/>
        <w:rPr>
          <w:kern w:val="0"/>
          <w:sz w:val="28"/>
          <w:szCs w:val="28"/>
        </w:rPr>
      </w:pPr>
      <w:r w:rsidRPr="003B7519">
        <w:rPr>
          <w:kern w:val="0"/>
          <w:sz w:val="28"/>
          <w:szCs w:val="28"/>
        </w:rPr>
        <w:t>2) ведомственную структуру расходов бюджета</w:t>
      </w:r>
      <w:r w:rsidR="007E68C7">
        <w:rPr>
          <w:kern w:val="0"/>
          <w:sz w:val="28"/>
          <w:szCs w:val="28"/>
        </w:rPr>
        <w:t xml:space="preserve"> муниципального округа</w:t>
      </w:r>
      <w:r w:rsidRPr="003B7519">
        <w:rPr>
          <w:kern w:val="0"/>
          <w:sz w:val="28"/>
          <w:szCs w:val="28"/>
        </w:rPr>
        <w:t xml:space="preserve"> на 202</w:t>
      </w:r>
      <w:r w:rsidR="00B12D3F" w:rsidRPr="003B7519">
        <w:rPr>
          <w:kern w:val="0"/>
          <w:sz w:val="28"/>
          <w:szCs w:val="28"/>
        </w:rPr>
        <w:t>3</w:t>
      </w:r>
      <w:r w:rsidRPr="003B7519">
        <w:rPr>
          <w:kern w:val="0"/>
          <w:sz w:val="28"/>
          <w:szCs w:val="28"/>
        </w:rPr>
        <w:t xml:space="preserve"> год и на плановый период 202</w:t>
      </w:r>
      <w:r w:rsidR="00B12D3F" w:rsidRPr="003B7519">
        <w:rPr>
          <w:kern w:val="0"/>
          <w:sz w:val="28"/>
          <w:szCs w:val="28"/>
        </w:rPr>
        <w:t>4</w:t>
      </w:r>
      <w:r w:rsidRPr="003B7519">
        <w:rPr>
          <w:kern w:val="0"/>
          <w:sz w:val="28"/>
          <w:szCs w:val="28"/>
        </w:rPr>
        <w:t xml:space="preserve"> и 202</w:t>
      </w:r>
      <w:r w:rsidR="00B12D3F" w:rsidRPr="003B7519">
        <w:rPr>
          <w:kern w:val="0"/>
          <w:sz w:val="28"/>
          <w:szCs w:val="28"/>
        </w:rPr>
        <w:t>5</w:t>
      </w:r>
      <w:r w:rsidRPr="003B7519">
        <w:rPr>
          <w:kern w:val="0"/>
          <w:sz w:val="28"/>
          <w:szCs w:val="28"/>
        </w:rPr>
        <w:t xml:space="preserve"> годов</w:t>
      </w:r>
      <w:r w:rsidRPr="003B7519">
        <w:rPr>
          <w:rFonts w:cs="Arial"/>
          <w:kern w:val="0"/>
          <w:sz w:val="28"/>
          <w:szCs w:val="28"/>
        </w:rPr>
        <w:t xml:space="preserve"> согласно приложению </w:t>
      </w:r>
      <w:r w:rsidR="00CC418F" w:rsidRPr="00CC418F">
        <w:rPr>
          <w:rFonts w:cs="Arial"/>
          <w:kern w:val="0"/>
          <w:sz w:val="28"/>
          <w:szCs w:val="28"/>
        </w:rPr>
        <w:t>4</w:t>
      </w:r>
      <w:r w:rsidRPr="003B7519">
        <w:rPr>
          <w:kern w:val="0"/>
          <w:sz w:val="28"/>
          <w:szCs w:val="28"/>
        </w:rPr>
        <w:t xml:space="preserve">; </w:t>
      </w:r>
    </w:p>
    <w:p w:rsidR="000F24C6" w:rsidRPr="003B7519" w:rsidRDefault="000F24C6" w:rsidP="000F24C6">
      <w:pPr>
        <w:overflowPunct/>
        <w:adjustRightInd/>
        <w:spacing w:after="0"/>
        <w:ind w:firstLine="737"/>
        <w:jc w:val="both"/>
        <w:textAlignment w:val="auto"/>
        <w:rPr>
          <w:kern w:val="0"/>
          <w:sz w:val="28"/>
          <w:szCs w:val="28"/>
        </w:rPr>
      </w:pPr>
      <w:r w:rsidRPr="003B7519">
        <w:rPr>
          <w:kern w:val="0"/>
          <w:sz w:val="28"/>
          <w:szCs w:val="28"/>
        </w:rPr>
        <w:t>3) распределение бюджетных ассигнований по разделам, подразделам и группам видов расходов классификации расходов бюджета</w:t>
      </w:r>
      <w:r w:rsidR="00CC418F">
        <w:rPr>
          <w:kern w:val="0"/>
          <w:sz w:val="28"/>
          <w:szCs w:val="28"/>
        </w:rPr>
        <w:t xml:space="preserve"> муниципального округа</w:t>
      </w:r>
      <w:r w:rsidRPr="003B7519">
        <w:rPr>
          <w:kern w:val="0"/>
          <w:sz w:val="28"/>
          <w:szCs w:val="28"/>
        </w:rPr>
        <w:t xml:space="preserve"> на 202</w:t>
      </w:r>
      <w:r w:rsidR="00B12D3F" w:rsidRPr="003B7519">
        <w:rPr>
          <w:kern w:val="0"/>
          <w:sz w:val="28"/>
          <w:szCs w:val="28"/>
        </w:rPr>
        <w:t>3</w:t>
      </w:r>
      <w:r w:rsidRPr="003B7519">
        <w:rPr>
          <w:kern w:val="0"/>
          <w:sz w:val="28"/>
          <w:szCs w:val="28"/>
        </w:rPr>
        <w:t xml:space="preserve"> год и на плановый период 202</w:t>
      </w:r>
      <w:r w:rsidR="00B12D3F" w:rsidRPr="003B7519">
        <w:rPr>
          <w:kern w:val="0"/>
          <w:sz w:val="28"/>
          <w:szCs w:val="28"/>
        </w:rPr>
        <w:t>4</w:t>
      </w:r>
      <w:r w:rsidRPr="003B7519">
        <w:rPr>
          <w:kern w:val="0"/>
          <w:sz w:val="28"/>
          <w:szCs w:val="28"/>
        </w:rPr>
        <w:t xml:space="preserve"> и 202</w:t>
      </w:r>
      <w:r w:rsidR="00B12D3F" w:rsidRPr="003B7519">
        <w:rPr>
          <w:kern w:val="0"/>
          <w:sz w:val="28"/>
          <w:szCs w:val="28"/>
        </w:rPr>
        <w:t>5</w:t>
      </w:r>
      <w:r w:rsidRPr="003B7519">
        <w:rPr>
          <w:kern w:val="0"/>
          <w:sz w:val="28"/>
          <w:szCs w:val="28"/>
        </w:rPr>
        <w:t xml:space="preserve"> годов</w:t>
      </w:r>
      <w:r w:rsidRPr="003B7519">
        <w:rPr>
          <w:rFonts w:cs="Arial"/>
          <w:kern w:val="0"/>
          <w:sz w:val="28"/>
          <w:szCs w:val="28"/>
        </w:rPr>
        <w:t xml:space="preserve"> согласно приложению </w:t>
      </w:r>
      <w:r w:rsidR="00CC418F" w:rsidRPr="00CC418F">
        <w:rPr>
          <w:rFonts w:cs="Arial"/>
          <w:kern w:val="0"/>
          <w:sz w:val="28"/>
          <w:szCs w:val="28"/>
        </w:rPr>
        <w:t>5</w:t>
      </w:r>
      <w:r w:rsidRPr="003B7519">
        <w:rPr>
          <w:kern w:val="0"/>
          <w:sz w:val="28"/>
          <w:szCs w:val="28"/>
        </w:rPr>
        <w:t>.</w:t>
      </w:r>
    </w:p>
    <w:p w:rsidR="000F24C6" w:rsidRPr="00CC418F" w:rsidRDefault="000F24C6" w:rsidP="000F24C6">
      <w:pPr>
        <w:spacing w:after="0"/>
        <w:ind w:firstLine="709"/>
        <w:jc w:val="both"/>
        <w:outlineLvl w:val="0"/>
        <w:rPr>
          <w:sz w:val="28"/>
          <w:szCs w:val="28"/>
        </w:rPr>
      </w:pPr>
      <w:r w:rsidRPr="00CC418F">
        <w:rPr>
          <w:sz w:val="28"/>
          <w:szCs w:val="28"/>
        </w:rPr>
        <w:t>2.</w:t>
      </w:r>
      <w:r w:rsidR="005144D3" w:rsidRPr="00CC418F">
        <w:rPr>
          <w:sz w:val="28"/>
          <w:szCs w:val="28"/>
        </w:rPr>
        <w:t> </w:t>
      </w:r>
      <w:r w:rsidRPr="00CC418F">
        <w:rPr>
          <w:sz w:val="28"/>
          <w:szCs w:val="28"/>
        </w:rPr>
        <w:t xml:space="preserve">Утвердить резервный фонд </w:t>
      </w:r>
      <w:r w:rsidR="00641DA4" w:rsidRPr="00CC418F">
        <w:rPr>
          <w:sz w:val="28"/>
          <w:szCs w:val="28"/>
        </w:rPr>
        <w:t xml:space="preserve">администрации Шарангского муниципального округа </w:t>
      </w:r>
      <w:r w:rsidRPr="00CC418F">
        <w:rPr>
          <w:sz w:val="28"/>
          <w:szCs w:val="28"/>
        </w:rPr>
        <w:t xml:space="preserve"> на 202</w:t>
      </w:r>
      <w:r w:rsidR="00B12D3F" w:rsidRPr="00CC418F">
        <w:rPr>
          <w:sz w:val="28"/>
          <w:szCs w:val="28"/>
        </w:rPr>
        <w:t>3</w:t>
      </w:r>
      <w:r w:rsidRPr="00CC418F">
        <w:rPr>
          <w:sz w:val="28"/>
          <w:szCs w:val="28"/>
        </w:rPr>
        <w:t xml:space="preserve"> год в сумме </w:t>
      </w:r>
      <w:r w:rsidR="00641DA4" w:rsidRPr="00CC418F">
        <w:rPr>
          <w:sz w:val="28"/>
          <w:szCs w:val="28"/>
        </w:rPr>
        <w:t>2 000,0</w:t>
      </w:r>
      <w:r w:rsidRPr="00CC418F">
        <w:rPr>
          <w:sz w:val="28"/>
          <w:szCs w:val="28"/>
        </w:rPr>
        <w:t xml:space="preserve"> тыс. рублей, на 202</w:t>
      </w:r>
      <w:r w:rsidR="00B12D3F" w:rsidRPr="00CC418F">
        <w:rPr>
          <w:sz w:val="28"/>
          <w:szCs w:val="28"/>
        </w:rPr>
        <w:t>4</w:t>
      </w:r>
      <w:r w:rsidRPr="00CC418F">
        <w:rPr>
          <w:sz w:val="28"/>
          <w:szCs w:val="28"/>
        </w:rPr>
        <w:t xml:space="preserve"> год в сумме </w:t>
      </w:r>
      <w:r w:rsidR="00CC418F" w:rsidRPr="00CC418F">
        <w:rPr>
          <w:sz w:val="28"/>
          <w:szCs w:val="28"/>
        </w:rPr>
        <w:t>500</w:t>
      </w:r>
      <w:r w:rsidR="00641DA4" w:rsidRPr="00CC418F">
        <w:rPr>
          <w:sz w:val="28"/>
          <w:szCs w:val="28"/>
        </w:rPr>
        <w:t xml:space="preserve">,0 </w:t>
      </w:r>
      <w:r w:rsidR="002976BE" w:rsidRPr="00CC418F">
        <w:rPr>
          <w:sz w:val="28"/>
          <w:szCs w:val="28"/>
          <w:lang w:val="en-US"/>
        </w:rPr>
        <w:t> </w:t>
      </w:r>
      <w:r w:rsidRPr="00CC418F">
        <w:rPr>
          <w:sz w:val="28"/>
          <w:szCs w:val="28"/>
        </w:rPr>
        <w:t>тыс. рублей, на 202</w:t>
      </w:r>
      <w:r w:rsidR="00B12D3F" w:rsidRPr="00CC418F">
        <w:rPr>
          <w:sz w:val="28"/>
          <w:szCs w:val="28"/>
        </w:rPr>
        <w:t>5</w:t>
      </w:r>
      <w:r w:rsidRPr="00CC418F">
        <w:rPr>
          <w:sz w:val="28"/>
          <w:szCs w:val="28"/>
        </w:rPr>
        <w:t xml:space="preserve"> год в сумме </w:t>
      </w:r>
      <w:r w:rsidR="00CC418F" w:rsidRPr="00CC418F">
        <w:rPr>
          <w:sz w:val="28"/>
          <w:szCs w:val="28"/>
        </w:rPr>
        <w:t>500</w:t>
      </w:r>
      <w:r w:rsidR="00641DA4" w:rsidRPr="00CC418F">
        <w:rPr>
          <w:sz w:val="28"/>
          <w:szCs w:val="28"/>
        </w:rPr>
        <w:t>,0</w:t>
      </w:r>
      <w:r w:rsidR="002976BE" w:rsidRPr="00CC418F">
        <w:rPr>
          <w:sz w:val="28"/>
          <w:szCs w:val="28"/>
        </w:rPr>
        <w:t xml:space="preserve"> </w:t>
      </w:r>
      <w:r w:rsidRPr="00CC418F">
        <w:rPr>
          <w:sz w:val="28"/>
          <w:szCs w:val="28"/>
        </w:rPr>
        <w:t>тыс. рублей.</w:t>
      </w:r>
    </w:p>
    <w:p w:rsidR="000F24C6" w:rsidRPr="003B7519" w:rsidRDefault="000F24C6" w:rsidP="000F24C6">
      <w:pPr>
        <w:spacing w:after="0"/>
        <w:ind w:firstLine="709"/>
        <w:jc w:val="both"/>
        <w:outlineLvl w:val="0"/>
        <w:rPr>
          <w:b/>
          <w:bCs/>
          <w:sz w:val="28"/>
          <w:szCs w:val="28"/>
        </w:rPr>
      </w:pPr>
    </w:p>
    <w:p w:rsidR="000F24C6" w:rsidRPr="002E478C" w:rsidRDefault="000F24C6" w:rsidP="000F24C6">
      <w:pPr>
        <w:spacing w:after="0"/>
        <w:ind w:firstLine="709"/>
        <w:jc w:val="both"/>
        <w:outlineLvl w:val="0"/>
        <w:rPr>
          <w:b/>
          <w:bCs/>
          <w:sz w:val="28"/>
          <w:szCs w:val="28"/>
        </w:rPr>
      </w:pPr>
      <w:r w:rsidRPr="002E478C">
        <w:rPr>
          <w:b/>
          <w:bCs/>
          <w:sz w:val="28"/>
          <w:szCs w:val="28"/>
        </w:rPr>
        <w:t>Статья </w:t>
      </w:r>
      <w:r w:rsidR="00CC418F" w:rsidRPr="002E478C">
        <w:rPr>
          <w:b/>
          <w:bCs/>
          <w:sz w:val="28"/>
          <w:szCs w:val="28"/>
        </w:rPr>
        <w:t>9</w:t>
      </w:r>
    </w:p>
    <w:p w:rsidR="000F24C6" w:rsidRPr="002E478C" w:rsidRDefault="000F24C6" w:rsidP="000F24C6">
      <w:pPr>
        <w:overflowPunct/>
        <w:adjustRightInd/>
        <w:spacing w:after="0"/>
        <w:ind w:firstLine="709"/>
        <w:jc w:val="both"/>
        <w:textAlignment w:val="auto"/>
        <w:rPr>
          <w:kern w:val="0"/>
          <w:sz w:val="28"/>
          <w:szCs w:val="28"/>
        </w:rPr>
      </w:pPr>
    </w:p>
    <w:p w:rsidR="000F24C6" w:rsidRPr="002E478C" w:rsidRDefault="000F24C6" w:rsidP="000F24C6">
      <w:pPr>
        <w:overflowPunct/>
        <w:adjustRightInd/>
        <w:spacing w:after="0"/>
        <w:ind w:firstLine="709"/>
        <w:jc w:val="both"/>
        <w:textAlignment w:val="auto"/>
        <w:rPr>
          <w:kern w:val="0"/>
          <w:sz w:val="28"/>
          <w:szCs w:val="28"/>
        </w:rPr>
      </w:pPr>
      <w:r w:rsidRPr="002E478C">
        <w:rPr>
          <w:kern w:val="0"/>
          <w:sz w:val="28"/>
          <w:szCs w:val="28"/>
        </w:rPr>
        <w:t>1. Утвердить общий объем бюджетных ассигнований на исполнение публичных нормативных обязательств на 202</w:t>
      </w:r>
      <w:r w:rsidR="00B12D3F" w:rsidRPr="002E478C">
        <w:rPr>
          <w:kern w:val="0"/>
          <w:sz w:val="28"/>
          <w:szCs w:val="28"/>
        </w:rPr>
        <w:t>3</w:t>
      </w:r>
      <w:r w:rsidRPr="002E478C">
        <w:rPr>
          <w:kern w:val="0"/>
          <w:sz w:val="28"/>
          <w:szCs w:val="28"/>
        </w:rPr>
        <w:t xml:space="preserve"> год в сумме </w:t>
      </w:r>
      <w:r w:rsidR="006F490A" w:rsidRPr="002E478C">
        <w:rPr>
          <w:kern w:val="0"/>
          <w:sz w:val="28"/>
          <w:szCs w:val="28"/>
        </w:rPr>
        <w:t xml:space="preserve"> </w:t>
      </w:r>
      <w:r w:rsidR="002E478C" w:rsidRPr="002E478C">
        <w:rPr>
          <w:kern w:val="0"/>
          <w:sz w:val="28"/>
          <w:szCs w:val="28"/>
        </w:rPr>
        <w:t>0</w:t>
      </w:r>
      <w:r w:rsidR="00CC418F" w:rsidRPr="002E478C">
        <w:rPr>
          <w:kern w:val="0"/>
          <w:sz w:val="28"/>
          <w:szCs w:val="28"/>
        </w:rPr>
        <w:t xml:space="preserve">,0 </w:t>
      </w:r>
      <w:r w:rsidRPr="002E478C">
        <w:rPr>
          <w:kern w:val="0"/>
          <w:sz w:val="28"/>
          <w:szCs w:val="28"/>
        </w:rPr>
        <w:t>тыс. рублей, на 202</w:t>
      </w:r>
      <w:r w:rsidR="00B12D3F" w:rsidRPr="002E478C">
        <w:rPr>
          <w:kern w:val="0"/>
          <w:sz w:val="28"/>
          <w:szCs w:val="28"/>
        </w:rPr>
        <w:t>4</w:t>
      </w:r>
      <w:r w:rsidRPr="002E478C">
        <w:rPr>
          <w:kern w:val="0"/>
          <w:sz w:val="28"/>
          <w:szCs w:val="28"/>
        </w:rPr>
        <w:t xml:space="preserve"> год в сумме </w:t>
      </w:r>
      <w:r w:rsidR="002E478C" w:rsidRPr="002E478C">
        <w:rPr>
          <w:kern w:val="0"/>
          <w:sz w:val="28"/>
          <w:szCs w:val="28"/>
        </w:rPr>
        <w:t>0</w:t>
      </w:r>
      <w:r w:rsidR="00CC418F" w:rsidRPr="002E478C">
        <w:rPr>
          <w:kern w:val="0"/>
          <w:sz w:val="28"/>
          <w:szCs w:val="28"/>
        </w:rPr>
        <w:t xml:space="preserve">,0 </w:t>
      </w:r>
      <w:r w:rsidRPr="002E478C">
        <w:rPr>
          <w:kern w:val="0"/>
          <w:sz w:val="28"/>
          <w:szCs w:val="28"/>
        </w:rPr>
        <w:t>тыс. рублей, на 202</w:t>
      </w:r>
      <w:r w:rsidR="00B12D3F" w:rsidRPr="002E478C">
        <w:rPr>
          <w:kern w:val="0"/>
          <w:sz w:val="28"/>
          <w:szCs w:val="28"/>
        </w:rPr>
        <w:t>5</w:t>
      </w:r>
      <w:r w:rsidRPr="002E478C">
        <w:rPr>
          <w:kern w:val="0"/>
          <w:sz w:val="28"/>
          <w:szCs w:val="28"/>
        </w:rPr>
        <w:t xml:space="preserve"> год в сумме </w:t>
      </w:r>
      <w:r w:rsidR="002E478C" w:rsidRPr="002E478C">
        <w:rPr>
          <w:kern w:val="0"/>
          <w:sz w:val="28"/>
          <w:szCs w:val="28"/>
        </w:rPr>
        <w:t>0</w:t>
      </w:r>
      <w:r w:rsidR="00CC418F" w:rsidRPr="002E478C">
        <w:rPr>
          <w:kern w:val="0"/>
          <w:sz w:val="28"/>
          <w:szCs w:val="28"/>
        </w:rPr>
        <w:t xml:space="preserve">,0 </w:t>
      </w:r>
      <w:r w:rsidRPr="002E478C">
        <w:rPr>
          <w:kern w:val="0"/>
          <w:sz w:val="28"/>
          <w:szCs w:val="28"/>
        </w:rPr>
        <w:t>тыс. рублей.</w:t>
      </w:r>
    </w:p>
    <w:p w:rsidR="000F24C6" w:rsidRPr="002E478C" w:rsidRDefault="000F24C6" w:rsidP="000F24C6">
      <w:pPr>
        <w:overflowPunct/>
        <w:adjustRightInd/>
        <w:spacing w:after="0"/>
        <w:ind w:firstLine="709"/>
        <w:jc w:val="both"/>
        <w:textAlignment w:val="auto"/>
        <w:rPr>
          <w:kern w:val="0"/>
          <w:sz w:val="28"/>
          <w:szCs w:val="28"/>
        </w:rPr>
      </w:pPr>
      <w:r w:rsidRPr="002E478C">
        <w:rPr>
          <w:kern w:val="0"/>
          <w:sz w:val="28"/>
          <w:szCs w:val="28"/>
        </w:rPr>
        <w:t>2. Утвердить перечень публичных нормативных обязательств, подлежащих исполнению за счет средств бюджета</w:t>
      </w:r>
      <w:r w:rsidR="00D5244C" w:rsidRPr="002E478C">
        <w:rPr>
          <w:kern w:val="0"/>
          <w:sz w:val="28"/>
          <w:szCs w:val="28"/>
        </w:rPr>
        <w:t xml:space="preserve"> Шарангского муниципального округа</w:t>
      </w:r>
      <w:r w:rsidRPr="002E478C">
        <w:rPr>
          <w:kern w:val="0"/>
          <w:sz w:val="28"/>
          <w:szCs w:val="28"/>
        </w:rPr>
        <w:t>, на 202</w:t>
      </w:r>
      <w:r w:rsidR="00B12D3F" w:rsidRPr="002E478C">
        <w:rPr>
          <w:kern w:val="0"/>
          <w:sz w:val="28"/>
          <w:szCs w:val="28"/>
        </w:rPr>
        <w:t>3</w:t>
      </w:r>
      <w:r w:rsidRPr="002E478C">
        <w:rPr>
          <w:kern w:val="0"/>
          <w:sz w:val="28"/>
          <w:szCs w:val="28"/>
        </w:rPr>
        <w:t xml:space="preserve"> год и на плановый период 202</w:t>
      </w:r>
      <w:r w:rsidR="00B12D3F" w:rsidRPr="002E478C">
        <w:rPr>
          <w:kern w:val="0"/>
          <w:sz w:val="28"/>
          <w:szCs w:val="28"/>
        </w:rPr>
        <w:t>4</w:t>
      </w:r>
      <w:r w:rsidRPr="002E478C">
        <w:rPr>
          <w:kern w:val="0"/>
          <w:sz w:val="28"/>
          <w:szCs w:val="28"/>
        </w:rPr>
        <w:t xml:space="preserve"> и 202</w:t>
      </w:r>
      <w:r w:rsidR="00B12D3F" w:rsidRPr="002E478C">
        <w:rPr>
          <w:kern w:val="0"/>
          <w:sz w:val="28"/>
          <w:szCs w:val="28"/>
        </w:rPr>
        <w:t>5</w:t>
      </w:r>
      <w:r w:rsidRPr="002E478C">
        <w:rPr>
          <w:kern w:val="0"/>
          <w:sz w:val="28"/>
          <w:szCs w:val="28"/>
        </w:rPr>
        <w:t xml:space="preserve"> годов</w:t>
      </w:r>
      <w:r w:rsidRPr="002E478C">
        <w:rPr>
          <w:rFonts w:cs="Arial"/>
          <w:kern w:val="0"/>
          <w:sz w:val="28"/>
          <w:szCs w:val="28"/>
        </w:rPr>
        <w:t xml:space="preserve"> согласно приложению </w:t>
      </w:r>
      <w:r w:rsidR="00CC418F" w:rsidRPr="002E478C">
        <w:rPr>
          <w:rFonts w:cs="Arial"/>
          <w:kern w:val="0"/>
          <w:sz w:val="28"/>
          <w:szCs w:val="28"/>
        </w:rPr>
        <w:t>6</w:t>
      </w:r>
      <w:r w:rsidRPr="002E478C">
        <w:rPr>
          <w:kern w:val="0"/>
          <w:sz w:val="28"/>
          <w:szCs w:val="28"/>
        </w:rPr>
        <w:t>.</w:t>
      </w:r>
    </w:p>
    <w:p w:rsidR="002B3AEC" w:rsidRPr="00DB7C21" w:rsidRDefault="002B3AEC" w:rsidP="000F24C6">
      <w:pPr>
        <w:overflowPunct/>
        <w:adjustRightInd/>
        <w:spacing w:after="0"/>
        <w:ind w:firstLine="709"/>
        <w:jc w:val="both"/>
        <w:textAlignment w:val="auto"/>
        <w:rPr>
          <w:color w:val="FF0000"/>
          <w:kern w:val="0"/>
          <w:sz w:val="28"/>
          <w:szCs w:val="28"/>
        </w:rPr>
      </w:pPr>
    </w:p>
    <w:p w:rsidR="002B3AEC" w:rsidRPr="00A90C03" w:rsidRDefault="002B3AEC" w:rsidP="002B3AEC">
      <w:pPr>
        <w:spacing w:after="0"/>
        <w:ind w:firstLine="709"/>
        <w:jc w:val="both"/>
        <w:outlineLvl w:val="0"/>
        <w:rPr>
          <w:b/>
          <w:bCs/>
          <w:sz w:val="28"/>
          <w:szCs w:val="28"/>
        </w:rPr>
      </w:pPr>
      <w:r w:rsidRPr="00A90C03">
        <w:rPr>
          <w:b/>
          <w:bCs/>
          <w:sz w:val="28"/>
          <w:szCs w:val="28"/>
        </w:rPr>
        <w:t>Статья </w:t>
      </w:r>
      <w:r>
        <w:rPr>
          <w:b/>
          <w:bCs/>
          <w:sz w:val="28"/>
          <w:szCs w:val="28"/>
        </w:rPr>
        <w:t>10</w:t>
      </w:r>
    </w:p>
    <w:p w:rsidR="002B3AEC" w:rsidRPr="00A90C03" w:rsidRDefault="002B3AEC" w:rsidP="002B3AEC">
      <w:pPr>
        <w:overflowPunct/>
        <w:adjustRightInd/>
        <w:spacing w:after="0"/>
        <w:ind w:firstLine="709"/>
        <w:jc w:val="both"/>
        <w:textAlignment w:val="auto"/>
        <w:rPr>
          <w:kern w:val="0"/>
          <w:sz w:val="28"/>
          <w:szCs w:val="28"/>
        </w:rPr>
      </w:pPr>
    </w:p>
    <w:p w:rsidR="002B3AEC" w:rsidRPr="00A90C03" w:rsidRDefault="002B3AEC" w:rsidP="002B3AEC">
      <w:pPr>
        <w:spacing w:after="0"/>
        <w:ind w:firstLine="709"/>
        <w:jc w:val="both"/>
        <w:rPr>
          <w:sz w:val="28"/>
          <w:szCs w:val="28"/>
        </w:rPr>
      </w:pPr>
      <w:r w:rsidRPr="00A90C03">
        <w:rPr>
          <w:sz w:val="28"/>
          <w:szCs w:val="28"/>
        </w:rPr>
        <w:t>1. Установить, что в 2023 году финансовым управлением администрации Шарангского муниципального округа Нижегородской области осуществляется казначейское исполнение средств, указанных в части 2 настоящей статьи, предоставляемых на основании муниципальных контрактов (контрактов, договоров, соглашений) (далее–целевые средства).</w:t>
      </w:r>
    </w:p>
    <w:p w:rsidR="002B3AEC" w:rsidRPr="00A90C03" w:rsidRDefault="002B3AEC" w:rsidP="002B3AEC">
      <w:pPr>
        <w:spacing w:after="0"/>
        <w:ind w:firstLine="709"/>
        <w:jc w:val="both"/>
        <w:rPr>
          <w:sz w:val="28"/>
          <w:szCs w:val="28"/>
        </w:rPr>
      </w:pPr>
      <w:r w:rsidRPr="00A90C03">
        <w:rPr>
          <w:sz w:val="28"/>
          <w:szCs w:val="28"/>
        </w:rPr>
        <w:t>При казнчейском сопровождении целевых средств финансовое управление администрации Шарангского муниципального округа Нижегородской области осуществляет санкционирование операций в установленном порядке.</w:t>
      </w:r>
    </w:p>
    <w:p w:rsidR="002B3AEC" w:rsidRPr="00A90C03" w:rsidRDefault="002B3AEC" w:rsidP="002B3AEC">
      <w:pPr>
        <w:spacing w:after="0"/>
        <w:ind w:firstLine="709"/>
        <w:jc w:val="both"/>
        <w:rPr>
          <w:sz w:val="28"/>
          <w:szCs w:val="28"/>
        </w:rPr>
      </w:pPr>
      <w:r w:rsidRPr="00A90C03">
        <w:rPr>
          <w:sz w:val="28"/>
          <w:szCs w:val="28"/>
        </w:rPr>
        <w:t>2. Установить, что казначейскому сопровождению подлежат:</w:t>
      </w:r>
    </w:p>
    <w:p w:rsidR="002B3AEC" w:rsidRPr="00A90C03" w:rsidRDefault="002B3AEC" w:rsidP="002B3AEC">
      <w:pPr>
        <w:spacing w:after="0"/>
        <w:ind w:firstLine="709"/>
        <w:jc w:val="both"/>
        <w:rPr>
          <w:sz w:val="28"/>
          <w:szCs w:val="28"/>
        </w:rPr>
      </w:pPr>
      <w:r w:rsidRPr="00A90C03">
        <w:rPr>
          <w:sz w:val="28"/>
          <w:szCs w:val="28"/>
        </w:rPr>
        <w:t>1) субсидии юридическим лицам (за исключением субсидий муниципальным бюджетным и автономным учреждениям) в случае, если указанные средства перечисляются в соответствии с условиями договоров (соглашений) о предоставлении субсидий в порядке финансового обеспечения расходов, в том числе в соответствии с концессионными соглашениями;</w:t>
      </w:r>
    </w:p>
    <w:p w:rsidR="002B3AEC" w:rsidRPr="00A90C03" w:rsidRDefault="002B3AEC" w:rsidP="002B3AEC">
      <w:pPr>
        <w:spacing w:after="0"/>
        <w:ind w:firstLine="709"/>
        <w:jc w:val="both"/>
        <w:rPr>
          <w:sz w:val="28"/>
          <w:szCs w:val="28"/>
        </w:rPr>
      </w:pPr>
      <w:r w:rsidRPr="00A90C03">
        <w:rPr>
          <w:sz w:val="28"/>
          <w:szCs w:val="28"/>
        </w:rPr>
        <w:t>2) бюджетные инвестиции юридическим лицам, не являющимся муниципальными учреждениями в соответствии со статьей 80 Бюджетного кодекса Российской Федерации, в том числе в соответствии с концессионными соглашениями;</w:t>
      </w:r>
    </w:p>
    <w:p w:rsidR="002B3AEC" w:rsidRPr="00A90C03" w:rsidRDefault="002B3AEC" w:rsidP="002B3AEC">
      <w:pPr>
        <w:spacing w:after="0"/>
        <w:ind w:firstLine="709"/>
        <w:jc w:val="both"/>
        <w:rPr>
          <w:sz w:val="28"/>
          <w:szCs w:val="28"/>
        </w:rPr>
      </w:pPr>
      <w:r w:rsidRPr="00A90C03">
        <w:rPr>
          <w:sz w:val="28"/>
          <w:szCs w:val="28"/>
        </w:rPr>
        <w:t>3) взносы в уставные (складочные) капиталы юридических лиц (дочерних обществ юридических лиц), вклады в имущество юридических лиц (дочерних обществ юридических лиц), не увеличивающие их уставные (складочные) капиталы, источником финансового обеспечения которых являются субсидии и бюджетные инвестиции, указанные в пунктах 1 и 2 настоящей части;</w:t>
      </w:r>
    </w:p>
    <w:p w:rsidR="002B3AEC" w:rsidRPr="00A90C03" w:rsidRDefault="002B3AEC" w:rsidP="002B3AEC">
      <w:pPr>
        <w:spacing w:after="0"/>
        <w:ind w:firstLine="709"/>
        <w:jc w:val="both"/>
        <w:rPr>
          <w:sz w:val="28"/>
          <w:szCs w:val="28"/>
        </w:rPr>
      </w:pPr>
      <w:r w:rsidRPr="00A90C03">
        <w:rPr>
          <w:sz w:val="28"/>
          <w:szCs w:val="28"/>
        </w:rPr>
        <w:lastRenderedPageBreak/>
        <w:t>4) авансовые платежи по контрактам (договорам) о поставке товаров, выполнении работ, оказании услуг, заключаемым получателями субсидий и бюджетных инвестиций, указанных в пунктах 1 и 2 настоящей части, а также получателями взносов (вкладов), указанных в пункте 3 настоящей части, с исполнителями по контрактам (договорам), источником финансового обеспечения которых являются данные субсидии, бюджетные инвестиции и взносы (вклады), если сумма  контракта превышает 10 000,0 тыс. рублей;</w:t>
      </w:r>
    </w:p>
    <w:p w:rsidR="002B3AEC" w:rsidRPr="00A90C03" w:rsidRDefault="002B3AEC" w:rsidP="002B3AEC">
      <w:pPr>
        <w:spacing w:after="0"/>
        <w:ind w:firstLine="709"/>
        <w:jc w:val="both"/>
        <w:rPr>
          <w:sz w:val="28"/>
          <w:szCs w:val="28"/>
        </w:rPr>
      </w:pPr>
      <w:r w:rsidRPr="00A90C03">
        <w:rPr>
          <w:sz w:val="28"/>
          <w:szCs w:val="28"/>
        </w:rPr>
        <w:t>5) авансовые платежи по муниципальным контрактам о поставке товаров, выполнении работ, оказании услуг, заключаемым на сумму свыше 50 000,0 тыс. рублей;</w:t>
      </w:r>
    </w:p>
    <w:p w:rsidR="002B3AEC" w:rsidRPr="00A90C03" w:rsidRDefault="002B3AEC" w:rsidP="002B3AEC">
      <w:pPr>
        <w:spacing w:after="0"/>
        <w:ind w:firstLine="709"/>
        <w:jc w:val="both"/>
        <w:rPr>
          <w:sz w:val="28"/>
          <w:szCs w:val="28"/>
        </w:rPr>
      </w:pPr>
      <w:r w:rsidRPr="00A90C03">
        <w:rPr>
          <w:sz w:val="28"/>
          <w:szCs w:val="28"/>
        </w:rPr>
        <w:t>6) авансовые платежи по контрактам (договорам) о поставке товаров, выполнении работ, оказании услуг, заключаемым на сумму свыше 10 000,0 тыс. рублей муниципальными бюджетными и автономными учреждениями, лицевые счета которым открыты в финансовом управлении администрации Шарангского муниципального округа Нижегородской области, источником финансового обеспечения которых являются средства, поступающие им в соответствии с законодательством Российской Федерации и законодательством Нижегородской области и нормативными правовыми актами Шарангского муниципального округа Нижегородской области на указанные лицевые счета;</w:t>
      </w:r>
    </w:p>
    <w:p w:rsidR="002B3AEC" w:rsidRPr="00A90C03" w:rsidRDefault="002B3AEC" w:rsidP="002B3AEC">
      <w:pPr>
        <w:spacing w:after="0"/>
        <w:ind w:firstLine="709"/>
        <w:jc w:val="both"/>
        <w:rPr>
          <w:sz w:val="28"/>
          <w:szCs w:val="28"/>
        </w:rPr>
      </w:pPr>
      <w:r w:rsidRPr="00A90C03">
        <w:rPr>
          <w:sz w:val="28"/>
          <w:szCs w:val="28"/>
        </w:rPr>
        <w:t>7) авансовые платежи по контрактам (договорам) о поставке товаров, выполнении работ, оказании услуг, заключаемым исполнителями с соисполнителями в рамках исполнения указанных в пунктах 4 - 6 настоящей части контрактов (договоров), если сумма контракта (договора), заключаемого исполнителем с соисполнителем, превышает 100 000,0 тыс. рублей;</w:t>
      </w:r>
    </w:p>
    <w:p w:rsidR="002B3AEC" w:rsidRPr="00A90C03" w:rsidRDefault="002B3AEC" w:rsidP="002B3AEC">
      <w:pPr>
        <w:spacing w:after="0"/>
        <w:ind w:firstLine="709"/>
        <w:jc w:val="both"/>
        <w:rPr>
          <w:sz w:val="28"/>
          <w:szCs w:val="28"/>
        </w:rPr>
      </w:pPr>
      <w:r w:rsidRPr="00A90C03">
        <w:rPr>
          <w:sz w:val="28"/>
          <w:szCs w:val="28"/>
        </w:rPr>
        <w:t>8) муниципальные контракты (договоры) о поставке товаров, выполнении работ, оказании услуг в случаях, если в контрактах (договорах) предусмотрено условие об открытии лицевых счетов исполнителю данного контракта (договора) в финансовом управлении админисрации Шарангского муниципального округа Нижегородской области.</w:t>
      </w:r>
    </w:p>
    <w:p w:rsidR="002B3AEC" w:rsidRPr="00A90C03" w:rsidRDefault="002B3AEC" w:rsidP="002B3AEC">
      <w:pPr>
        <w:spacing w:after="0"/>
        <w:ind w:firstLine="709"/>
        <w:jc w:val="both"/>
        <w:rPr>
          <w:sz w:val="28"/>
          <w:szCs w:val="28"/>
        </w:rPr>
      </w:pPr>
      <w:r w:rsidRPr="00A90C03">
        <w:rPr>
          <w:sz w:val="28"/>
          <w:szCs w:val="28"/>
        </w:rPr>
        <w:t>3. Положения части 2 настоящей статьи не распространяются на средства:</w:t>
      </w:r>
    </w:p>
    <w:p w:rsidR="002B3AEC" w:rsidRPr="00A90C03" w:rsidRDefault="002B3AEC" w:rsidP="002B3AEC">
      <w:pPr>
        <w:spacing w:after="0"/>
        <w:ind w:firstLine="709"/>
        <w:jc w:val="both"/>
        <w:rPr>
          <w:sz w:val="28"/>
          <w:szCs w:val="28"/>
        </w:rPr>
      </w:pPr>
      <w:r w:rsidRPr="00A90C03">
        <w:rPr>
          <w:sz w:val="28"/>
          <w:szCs w:val="28"/>
        </w:rPr>
        <w:t>1) предоставляемые из бюджета муниципального округа:</w:t>
      </w:r>
    </w:p>
    <w:p w:rsidR="002B3AEC" w:rsidRPr="00A90C03" w:rsidRDefault="002B3AEC" w:rsidP="002B3AEC">
      <w:pPr>
        <w:spacing w:after="0"/>
        <w:ind w:firstLine="709"/>
        <w:jc w:val="both"/>
        <w:rPr>
          <w:sz w:val="28"/>
          <w:szCs w:val="28"/>
        </w:rPr>
      </w:pPr>
      <w:r w:rsidRPr="00A90C03">
        <w:rPr>
          <w:sz w:val="28"/>
          <w:szCs w:val="28"/>
        </w:rPr>
        <w:t>а) юридическим лицам в порядке возмещения недополученных доходов или возмещения фактически понесенных затарт в связи с производством (реализацией) товаров, выполнением работ, оказанием услуг;</w:t>
      </w:r>
    </w:p>
    <w:p w:rsidR="002B3AEC" w:rsidRPr="00A90C03" w:rsidRDefault="002B3AEC" w:rsidP="002B3AEC">
      <w:pPr>
        <w:spacing w:after="0"/>
        <w:ind w:firstLine="709"/>
        <w:jc w:val="both"/>
        <w:rPr>
          <w:sz w:val="28"/>
          <w:szCs w:val="28"/>
        </w:rPr>
      </w:pPr>
      <w:r w:rsidRPr="00A90C03">
        <w:rPr>
          <w:sz w:val="28"/>
          <w:szCs w:val="28"/>
        </w:rPr>
        <w:t>б)</w:t>
      </w:r>
      <w:r w:rsidRPr="00A90C03">
        <w:rPr>
          <w:sz w:val="28"/>
          <w:szCs w:val="28"/>
          <w:lang w:val="en-US"/>
        </w:rPr>
        <w:t> </w:t>
      </w:r>
      <w:r w:rsidRPr="00A90C03">
        <w:rPr>
          <w:sz w:val="28"/>
          <w:szCs w:val="28"/>
        </w:rPr>
        <w:t>социально ориентированным некоммерческим организациям, осуществляющим деятельность, предусмотренную статьей 31</w:t>
      </w:r>
      <w:r w:rsidRPr="00A90C03">
        <w:rPr>
          <w:sz w:val="28"/>
          <w:szCs w:val="28"/>
          <w:vertAlign w:val="superscript"/>
        </w:rPr>
        <w:t>1</w:t>
      </w:r>
      <w:r w:rsidRPr="00A90C03">
        <w:rPr>
          <w:sz w:val="28"/>
          <w:szCs w:val="28"/>
        </w:rPr>
        <w:t xml:space="preserve"> Федерального закона от 12 января 1996 года № 7-ФЗ "О некоммерческих организациях", организациям кинематографии;</w:t>
      </w:r>
    </w:p>
    <w:p w:rsidR="002B3AEC" w:rsidRPr="00A90C03" w:rsidRDefault="002B3AEC" w:rsidP="002B3AEC">
      <w:pPr>
        <w:spacing w:after="0"/>
        <w:ind w:firstLine="709"/>
        <w:jc w:val="both"/>
        <w:rPr>
          <w:sz w:val="28"/>
          <w:szCs w:val="28"/>
        </w:rPr>
      </w:pPr>
      <w:r w:rsidRPr="00A90C03">
        <w:rPr>
          <w:sz w:val="28"/>
          <w:szCs w:val="28"/>
        </w:rPr>
        <w:t>в) </w:t>
      </w:r>
      <w:r w:rsidR="0044666B">
        <w:rPr>
          <w:sz w:val="28"/>
          <w:szCs w:val="28"/>
        </w:rPr>
        <w:t>ю</w:t>
      </w:r>
      <w:r w:rsidRPr="00A90C03">
        <w:rPr>
          <w:sz w:val="28"/>
          <w:szCs w:val="28"/>
        </w:rPr>
        <w:t>ридическим лицам за заслуги в области науки и техники, образования, культуры, искусства и средств массовой информации (гранты, кроме грантов, условиями предоставления которых установлено требование их использования после подтверждения на соответствие условиям и (или) целям, установленным при их  предоставлении, премии, стипендии и иные поощрения);</w:t>
      </w:r>
    </w:p>
    <w:p w:rsidR="002B3AEC" w:rsidRPr="00A90C03" w:rsidRDefault="002B3AEC" w:rsidP="002B3AEC">
      <w:pPr>
        <w:spacing w:after="0"/>
        <w:ind w:firstLine="709"/>
        <w:jc w:val="both"/>
        <w:rPr>
          <w:sz w:val="28"/>
          <w:szCs w:val="28"/>
        </w:rPr>
      </w:pPr>
      <w:r w:rsidRPr="00A90C03">
        <w:rPr>
          <w:sz w:val="28"/>
          <w:szCs w:val="28"/>
        </w:rPr>
        <w:lastRenderedPageBreak/>
        <w:t xml:space="preserve">г) работодателям на частичную оплату труда и материально-техническое оснащение при организации временного трудоустройства работников организаций, находящихся под риском увольнения, включая введение режима неполного рабочего времени, простой, временную приостановку работ, предоставление отпусков без сохранения заработной платы, проведение мероприятий по высвобождению работников; на частичную оплату труда при организации общественных работ для граждан, зарегистрированных в органах службы занятости в целях поиска подходящей работы, включая безработных граждан, при этом в период участия безработных граждан в общественных работах за ними сохраняется право на получение пособия по безработице; на реализацию мероприятий по организации профессионального обучения и дополнительного профессионального образования работников промышленных предприятий, находящихся под риском увольнения, включая введение режима неполного рабочего времени, простой, временную приостановку работ, предоставление отпусков без сохранения заработной платы, проведение мероприятий по высвобождению работников; </w:t>
      </w:r>
    </w:p>
    <w:p w:rsidR="002B3AEC" w:rsidRPr="00A90C03" w:rsidRDefault="002B3AEC" w:rsidP="002B3AEC">
      <w:pPr>
        <w:spacing w:after="0"/>
        <w:ind w:firstLine="709"/>
        <w:jc w:val="both"/>
        <w:rPr>
          <w:sz w:val="28"/>
          <w:szCs w:val="28"/>
        </w:rPr>
      </w:pPr>
      <w:r w:rsidRPr="00A90C03">
        <w:rPr>
          <w:sz w:val="28"/>
          <w:szCs w:val="28"/>
        </w:rPr>
        <w:t>2) предоставляемые на основании муниципальных контрактов (контрактов, договоров, соглашений), заключаемых:</w:t>
      </w:r>
    </w:p>
    <w:p w:rsidR="002B3AEC" w:rsidRPr="00A90C03" w:rsidRDefault="002B3AEC" w:rsidP="002B3AEC">
      <w:pPr>
        <w:spacing w:after="0"/>
        <w:ind w:firstLine="709"/>
        <w:jc w:val="both"/>
        <w:rPr>
          <w:sz w:val="28"/>
          <w:szCs w:val="28"/>
        </w:rPr>
      </w:pPr>
      <w:r w:rsidRPr="00A90C03">
        <w:rPr>
          <w:sz w:val="28"/>
          <w:szCs w:val="28"/>
        </w:rPr>
        <w:t xml:space="preserve">а) в целях приобретения дорогостоящих видов медицинских услуг, приобретения услуг связи по приему, обработке, хранению, передаче, доставке сообщений электросвязи или почтовых отправлений, коммунальных услуг, электроэнергии, авиационных и железнодорожных билетов, билетов для проезда городским и пригородным транспортом, бронирования мест и проживания в гостиницах, подписки на периодические издания, обучения на курсах повышения квалификации, прохождения профессиональной переподготовки, участия в научных, методических, научно-практических конференциях по предоставлению доступа к видеотрансляции вебинара, по предоставлению права на использование простой (неисключительной) лицензии, по предоставлению права на использование программного продукта и иных конференциях, проведения олимпиад школьников, приобретения путевок на санаторно-курортное лечение, путевок для организации отдыха и оздоровления детей, проведения международной молодежной смены, проведения профильных экологических лагерей, проведения областных профильных лагерей (смен), организации питания организованных групп детей в пути следования до места назначения и обратно, осуществления страхования в соответствии со страховым законодательством, в целях аренды, осуществления работ по переносу (переустройству, присоединению) принадлежащих участникам казначейского сопровождения инженерных сетей, коммуникаций и сооружений, проведения государственной экспертизы проектной документации и результатов инженерных изысканий в соответствии с законодательством Российской Федерации о градостроительной деятельности, проведения проверки достоверности определения сметной стоимости строительства, реконструкции, технического перевооружения (если такое перевооружение связано со строительством или реконструкцией объекта капитального строительства) и капитального ремонта объектов капитального строительства, работ по сохранению объектов культурного наследия (памятников </w:t>
      </w:r>
      <w:r w:rsidRPr="00A90C03">
        <w:rPr>
          <w:sz w:val="28"/>
          <w:szCs w:val="28"/>
        </w:rPr>
        <w:lastRenderedPageBreak/>
        <w:t>истории и культуры) народов Российской Федерации, финансирование которых планируется осуществлять полностью или частично за счет средств бюджетов бюджетной системы Российской Федерации, выдачи технических условий на подключение к сетям инженерно-технического обеспечения, подключения объектов к сетям инженерно-технического обеспечения, технологического присоединения к электрическим сетям, организации презентаций Шарангского муниципального округа Нижегородской области, проведения мероприятий по ликвидации чрезвычайных ситуаций, выполнения работ по мобилизационной подготовке, приобретения жилых помещений для обеспечения ими детей-сирот и детей, оставшихся без попечения родителей, лиц из числа детей-сирот и детей, оставшихся без попечения родителей, в целях приобретения услуг по приему платежей от физических лиц, осуществляемых платежными агентами;</w:t>
      </w:r>
    </w:p>
    <w:p w:rsidR="002B3AEC" w:rsidRPr="00A90C03" w:rsidRDefault="002B3AEC" w:rsidP="002B3AEC">
      <w:pPr>
        <w:spacing w:after="0"/>
        <w:ind w:firstLine="709"/>
        <w:jc w:val="both"/>
        <w:rPr>
          <w:sz w:val="28"/>
          <w:szCs w:val="28"/>
        </w:rPr>
      </w:pPr>
      <w:r w:rsidRPr="00A90C03">
        <w:rPr>
          <w:sz w:val="28"/>
          <w:szCs w:val="28"/>
        </w:rPr>
        <w:t>б)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исполнение которых подлежит банковскому сопровождению;</w:t>
      </w:r>
    </w:p>
    <w:p w:rsidR="002B3AEC" w:rsidRPr="00A90C03" w:rsidRDefault="002B3AEC" w:rsidP="002B3AEC">
      <w:pPr>
        <w:spacing w:after="0"/>
        <w:ind w:firstLine="709"/>
        <w:jc w:val="both"/>
        <w:rPr>
          <w:sz w:val="28"/>
          <w:szCs w:val="28"/>
        </w:rPr>
      </w:pPr>
      <w:r w:rsidRPr="00A90C03">
        <w:rPr>
          <w:sz w:val="28"/>
          <w:szCs w:val="28"/>
        </w:rPr>
        <w:t>в) в целях проведения мероприятий по борьбе с распространением новой коронавирусной инфекции (COVID-19) на территории Шарангского муниципального округа Нижегородской области при условии, что сумма авансового платежа не превышает 30 процентов от суммы муниципального контракта (контракта, договора, соглашения).</w:t>
      </w:r>
    </w:p>
    <w:p w:rsidR="002B3AEC" w:rsidRPr="00A90C03" w:rsidRDefault="002B3AEC" w:rsidP="002B3AEC">
      <w:pPr>
        <w:spacing w:after="0"/>
        <w:ind w:firstLine="709"/>
        <w:jc w:val="both"/>
        <w:rPr>
          <w:sz w:val="28"/>
          <w:szCs w:val="28"/>
        </w:rPr>
      </w:pPr>
      <w:r w:rsidRPr="00A90C03">
        <w:rPr>
          <w:sz w:val="28"/>
          <w:szCs w:val="28"/>
        </w:rPr>
        <w:t>4. Установить, что при казначейском сопровождении субсидий юридическим лицам (за исключением субсидий муниципальным бюджетным и автономным учреждениям) перечисление субсидий осуществляется под фактическую потребность (с учетом аванса) на основании документов, подтверждающих возникновение у юридических лиц денежных обязательств.</w:t>
      </w:r>
    </w:p>
    <w:p w:rsidR="002B3AEC" w:rsidRPr="00A90C03" w:rsidRDefault="002B3AEC" w:rsidP="002B3AEC">
      <w:pPr>
        <w:spacing w:after="0"/>
        <w:ind w:firstLine="709"/>
        <w:jc w:val="both"/>
        <w:rPr>
          <w:sz w:val="28"/>
          <w:szCs w:val="28"/>
        </w:rPr>
      </w:pPr>
      <w:r w:rsidRPr="00A90C03">
        <w:rPr>
          <w:sz w:val="28"/>
          <w:szCs w:val="28"/>
        </w:rPr>
        <w:t>5. Осуществление операций с целевыми средствами, поступающими на лицевые счета иных юридических лиц, не являющихся участниками бюджетного процесса, бюджетными (автономными) учреждениями, на основании муниципальных контрактов, договоров, соглашений, заключенных до 2022 года, производится на казначейском счете для осуществления и отражения операций с денежными средствами получателей средств из бюджета, открытом финансовому управлению Шарангского муниципального округа Нижегоролдской области в Управлении Федерального казначейства по Нижегородской области.</w:t>
      </w:r>
    </w:p>
    <w:p w:rsidR="00A90C03" w:rsidRDefault="00A90C03" w:rsidP="00431F84">
      <w:pPr>
        <w:overflowPunct/>
        <w:adjustRightInd/>
        <w:spacing w:after="0"/>
        <w:jc w:val="both"/>
        <w:textAlignment w:val="auto"/>
        <w:rPr>
          <w:kern w:val="0"/>
          <w:sz w:val="28"/>
          <w:szCs w:val="28"/>
        </w:rPr>
      </w:pPr>
    </w:p>
    <w:p w:rsidR="00A90C03" w:rsidRPr="00A90C03" w:rsidRDefault="00A90C03" w:rsidP="00A90C03">
      <w:pPr>
        <w:overflowPunct/>
        <w:adjustRightInd/>
        <w:spacing w:after="0"/>
        <w:ind w:firstLine="709"/>
        <w:jc w:val="both"/>
        <w:textAlignment w:val="auto"/>
        <w:outlineLvl w:val="0"/>
        <w:rPr>
          <w:b/>
          <w:bCs/>
          <w:kern w:val="0"/>
          <w:sz w:val="28"/>
          <w:szCs w:val="28"/>
        </w:rPr>
      </w:pPr>
      <w:r w:rsidRPr="00A90C03">
        <w:rPr>
          <w:b/>
          <w:kern w:val="0"/>
          <w:sz w:val="28"/>
          <w:szCs w:val="28"/>
        </w:rPr>
        <w:t>Статья</w:t>
      </w:r>
      <w:r w:rsidRPr="00A90C03">
        <w:rPr>
          <w:b/>
          <w:kern w:val="0"/>
          <w:sz w:val="28"/>
          <w:szCs w:val="28"/>
          <w:lang w:val="en-US"/>
        </w:rPr>
        <w:t> </w:t>
      </w:r>
      <w:r w:rsidR="002B3AEC">
        <w:rPr>
          <w:b/>
          <w:kern w:val="0"/>
          <w:sz w:val="28"/>
          <w:szCs w:val="28"/>
        </w:rPr>
        <w:t>11</w:t>
      </w:r>
    </w:p>
    <w:p w:rsidR="00A90C03" w:rsidRPr="00A90C03" w:rsidRDefault="00A90C03" w:rsidP="00A90C03">
      <w:pPr>
        <w:overflowPunct/>
        <w:adjustRightInd/>
        <w:spacing w:after="0"/>
        <w:ind w:firstLine="709"/>
        <w:jc w:val="both"/>
        <w:textAlignment w:val="auto"/>
        <w:rPr>
          <w:kern w:val="0"/>
          <w:sz w:val="28"/>
          <w:szCs w:val="28"/>
        </w:rPr>
      </w:pPr>
    </w:p>
    <w:p w:rsidR="00A90C03" w:rsidRPr="00A90C03" w:rsidRDefault="00A90C03" w:rsidP="00A90C03">
      <w:pPr>
        <w:spacing w:after="0"/>
        <w:ind w:firstLine="709"/>
        <w:jc w:val="both"/>
        <w:rPr>
          <w:sz w:val="28"/>
          <w:szCs w:val="28"/>
        </w:rPr>
      </w:pPr>
      <w:r w:rsidRPr="00A90C03">
        <w:rPr>
          <w:sz w:val="28"/>
          <w:szCs w:val="28"/>
        </w:rPr>
        <w:t>1. Безвозмездные поступления от физических и юридических лиц, в том числе добровольные пожертвования, не использованные казенными учреждениями Шарангского муниципального округа и оставшиеся на 1 января текущего финансового года на едином счете бюджета муниципального округа, открытом в Управлении Федерального казначейства по Нижегородской области, при наличии потребности могут быть использованы казенными учреждениями Шарангского муниципального округа в текущем финансовом году на те же цели с последующим уточнением бюджетных ассигнований, предусмотренных настоящим решением.</w:t>
      </w:r>
    </w:p>
    <w:p w:rsidR="00A90C03" w:rsidRDefault="00A90C03" w:rsidP="00A90C03">
      <w:pPr>
        <w:spacing w:after="0"/>
        <w:ind w:firstLine="709"/>
        <w:jc w:val="both"/>
        <w:rPr>
          <w:sz w:val="28"/>
          <w:szCs w:val="28"/>
        </w:rPr>
      </w:pPr>
      <w:r w:rsidRPr="00F13542">
        <w:rPr>
          <w:sz w:val="28"/>
          <w:szCs w:val="28"/>
        </w:rPr>
        <w:lastRenderedPageBreak/>
        <w:t>2. Безвозмездные поступления от физических и юридических лиц, в том числе добровольные пожертвования, поступающие казенным учреждениям Шарангского муниципального округа, в полном объеме зачисляются в бюджет</w:t>
      </w:r>
      <w:r w:rsidR="00F13542" w:rsidRPr="00F13542">
        <w:rPr>
          <w:sz w:val="28"/>
          <w:szCs w:val="28"/>
        </w:rPr>
        <w:t xml:space="preserve"> </w:t>
      </w:r>
      <w:r w:rsidR="00D5244C">
        <w:rPr>
          <w:sz w:val="28"/>
          <w:szCs w:val="28"/>
        </w:rPr>
        <w:t xml:space="preserve">Шарангского </w:t>
      </w:r>
      <w:r w:rsidR="00F13542" w:rsidRPr="00F13542">
        <w:rPr>
          <w:sz w:val="28"/>
          <w:szCs w:val="28"/>
        </w:rPr>
        <w:t>муниципального округа</w:t>
      </w:r>
      <w:r w:rsidRPr="00F13542">
        <w:rPr>
          <w:sz w:val="28"/>
          <w:szCs w:val="28"/>
        </w:rPr>
        <w:t xml:space="preserve"> и направляются на финансовое обеспечение осуществления функций казенных учреждений </w:t>
      </w:r>
      <w:r w:rsidR="003B20FF" w:rsidRPr="00F13542">
        <w:rPr>
          <w:sz w:val="28"/>
          <w:szCs w:val="28"/>
        </w:rPr>
        <w:t xml:space="preserve">Шарангского муниципального округа </w:t>
      </w:r>
      <w:r w:rsidRPr="00F13542">
        <w:rPr>
          <w:sz w:val="28"/>
          <w:szCs w:val="28"/>
        </w:rPr>
        <w:t>в соответствии с их целевым назначением сверх бюджетных ассигнований, предусмотренных в бюджете</w:t>
      </w:r>
      <w:r w:rsidR="003B20FF" w:rsidRPr="00F13542">
        <w:rPr>
          <w:sz w:val="28"/>
          <w:szCs w:val="28"/>
        </w:rPr>
        <w:t xml:space="preserve"> муниципального округа</w:t>
      </w:r>
      <w:r w:rsidRPr="00F13542">
        <w:rPr>
          <w:sz w:val="28"/>
          <w:szCs w:val="28"/>
        </w:rPr>
        <w:t xml:space="preserve">, в порядке, установленном </w:t>
      </w:r>
      <w:r w:rsidR="003B20FF" w:rsidRPr="00F13542">
        <w:rPr>
          <w:sz w:val="28"/>
          <w:szCs w:val="28"/>
        </w:rPr>
        <w:t>финансовым управлением администрации Шарангского муниципального округа</w:t>
      </w:r>
      <w:r w:rsidRPr="00F13542">
        <w:rPr>
          <w:sz w:val="28"/>
          <w:szCs w:val="28"/>
        </w:rPr>
        <w:t xml:space="preserve"> Нижегородской области.</w:t>
      </w:r>
    </w:p>
    <w:p w:rsidR="000F24C6" w:rsidRDefault="000F24C6" w:rsidP="006F490A">
      <w:pPr>
        <w:spacing w:after="0"/>
        <w:jc w:val="both"/>
        <w:outlineLvl w:val="0"/>
        <w:rPr>
          <w:b/>
          <w:bCs/>
          <w:sz w:val="28"/>
          <w:szCs w:val="28"/>
        </w:rPr>
      </w:pPr>
    </w:p>
    <w:p w:rsidR="002B3AEC" w:rsidRDefault="002B3AEC" w:rsidP="005D7531">
      <w:pPr>
        <w:spacing w:after="0"/>
        <w:ind w:firstLine="709"/>
        <w:outlineLvl w:val="0"/>
        <w:rPr>
          <w:b/>
          <w:bCs/>
          <w:sz w:val="28"/>
          <w:szCs w:val="28"/>
        </w:rPr>
      </w:pPr>
      <w:r w:rsidRPr="0006462E">
        <w:rPr>
          <w:b/>
          <w:bCs/>
          <w:sz w:val="28"/>
          <w:szCs w:val="28"/>
        </w:rPr>
        <w:t>Статья 1</w:t>
      </w:r>
      <w:r>
        <w:rPr>
          <w:b/>
          <w:bCs/>
          <w:sz w:val="28"/>
          <w:szCs w:val="28"/>
        </w:rPr>
        <w:t>2</w:t>
      </w:r>
    </w:p>
    <w:p w:rsidR="00EE69CA" w:rsidRDefault="00EE69CA" w:rsidP="002B3AEC">
      <w:pPr>
        <w:spacing w:after="0"/>
        <w:ind w:firstLine="709"/>
        <w:outlineLvl w:val="0"/>
        <w:rPr>
          <w:b/>
          <w:bCs/>
          <w:sz w:val="28"/>
          <w:szCs w:val="28"/>
        </w:rPr>
      </w:pPr>
    </w:p>
    <w:p w:rsidR="00EE69CA" w:rsidRPr="00B01FDA" w:rsidRDefault="00EE69CA" w:rsidP="005D7531">
      <w:pPr>
        <w:ind w:firstLine="709"/>
        <w:jc w:val="both"/>
        <w:rPr>
          <w:rFonts w:eastAsia="Calibri"/>
          <w:sz w:val="28"/>
          <w:szCs w:val="28"/>
          <w:lang w:eastAsia="en-US"/>
        </w:rPr>
      </w:pPr>
      <w:r w:rsidRPr="00B01FDA">
        <w:rPr>
          <w:rFonts w:eastAsia="Calibri"/>
          <w:sz w:val="28"/>
          <w:szCs w:val="28"/>
          <w:lang w:eastAsia="en-US"/>
        </w:rPr>
        <w:t xml:space="preserve">Бюджетные и автономные учреждения Шарангского муниципального </w:t>
      </w:r>
      <w:r w:rsidR="00934D13">
        <w:rPr>
          <w:rFonts w:eastAsia="Calibri"/>
          <w:sz w:val="28"/>
          <w:szCs w:val="28"/>
          <w:lang w:eastAsia="en-US"/>
        </w:rPr>
        <w:t>округа</w:t>
      </w:r>
      <w:r w:rsidRPr="00B01FDA">
        <w:rPr>
          <w:rFonts w:eastAsia="Calibri"/>
          <w:sz w:val="28"/>
          <w:szCs w:val="28"/>
          <w:lang w:eastAsia="en-US"/>
        </w:rPr>
        <w:t xml:space="preserve"> в установленном администрацией Шарангского муниципального </w:t>
      </w:r>
      <w:r w:rsidR="00934D13">
        <w:rPr>
          <w:rFonts w:eastAsia="Calibri"/>
          <w:sz w:val="28"/>
          <w:szCs w:val="28"/>
          <w:lang w:eastAsia="en-US"/>
        </w:rPr>
        <w:t>округа</w:t>
      </w:r>
      <w:r w:rsidRPr="00B01FDA">
        <w:rPr>
          <w:rFonts w:eastAsia="Calibri"/>
          <w:sz w:val="28"/>
          <w:szCs w:val="28"/>
          <w:lang w:eastAsia="en-US"/>
        </w:rPr>
        <w:t xml:space="preserve"> порядке обеспечивают в бюджет </w:t>
      </w:r>
      <w:r w:rsidR="00934D13">
        <w:rPr>
          <w:rFonts w:eastAsia="Calibri"/>
          <w:sz w:val="28"/>
          <w:szCs w:val="28"/>
          <w:lang w:eastAsia="en-US"/>
        </w:rPr>
        <w:t xml:space="preserve">муниципального округа </w:t>
      </w:r>
      <w:r w:rsidR="00934D13" w:rsidRPr="00B01FDA">
        <w:rPr>
          <w:rFonts w:eastAsia="Calibri"/>
          <w:sz w:val="28"/>
          <w:szCs w:val="28"/>
          <w:lang w:eastAsia="en-US"/>
        </w:rPr>
        <w:t xml:space="preserve">возврат </w:t>
      </w:r>
      <w:r w:rsidRPr="00B01FDA">
        <w:rPr>
          <w:rFonts w:eastAsia="Calibri"/>
          <w:sz w:val="28"/>
          <w:szCs w:val="28"/>
          <w:lang w:eastAsia="en-US"/>
        </w:rPr>
        <w:t>средств в объеме остатков субсидий, предоставленных в 202</w:t>
      </w:r>
      <w:r w:rsidR="00934D13">
        <w:rPr>
          <w:rFonts w:eastAsia="Calibri"/>
          <w:sz w:val="28"/>
          <w:szCs w:val="28"/>
          <w:lang w:eastAsia="en-US"/>
        </w:rPr>
        <w:t>2</w:t>
      </w:r>
      <w:r w:rsidRPr="00B01FDA">
        <w:rPr>
          <w:rFonts w:eastAsia="Calibri"/>
          <w:sz w:val="28"/>
          <w:szCs w:val="28"/>
          <w:lang w:eastAsia="en-US"/>
        </w:rPr>
        <w:t xml:space="preserve"> году на финансовое обеспечение выполнения муниципальных заданий на оказание муниципальных услуг (выполнение работ), образовавшихся в связи с недостижением установленных муниципальным заданием показателей, характеризующих объем муниципальных услуг (работ), на основании отчета о выполнении муниципального задания, представленного органом, осуществляющим функции и полномочия учредителя в отношении бюджетных или автономных учреждений Шарангского муниципального </w:t>
      </w:r>
      <w:r w:rsidR="00934D13">
        <w:rPr>
          <w:rFonts w:eastAsia="Calibri"/>
          <w:sz w:val="28"/>
          <w:szCs w:val="28"/>
          <w:lang w:eastAsia="en-US"/>
        </w:rPr>
        <w:t>округа</w:t>
      </w:r>
      <w:r w:rsidRPr="00B01FDA">
        <w:rPr>
          <w:rFonts w:eastAsia="Calibri"/>
          <w:sz w:val="28"/>
          <w:szCs w:val="28"/>
          <w:lang w:eastAsia="en-US"/>
        </w:rPr>
        <w:t>.</w:t>
      </w:r>
    </w:p>
    <w:p w:rsidR="00EE69CA" w:rsidRDefault="00EE69CA" w:rsidP="00EE69CA">
      <w:pPr>
        <w:pStyle w:val="ConsNormal"/>
        <w:tabs>
          <w:tab w:val="left" w:pos="567"/>
        </w:tabs>
        <w:ind w:firstLine="567"/>
        <w:contextualSpacing/>
        <w:jc w:val="both"/>
        <w:rPr>
          <w:rFonts w:ascii="Times New Roman" w:hAnsi="Times New Roman" w:cs="Times New Roman"/>
          <w:b/>
          <w:bCs/>
          <w:sz w:val="28"/>
          <w:szCs w:val="28"/>
        </w:rPr>
      </w:pPr>
    </w:p>
    <w:p w:rsidR="005D7531" w:rsidRPr="00B01FDA" w:rsidRDefault="005D7531" w:rsidP="005D7531">
      <w:pPr>
        <w:pStyle w:val="ConsNormal"/>
        <w:tabs>
          <w:tab w:val="left" w:pos="567"/>
        </w:tabs>
        <w:ind w:firstLine="709"/>
        <w:contextualSpacing/>
        <w:jc w:val="both"/>
        <w:rPr>
          <w:rFonts w:ascii="Times New Roman" w:hAnsi="Times New Roman" w:cs="Times New Roman"/>
          <w:b/>
          <w:bCs/>
          <w:sz w:val="28"/>
          <w:szCs w:val="28"/>
        </w:rPr>
      </w:pPr>
      <w:r>
        <w:rPr>
          <w:rFonts w:ascii="Times New Roman" w:hAnsi="Times New Roman" w:cs="Times New Roman"/>
          <w:b/>
          <w:bCs/>
          <w:sz w:val="28"/>
          <w:szCs w:val="28"/>
        </w:rPr>
        <w:t>Статья 13</w:t>
      </w:r>
    </w:p>
    <w:p w:rsidR="002B3AEC" w:rsidRPr="001E70DE" w:rsidRDefault="002B3AEC" w:rsidP="005D7531">
      <w:pPr>
        <w:spacing w:after="0"/>
        <w:ind w:firstLine="709"/>
        <w:jc w:val="both"/>
        <w:rPr>
          <w:color w:val="FF0000"/>
          <w:sz w:val="28"/>
          <w:szCs w:val="28"/>
        </w:rPr>
      </w:pPr>
    </w:p>
    <w:p w:rsidR="002B3AEC" w:rsidRPr="0006462E" w:rsidRDefault="002B3AEC" w:rsidP="005D7531">
      <w:pPr>
        <w:spacing w:after="0"/>
        <w:ind w:firstLine="709"/>
        <w:jc w:val="both"/>
        <w:rPr>
          <w:bCs/>
          <w:kern w:val="0"/>
          <w:sz w:val="28"/>
          <w:szCs w:val="28"/>
        </w:rPr>
      </w:pPr>
      <w:r w:rsidRPr="0006462E">
        <w:rPr>
          <w:bCs/>
          <w:kern w:val="0"/>
          <w:sz w:val="28"/>
          <w:szCs w:val="28"/>
        </w:rPr>
        <w:t>Субсидии юридическим лицам (за исключением субсидий муниципальным учреждениям), индивидуальным предпринимателям, а также физическим лицам - производителям товаров, работ, услуг, предусмотренные настоящим решением, предоставляются в целях возмещения недополученных доходов и (или) финансового обеспечения (возмещения) затрат в порядке, установленном администрацией Шарангского муниципального округа, в следующих случаях:</w:t>
      </w:r>
    </w:p>
    <w:p w:rsidR="002B3AEC" w:rsidRDefault="002B3AEC" w:rsidP="005D7531">
      <w:pPr>
        <w:tabs>
          <w:tab w:val="left" w:pos="567"/>
        </w:tabs>
        <w:spacing w:after="0"/>
        <w:ind w:firstLine="709"/>
        <w:jc w:val="both"/>
        <w:rPr>
          <w:sz w:val="28"/>
          <w:szCs w:val="28"/>
        </w:rPr>
      </w:pPr>
      <w:r w:rsidRPr="0006462E">
        <w:rPr>
          <w:bCs/>
          <w:kern w:val="0"/>
          <w:sz w:val="28"/>
          <w:szCs w:val="28"/>
        </w:rPr>
        <w:t>1) </w:t>
      </w:r>
      <w:r w:rsidRPr="0006462E">
        <w:rPr>
          <w:sz w:val="28"/>
          <w:szCs w:val="28"/>
        </w:rPr>
        <w:t xml:space="preserve">на оказание частичной финансовой поддержки средствам массовой информации, внесенным в областной реестр </w:t>
      </w:r>
      <w:r w:rsidR="005D7531">
        <w:rPr>
          <w:sz w:val="28"/>
          <w:szCs w:val="28"/>
        </w:rPr>
        <w:t>окружных</w:t>
      </w:r>
      <w:r w:rsidRPr="0006462E">
        <w:rPr>
          <w:sz w:val="28"/>
          <w:szCs w:val="28"/>
        </w:rPr>
        <w:t xml:space="preserve"> средств массовой информации;</w:t>
      </w:r>
    </w:p>
    <w:p w:rsidR="002B3AEC" w:rsidRPr="0006462E" w:rsidRDefault="002B3AEC" w:rsidP="005D7531">
      <w:pPr>
        <w:tabs>
          <w:tab w:val="left" w:pos="567"/>
        </w:tabs>
        <w:spacing w:after="0"/>
        <w:ind w:firstLine="709"/>
        <w:jc w:val="both"/>
        <w:rPr>
          <w:sz w:val="28"/>
          <w:szCs w:val="28"/>
        </w:rPr>
      </w:pPr>
      <w:r w:rsidRPr="0006462E">
        <w:rPr>
          <w:bCs/>
          <w:kern w:val="0"/>
          <w:sz w:val="28"/>
          <w:szCs w:val="28"/>
        </w:rPr>
        <w:t>2) </w:t>
      </w:r>
      <w:r w:rsidRPr="0006462E">
        <w:rPr>
          <w:sz w:val="28"/>
          <w:szCs w:val="28"/>
        </w:rPr>
        <w:t>на возмещение затрат (недополученных доходов) юридическим лицам в связи с оказанием услуг бани населению Шарангского муниципального округа;</w:t>
      </w:r>
    </w:p>
    <w:p w:rsidR="002B3AEC" w:rsidRDefault="002B3AEC" w:rsidP="005D7531">
      <w:pPr>
        <w:tabs>
          <w:tab w:val="left" w:pos="567"/>
        </w:tabs>
        <w:spacing w:after="0"/>
        <w:ind w:firstLine="709"/>
        <w:jc w:val="both"/>
        <w:rPr>
          <w:sz w:val="28"/>
          <w:szCs w:val="28"/>
        </w:rPr>
      </w:pPr>
      <w:r w:rsidRPr="0006462E">
        <w:rPr>
          <w:bCs/>
          <w:kern w:val="0"/>
          <w:sz w:val="28"/>
          <w:szCs w:val="28"/>
        </w:rPr>
        <w:t>3) </w:t>
      </w:r>
      <w:r w:rsidRPr="0006462E">
        <w:rPr>
          <w:sz w:val="28"/>
          <w:szCs w:val="28"/>
        </w:rPr>
        <w:t>на возмещение затрат (недополученных доходов) юридическим лицам, осуществляющим регулируемые виды деятельности в сферах водоснабжения, водоотведения и оказывающим соответствующие услуги населению Шарангского муниципального округа;</w:t>
      </w:r>
    </w:p>
    <w:p w:rsidR="002B3AEC" w:rsidRDefault="002B3AEC" w:rsidP="005D7531">
      <w:pPr>
        <w:tabs>
          <w:tab w:val="left" w:pos="567"/>
        </w:tabs>
        <w:spacing w:after="0"/>
        <w:ind w:firstLine="709"/>
        <w:jc w:val="both"/>
        <w:rPr>
          <w:sz w:val="28"/>
          <w:szCs w:val="28"/>
        </w:rPr>
      </w:pPr>
      <w:r w:rsidRPr="0006462E">
        <w:rPr>
          <w:bCs/>
          <w:kern w:val="0"/>
          <w:sz w:val="28"/>
          <w:szCs w:val="28"/>
        </w:rPr>
        <w:t>4) </w:t>
      </w:r>
      <w:r w:rsidRPr="0006462E">
        <w:rPr>
          <w:sz w:val="28"/>
          <w:szCs w:val="28"/>
        </w:rPr>
        <w:t>на возмещение затрат (недополученных доходов) юридическим лицам в связи с оказанием услуг по перевозке пассажиров общественным транспортом по маршрутам регулярных перевозок по регулируемым тарифам на территории Шарангского муниципального округа;</w:t>
      </w:r>
    </w:p>
    <w:p w:rsidR="002B3AEC" w:rsidRPr="0006462E" w:rsidRDefault="002B3AEC" w:rsidP="005D7531">
      <w:pPr>
        <w:tabs>
          <w:tab w:val="left" w:pos="567"/>
        </w:tabs>
        <w:spacing w:after="0"/>
        <w:ind w:firstLine="709"/>
        <w:jc w:val="both"/>
        <w:rPr>
          <w:sz w:val="28"/>
          <w:szCs w:val="28"/>
        </w:rPr>
      </w:pPr>
      <w:r w:rsidRPr="0006462E">
        <w:rPr>
          <w:bCs/>
          <w:kern w:val="0"/>
          <w:sz w:val="28"/>
          <w:szCs w:val="28"/>
        </w:rPr>
        <w:t>5) </w:t>
      </w:r>
      <w:r w:rsidRPr="0006462E">
        <w:rPr>
          <w:sz w:val="28"/>
          <w:szCs w:val="28"/>
        </w:rPr>
        <w:t>на оказание поддержки сельскохозяйственным предприятиям;</w:t>
      </w:r>
    </w:p>
    <w:p w:rsidR="002B3AEC" w:rsidRDefault="002B3AEC" w:rsidP="005D7531">
      <w:pPr>
        <w:tabs>
          <w:tab w:val="left" w:pos="567"/>
        </w:tabs>
        <w:spacing w:after="0"/>
        <w:ind w:firstLine="709"/>
        <w:jc w:val="both"/>
        <w:rPr>
          <w:sz w:val="28"/>
          <w:szCs w:val="28"/>
        </w:rPr>
      </w:pPr>
      <w:r w:rsidRPr="0006462E">
        <w:rPr>
          <w:bCs/>
          <w:kern w:val="0"/>
          <w:sz w:val="28"/>
          <w:szCs w:val="28"/>
        </w:rPr>
        <w:lastRenderedPageBreak/>
        <w:t>6) </w:t>
      </w:r>
      <w:r w:rsidRPr="0006462E">
        <w:rPr>
          <w:sz w:val="28"/>
          <w:szCs w:val="28"/>
        </w:rPr>
        <w:t xml:space="preserve">на возмещение части затрат субъектов малого и среднего предпринимательства </w:t>
      </w:r>
      <w:r w:rsidRPr="005B5347">
        <w:rPr>
          <w:sz w:val="28"/>
          <w:szCs w:val="28"/>
        </w:rPr>
        <w:t xml:space="preserve">Шарангского муниципального </w:t>
      </w:r>
      <w:r>
        <w:rPr>
          <w:sz w:val="28"/>
          <w:szCs w:val="28"/>
        </w:rPr>
        <w:t>округа</w:t>
      </w:r>
      <w:r w:rsidRPr="005B5347">
        <w:rPr>
          <w:sz w:val="28"/>
          <w:szCs w:val="28"/>
        </w:rPr>
        <w:t>.</w:t>
      </w:r>
    </w:p>
    <w:p w:rsidR="0078708F" w:rsidRDefault="0078708F" w:rsidP="0078708F">
      <w:pPr>
        <w:pStyle w:val="ConsNormal"/>
        <w:tabs>
          <w:tab w:val="left" w:pos="567"/>
        </w:tabs>
        <w:ind w:firstLine="0"/>
        <w:contextualSpacing/>
        <w:jc w:val="both"/>
        <w:rPr>
          <w:rFonts w:ascii="Times New Roman" w:hAnsi="Times New Roman" w:cs="Times New Roman"/>
          <w:b/>
          <w:bCs/>
          <w:sz w:val="28"/>
          <w:szCs w:val="28"/>
        </w:rPr>
      </w:pPr>
    </w:p>
    <w:p w:rsidR="0078708F" w:rsidRPr="0078708F" w:rsidRDefault="0078708F" w:rsidP="0078708F">
      <w:pPr>
        <w:pStyle w:val="ConsNormal"/>
        <w:tabs>
          <w:tab w:val="left" w:pos="567"/>
        </w:tabs>
        <w:ind w:firstLine="709"/>
        <w:contextualSpacing/>
        <w:jc w:val="both"/>
        <w:rPr>
          <w:rFonts w:ascii="Times New Roman" w:hAnsi="Times New Roman" w:cs="Times New Roman"/>
          <w:b/>
          <w:bCs/>
          <w:sz w:val="28"/>
          <w:szCs w:val="28"/>
        </w:rPr>
      </w:pPr>
      <w:r>
        <w:rPr>
          <w:rFonts w:ascii="Times New Roman" w:hAnsi="Times New Roman" w:cs="Times New Roman"/>
          <w:b/>
          <w:bCs/>
          <w:sz w:val="28"/>
          <w:szCs w:val="28"/>
        </w:rPr>
        <w:t>Статья 14</w:t>
      </w:r>
    </w:p>
    <w:p w:rsidR="0078708F" w:rsidRDefault="0078708F" w:rsidP="005D7531">
      <w:pPr>
        <w:tabs>
          <w:tab w:val="left" w:pos="567"/>
        </w:tabs>
        <w:spacing w:after="0"/>
        <w:ind w:firstLine="709"/>
        <w:jc w:val="both"/>
        <w:rPr>
          <w:sz w:val="28"/>
          <w:szCs w:val="28"/>
        </w:rPr>
      </w:pPr>
    </w:p>
    <w:p w:rsidR="0006462E" w:rsidRDefault="0078708F" w:rsidP="0078708F">
      <w:pPr>
        <w:overflowPunct/>
        <w:spacing w:after="0"/>
        <w:ind w:firstLine="709"/>
        <w:jc w:val="both"/>
        <w:textAlignment w:val="auto"/>
        <w:rPr>
          <w:kern w:val="0"/>
          <w:sz w:val="28"/>
          <w:szCs w:val="28"/>
        </w:rPr>
      </w:pPr>
      <w:r w:rsidRPr="00ED42A7">
        <w:rPr>
          <w:kern w:val="0"/>
          <w:sz w:val="28"/>
          <w:szCs w:val="28"/>
        </w:rPr>
        <w:t xml:space="preserve">Субсидии некоммерческим организациям, не являющимся муниципальными учреждениями, предоставляются в порядке, установленном </w:t>
      </w:r>
      <w:r>
        <w:rPr>
          <w:kern w:val="0"/>
          <w:sz w:val="28"/>
          <w:szCs w:val="28"/>
        </w:rPr>
        <w:t>а</w:t>
      </w:r>
      <w:r w:rsidRPr="00ED42A7">
        <w:rPr>
          <w:kern w:val="0"/>
          <w:sz w:val="28"/>
          <w:szCs w:val="28"/>
        </w:rPr>
        <w:t xml:space="preserve">дминистрацией </w:t>
      </w:r>
      <w:r>
        <w:rPr>
          <w:kern w:val="0"/>
          <w:sz w:val="28"/>
          <w:szCs w:val="28"/>
        </w:rPr>
        <w:t>Шарангского</w:t>
      </w:r>
      <w:r w:rsidRPr="00ED42A7">
        <w:rPr>
          <w:kern w:val="0"/>
          <w:sz w:val="28"/>
          <w:szCs w:val="28"/>
        </w:rPr>
        <w:t xml:space="preserve"> муниципального округа</w:t>
      </w:r>
      <w:r>
        <w:rPr>
          <w:kern w:val="0"/>
          <w:sz w:val="28"/>
          <w:szCs w:val="28"/>
        </w:rPr>
        <w:t>,</w:t>
      </w:r>
      <w:r w:rsidRPr="00ED42A7">
        <w:rPr>
          <w:kern w:val="0"/>
          <w:sz w:val="28"/>
          <w:szCs w:val="28"/>
        </w:rPr>
        <w:t xml:space="preserve"> на предоставление субсидий </w:t>
      </w:r>
      <w:r w:rsidRPr="00851862">
        <w:rPr>
          <w:kern w:val="0"/>
          <w:sz w:val="28"/>
          <w:szCs w:val="28"/>
        </w:rPr>
        <w:t xml:space="preserve">из бюджета </w:t>
      </w:r>
      <w:r>
        <w:rPr>
          <w:kern w:val="0"/>
          <w:sz w:val="28"/>
          <w:szCs w:val="28"/>
        </w:rPr>
        <w:t>Шарангского</w:t>
      </w:r>
      <w:r w:rsidRPr="00851862">
        <w:rPr>
          <w:kern w:val="0"/>
          <w:sz w:val="28"/>
          <w:szCs w:val="28"/>
        </w:rPr>
        <w:t xml:space="preserve"> муниципального округа</w:t>
      </w:r>
      <w:r>
        <w:rPr>
          <w:kern w:val="0"/>
          <w:sz w:val="28"/>
          <w:szCs w:val="28"/>
        </w:rPr>
        <w:t xml:space="preserve"> </w:t>
      </w:r>
      <w:r w:rsidRPr="00851862">
        <w:rPr>
          <w:kern w:val="0"/>
          <w:sz w:val="28"/>
          <w:szCs w:val="28"/>
        </w:rPr>
        <w:t>Нижегородской области общественным организациям ветеранов и инвалидов,</w:t>
      </w:r>
      <w:r>
        <w:rPr>
          <w:kern w:val="0"/>
          <w:sz w:val="28"/>
          <w:szCs w:val="28"/>
        </w:rPr>
        <w:t xml:space="preserve"> </w:t>
      </w:r>
      <w:r w:rsidRPr="00851862">
        <w:rPr>
          <w:kern w:val="0"/>
          <w:sz w:val="28"/>
          <w:szCs w:val="28"/>
        </w:rPr>
        <w:t xml:space="preserve">осуществляющим деятельность на территории </w:t>
      </w:r>
      <w:r>
        <w:rPr>
          <w:kern w:val="0"/>
          <w:sz w:val="28"/>
          <w:szCs w:val="28"/>
        </w:rPr>
        <w:t>Шарангского</w:t>
      </w:r>
      <w:r w:rsidRPr="00851862">
        <w:rPr>
          <w:kern w:val="0"/>
          <w:sz w:val="28"/>
          <w:szCs w:val="28"/>
        </w:rPr>
        <w:t xml:space="preserve"> муниципального</w:t>
      </w:r>
      <w:r>
        <w:rPr>
          <w:kern w:val="0"/>
          <w:sz w:val="28"/>
          <w:szCs w:val="28"/>
        </w:rPr>
        <w:t xml:space="preserve"> </w:t>
      </w:r>
      <w:r w:rsidRPr="00851862">
        <w:rPr>
          <w:kern w:val="0"/>
          <w:sz w:val="28"/>
          <w:szCs w:val="28"/>
        </w:rPr>
        <w:t>округа</w:t>
      </w:r>
      <w:r>
        <w:rPr>
          <w:kern w:val="0"/>
          <w:sz w:val="28"/>
          <w:szCs w:val="28"/>
        </w:rPr>
        <w:t>.</w:t>
      </w:r>
    </w:p>
    <w:p w:rsidR="0078708F" w:rsidRPr="0078708F" w:rsidRDefault="0078708F" w:rsidP="0078708F">
      <w:pPr>
        <w:overflowPunct/>
        <w:spacing w:after="0"/>
        <w:ind w:firstLine="709"/>
        <w:jc w:val="both"/>
        <w:textAlignment w:val="auto"/>
        <w:rPr>
          <w:kern w:val="0"/>
          <w:sz w:val="28"/>
          <w:szCs w:val="28"/>
        </w:rPr>
      </w:pPr>
    </w:p>
    <w:p w:rsidR="000F24C6" w:rsidRPr="003B7519" w:rsidRDefault="008D7038" w:rsidP="000F24C6">
      <w:pPr>
        <w:spacing w:after="0"/>
        <w:ind w:firstLine="709"/>
        <w:jc w:val="both"/>
        <w:rPr>
          <w:b/>
          <w:bCs/>
          <w:sz w:val="28"/>
          <w:szCs w:val="28"/>
        </w:rPr>
      </w:pPr>
      <w:r w:rsidRPr="003B7519">
        <w:rPr>
          <w:b/>
          <w:bCs/>
          <w:sz w:val="28"/>
          <w:szCs w:val="28"/>
        </w:rPr>
        <w:t>Статья </w:t>
      </w:r>
      <w:r w:rsidR="0006462E">
        <w:rPr>
          <w:b/>
          <w:bCs/>
          <w:sz w:val="28"/>
          <w:szCs w:val="28"/>
        </w:rPr>
        <w:t>1</w:t>
      </w:r>
      <w:r w:rsidR="0078708F">
        <w:rPr>
          <w:b/>
          <w:bCs/>
          <w:sz w:val="28"/>
          <w:szCs w:val="28"/>
        </w:rPr>
        <w:t>5</w:t>
      </w:r>
    </w:p>
    <w:p w:rsidR="000F24C6" w:rsidRPr="003B7519" w:rsidRDefault="000F24C6" w:rsidP="000F24C6">
      <w:pPr>
        <w:overflowPunct/>
        <w:adjustRightInd/>
        <w:spacing w:after="0"/>
        <w:ind w:firstLine="709"/>
        <w:jc w:val="both"/>
        <w:textAlignment w:val="auto"/>
        <w:rPr>
          <w:bCs/>
          <w:kern w:val="0"/>
          <w:sz w:val="28"/>
          <w:szCs w:val="28"/>
        </w:rPr>
      </w:pPr>
    </w:p>
    <w:p w:rsidR="000F24C6" w:rsidRPr="003B7519" w:rsidRDefault="000F24C6" w:rsidP="000F24C6">
      <w:pPr>
        <w:overflowPunct/>
        <w:adjustRightInd/>
        <w:spacing w:after="0"/>
        <w:ind w:firstLine="709"/>
        <w:jc w:val="both"/>
        <w:textAlignment w:val="auto"/>
        <w:outlineLvl w:val="0"/>
        <w:rPr>
          <w:rFonts w:cs="Arial"/>
          <w:kern w:val="0"/>
          <w:sz w:val="28"/>
          <w:szCs w:val="28"/>
        </w:rPr>
      </w:pPr>
      <w:r w:rsidRPr="003B7519">
        <w:rPr>
          <w:rFonts w:cs="Arial"/>
          <w:kern w:val="0"/>
          <w:sz w:val="28"/>
          <w:szCs w:val="28"/>
        </w:rPr>
        <w:t xml:space="preserve">Утвердить объем бюджетных ассигнований дорожного фонда </w:t>
      </w:r>
      <w:r w:rsidR="001E70DE">
        <w:rPr>
          <w:rFonts w:cs="Arial"/>
          <w:kern w:val="0"/>
          <w:sz w:val="28"/>
          <w:szCs w:val="28"/>
        </w:rPr>
        <w:t xml:space="preserve">муниципального округа </w:t>
      </w:r>
      <w:r w:rsidRPr="003B7519">
        <w:rPr>
          <w:rFonts w:cs="Arial"/>
          <w:kern w:val="0"/>
          <w:sz w:val="28"/>
          <w:szCs w:val="28"/>
        </w:rPr>
        <w:t>:</w:t>
      </w:r>
    </w:p>
    <w:p w:rsidR="00B80214" w:rsidRPr="003B7519" w:rsidRDefault="00B80214" w:rsidP="00B80214">
      <w:pPr>
        <w:overflowPunct/>
        <w:adjustRightInd/>
        <w:spacing w:after="0"/>
        <w:ind w:firstLine="709"/>
        <w:jc w:val="both"/>
        <w:textAlignment w:val="auto"/>
        <w:outlineLvl w:val="0"/>
        <w:rPr>
          <w:rFonts w:cs="Arial"/>
          <w:kern w:val="0"/>
          <w:sz w:val="28"/>
          <w:szCs w:val="28"/>
        </w:rPr>
      </w:pPr>
      <w:r w:rsidRPr="003B7519">
        <w:rPr>
          <w:rFonts w:cs="Arial"/>
          <w:kern w:val="0"/>
          <w:sz w:val="28"/>
          <w:szCs w:val="28"/>
        </w:rPr>
        <w:t xml:space="preserve">1) на 2023 год в размере </w:t>
      </w:r>
      <w:r w:rsidR="001E70DE">
        <w:rPr>
          <w:rFonts w:cs="Arial"/>
          <w:kern w:val="0"/>
          <w:sz w:val="28"/>
          <w:szCs w:val="28"/>
        </w:rPr>
        <w:t>11 541,3</w:t>
      </w:r>
      <w:r w:rsidRPr="003B7519">
        <w:rPr>
          <w:rFonts w:cs="Arial"/>
          <w:kern w:val="0"/>
          <w:sz w:val="28"/>
          <w:szCs w:val="28"/>
        </w:rPr>
        <w:t xml:space="preserve"> тыс. рублей;</w:t>
      </w:r>
    </w:p>
    <w:p w:rsidR="00B80214" w:rsidRPr="003B7519" w:rsidRDefault="00B80214" w:rsidP="00B80214">
      <w:pPr>
        <w:overflowPunct/>
        <w:adjustRightInd/>
        <w:spacing w:after="0"/>
        <w:ind w:firstLine="709"/>
        <w:jc w:val="both"/>
        <w:textAlignment w:val="auto"/>
        <w:outlineLvl w:val="0"/>
        <w:rPr>
          <w:rFonts w:cs="Arial"/>
          <w:kern w:val="0"/>
          <w:sz w:val="28"/>
          <w:szCs w:val="28"/>
        </w:rPr>
      </w:pPr>
      <w:r w:rsidRPr="003B7519">
        <w:rPr>
          <w:rFonts w:cs="Arial"/>
          <w:kern w:val="0"/>
          <w:sz w:val="28"/>
          <w:szCs w:val="28"/>
        </w:rPr>
        <w:t xml:space="preserve">2) на 2024 год в размере </w:t>
      </w:r>
      <w:r w:rsidR="001E70DE">
        <w:rPr>
          <w:rFonts w:cs="Arial"/>
          <w:kern w:val="0"/>
          <w:sz w:val="28"/>
          <w:szCs w:val="28"/>
        </w:rPr>
        <w:t>11 787,3</w:t>
      </w:r>
      <w:r w:rsidRPr="003B7519">
        <w:rPr>
          <w:rFonts w:cs="Arial"/>
          <w:kern w:val="0"/>
          <w:sz w:val="28"/>
          <w:szCs w:val="28"/>
        </w:rPr>
        <w:t xml:space="preserve"> тыс. рублей;</w:t>
      </w:r>
    </w:p>
    <w:p w:rsidR="000F24C6" w:rsidRPr="003B7519" w:rsidRDefault="00B80214" w:rsidP="001E70DE">
      <w:pPr>
        <w:overflowPunct/>
        <w:adjustRightInd/>
        <w:spacing w:after="0"/>
        <w:ind w:firstLine="709"/>
        <w:jc w:val="both"/>
        <w:textAlignment w:val="auto"/>
        <w:outlineLvl w:val="0"/>
        <w:rPr>
          <w:rFonts w:cs="Arial"/>
          <w:kern w:val="0"/>
          <w:sz w:val="28"/>
          <w:szCs w:val="28"/>
        </w:rPr>
      </w:pPr>
      <w:r w:rsidRPr="003B7519">
        <w:rPr>
          <w:rFonts w:cs="Arial"/>
          <w:kern w:val="0"/>
          <w:sz w:val="28"/>
          <w:szCs w:val="28"/>
        </w:rPr>
        <w:t xml:space="preserve">3) на 2025 год в размере </w:t>
      </w:r>
      <w:r w:rsidR="001E70DE">
        <w:rPr>
          <w:rFonts w:cs="Arial"/>
          <w:kern w:val="0"/>
          <w:sz w:val="28"/>
          <w:szCs w:val="28"/>
        </w:rPr>
        <w:t>12 962,6</w:t>
      </w:r>
      <w:r w:rsidRPr="003B7519">
        <w:rPr>
          <w:rFonts w:cs="Arial"/>
          <w:kern w:val="0"/>
          <w:sz w:val="28"/>
          <w:szCs w:val="28"/>
        </w:rPr>
        <w:t xml:space="preserve"> тыс. рублей.</w:t>
      </w:r>
    </w:p>
    <w:p w:rsidR="00B12A15" w:rsidRDefault="00B12A15" w:rsidP="000F24C6">
      <w:pPr>
        <w:overflowPunct/>
        <w:adjustRightInd/>
        <w:spacing w:after="0"/>
        <w:ind w:firstLine="709"/>
        <w:jc w:val="both"/>
        <w:textAlignment w:val="auto"/>
        <w:outlineLvl w:val="0"/>
        <w:rPr>
          <w:b/>
          <w:bCs/>
          <w:kern w:val="0"/>
          <w:sz w:val="28"/>
          <w:szCs w:val="28"/>
        </w:rPr>
      </w:pPr>
    </w:p>
    <w:p w:rsidR="002B3AEC" w:rsidRPr="003B7519" w:rsidRDefault="002B3AEC" w:rsidP="002B3AEC">
      <w:pPr>
        <w:pStyle w:val="ConsNormal"/>
        <w:ind w:firstLine="709"/>
        <w:jc w:val="both"/>
        <w:outlineLvl w:val="0"/>
        <w:rPr>
          <w:rFonts w:ascii="Times New Roman" w:hAnsi="Times New Roman" w:cs="Times New Roman"/>
          <w:b/>
          <w:bCs/>
          <w:sz w:val="28"/>
          <w:szCs w:val="28"/>
        </w:rPr>
      </w:pPr>
      <w:r w:rsidRPr="003B7519">
        <w:rPr>
          <w:rFonts w:ascii="Times New Roman" w:hAnsi="Times New Roman" w:cs="Times New Roman"/>
          <w:b/>
          <w:bCs/>
          <w:sz w:val="28"/>
          <w:szCs w:val="28"/>
        </w:rPr>
        <w:t>Статья </w:t>
      </w:r>
      <w:r>
        <w:rPr>
          <w:rFonts w:ascii="Times New Roman" w:hAnsi="Times New Roman" w:cs="Times New Roman"/>
          <w:b/>
          <w:bCs/>
          <w:sz w:val="28"/>
          <w:szCs w:val="28"/>
        </w:rPr>
        <w:t>1</w:t>
      </w:r>
      <w:r w:rsidR="0078708F">
        <w:rPr>
          <w:rFonts w:ascii="Times New Roman" w:hAnsi="Times New Roman" w:cs="Times New Roman"/>
          <w:b/>
          <w:bCs/>
          <w:sz w:val="28"/>
          <w:szCs w:val="28"/>
        </w:rPr>
        <w:t>6</w:t>
      </w:r>
    </w:p>
    <w:p w:rsidR="002B3AEC" w:rsidRPr="003B7519" w:rsidRDefault="002B3AEC" w:rsidP="002B3AEC">
      <w:pPr>
        <w:pStyle w:val="ConsNormal"/>
        <w:ind w:firstLine="709"/>
        <w:jc w:val="both"/>
        <w:outlineLvl w:val="0"/>
        <w:rPr>
          <w:rFonts w:ascii="Times New Roman" w:hAnsi="Times New Roman" w:cs="Times New Roman"/>
          <w:bCs/>
          <w:sz w:val="28"/>
          <w:szCs w:val="28"/>
        </w:rPr>
      </w:pPr>
    </w:p>
    <w:p w:rsidR="002B3AEC" w:rsidRPr="003B7519" w:rsidRDefault="002B3AEC" w:rsidP="002B3AEC">
      <w:pPr>
        <w:pStyle w:val="ConsNormal"/>
        <w:ind w:firstLine="709"/>
        <w:jc w:val="both"/>
        <w:outlineLvl w:val="0"/>
        <w:rPr>
          <w:rFonts w:ascii="Times New Roman" w:hAnsi="Times New Roman" w:cs="Times New Roman"/>
          <w:bCs/>
          <w:sz w:val="28"/>
          <w:szCs w:val="28"/>
        </w:rPr>
      </w:pPr>
      <w:r w:rsidRPr="003B7519">
        <w:rPr>
          <w:rFonts w:ascii="Times New Roman" w:hAnsi="Times New Roman" w:cs="Times New Roman"/>
          <w:bCs/>
          <w:sz w:val="28"/>
          <w:szCs w:val="28"/>
        </w:rPr>
        <w:t xml:space="preserve">Установить коэффициент увеличения (индексации) размеров ежемесячного денежного вознаграждения по муниципальным должностям </w:t>
      </w:r>
      <w:r>
        <w:rPr>
          <w:rFonts w:ascii="Times New Roman" w:hAnsi="Times New Roman" w:cs="Times New Roman"/>
          <w:bCs/>
          <w:sz w:val="28"/>
          <w:szCs w:val="28"/>
        </w:rPr>
        <w:t>муниципального округа</w:t>
      </w:r>
      <w:r w:rsidRPr="003B7519">
        <w:rPr>
          <w:rFonts w:ascii="Times New Roman" w:hAnsi="Times New Roman" w:cs="Times New Roman"/>
          <w:bCs/>
          <w:sz w:val="28"/>
          <w:szCs w:val="28"/>
        </w:rPr>
        <w:t xml:space="preserve"> и размеров окладов денежного содержания муниципальных служащих </w:t>
      </w:r>
      <w:r>
        <w:rPr>
          <w:rFonts w:ascii="Times New Roman" w:hAnsi="Times New Roman" w:cs="Times New Roman"/>
          <w:bCs/>
          <w:sz w:val="28"/>
          <w:szCs w:val="28"/>
        </w:rPr>
        <w:t>муниципального округа</w:t>
      </w:r>
      <w:r w:rsidRPr="003B7519">
        <w:rPr>
          <w:rFonts w:ascii="Times New Roman" w:hAnsi="Times New Roman" w:cs="Times New Roman"/>
          <w:bCs/>
          <w:sz w:val="28"/>
          <w:szCs w:val="28"/>
        </w:rPr>
        <w:t xml:space="preserve"> с 1 октября 2023 года равным 1,065.</w:t>
      </w:r>
    </w:p>
    <w:p w:rsidR="00436172" w:rsidRPr="003B7519" w:rsidRDefault="00436172" w:rsidP="0078708F">
      <w:pPr>
        <w:pStyle w:val="ConsNormal"/>
        <w:ind w:firstLine="0"/>
        <w:jc w:val="both"/>
        <w:outlineLvl w:val="0"/>
        <w:rPr>
          <w:b/>
          <w:bCs/>
          <w:sz w:val="28"/>
          <w:szCs w:val="28"/>
        </w:rPr>
      </w:pPr>
    </w:p>
    <w:p w:rsidR="000F24C6" w:rsidRPr="003B7519" w:rsidRDefault="008D7038" w:rsidP="000F24C6">
      <w:pPr>
        <w:overflowPunct/>
        <w:adjustRightInd/>
        <w:spacing w:after="0"/>
        <w:ind w:firstLine="709"/>
        <w:jc w:val="both"/>
        <w:textAlignment w:val="auto"/>
        <w:outlineLvl w:val="0"/>
        <w:rPr>
          <w:b/>
          <w:bCs/>
          <w:kern w:val="0"/>
          <w:sz w:val="28"/>
          <w:szCs w:val="28"/>
        </w:rPr>
      </w:pPr>
      <w:r w:rsidRPr="003B7519">
        <w:rPr>
          <w:b/>
          <w:bCs/>
          <w:kern w:val="0"/>
          <w:sz w:val="28"/>
          <w:szCs w:val="28"/>
        </w:rPr>
        <w:t>Статья </w:t>
      </w:r>
      <w:r w:rsidR="0006462E">
        <w:rPr>
          <w:b/>
          <w:bCs/>
          <w:kern w:val="0"/>
          <w:sz w:val="28"/>
          <w:szCs w:val="28"/>
        </w:rPr>
        <w:t>1</w:t>
      </w:r>
      <w:r w:rsidR="0078708F">
        <w:rPr>
          <w:b/>
          <w:bCs/>
          <w:kern w:val="0"/>
          <w:sz w:val="28"/>
          <w:szCs w:val="28"/>
        </w:rPr>
        <w:t>7</w:t>
      </w:r>
    </w:p>
    <w:p w:rsidR="000F24C6" w:rsidRPr="003B7519" w:rsidRDefault="000F24C6" w:rsidP="000F24C6">
      <w:pPr>
        <w:overflowPunct/>
        <w:adjustRightInd/>
        <w:spacing w:after="0"/>
        <w:ind w:firstLine="709"/>
        <w:jc w:val="both"/>
        <w:textAlignment w:val="auto"/>
        <w:outlineLvl w:val="0"/>
        <w:rPr>
          <w:kern w:val="0"/>
          <w:szCs w:val="28"/>
        </w:rPr>
      </w:pPr>
    </w:p>
    <w:p w:rsidR="000F24C6" w:rsidRPr="003B7519" w:rsidRDefault="005144D3" w:rsidP="000F24C6">
      <w:pPr>
        <w:overflowPunct/>
        <w:adjustRightInd/>
        <w:spacing w:after="0"/>
        <w:ind w:firstLine="709"/>
        <w:jc w:val="both"/>
        <w:textAlignment w:val="auto"/>
        <w:rPr>
          <w:sz w:val="28"/>
          <w:szCs w:val="28"/>
        </w:rPr>
      </w:pPr>
      <w:r w:rsidRPr="003B7519">
        <w:rPr>
          <w:sz w:val="28"/>
          <w:szCs w:val="28"/>
        </w:rPr>
        <w:t>1. </w:t>
      </w:r>
      <w:r w:rsidR="000F24C6" w:rsidRPr="003B7519">
        <w:rPr>
          <w:sz w:val="28"/>
          <w:szCs w:val="28"/>
        </w:rPr>
        <w:t xml:space="preserve">Установить верхний предел </w:t>
      </w:r>
      <w:r w:rsidR="001E70DE">
        <w:rPr>
          <w:sz w:val="28"/>
          <w:szCs w:val="28"/>
        </w:rPr>
        <w:t>муниципального</w:t>
      </w:r>
      <w:r w:rsidR="000F24C6" w:rsidRPr="003B7519">
        <w:rPr>
          <w:sz w:val="28"/>
          <w:szCs w:val="28"/>
        </w:rPr>
        <w:t xml:space="preserve"> внутреннего долга </w:t>
      </w:r>
      <w:r w:rsidR="0006462E">
        <w:rPr>
          <w:sz w:val="28"/>
          <w:szCs w:val="28"/>
        </w:rPr>
        <w:t xml:space="preserve">Шарангского </w:t>
      </w:r>
      <w:r w:rsidR="001E70DE">
        <w:rPr>
          <w:sz w:val="28"/>
          <w:szCs w:val="28"/>
        </w:rPr>
        <w:t>муниципального округа</w:t>
      </w:r>
      <w:r w:rsidR="000F24C6" w:rsidRPr="003B7519">
        <w:rPr>
          <w:sz w:val="28"/>
          <w:szCs w:val="28"/>
        </w:rPr>
        <w:t>:</w:t>
      </w:r>
    </w:p>
    <w:p w:rsidR="000F24C6" w:rsidRPr="003B7519" w:rsidRDefault="000F24C6" w:rsidP="000F24C6">
      <w:pPr>
        <w:overflowPunct/>
        <w:adjustRightInd/>
        <w:spacing w:after="0"/>
        <w:ind w:firstLine="709"/>
        <w:jc w:val="both"/>
        <w:textAlignment w:val="auto"/>
        <w:rPr>
          <w:sz w:val="28"/>
          <w:szCs w:val="28"/>
        </w:rPr>
      </w:pPr>
      <w:r w:rsidRPr="003B7519">
        <w:rPr>
          <w:sz w:val="28"/>
          <w:szCs w:val="28"/>
        </w:rPr>
        <w:t>1) на 1 января 202</w:t>
      </w:r>
      <w:r w:rsidR="00032A13" w:rsidRPr="003B7519">
        <w:rPr>
          <w:sz w:val="28"/>
          <w:szCs w:val="28"/>
        </w:rPr>
        <w:t>4</w:t>
      </w:r>
      <w:r w:rsidRPr="003B7519">
        <w:rPr>
          <w:sz w:val="28"/>
          <w:szCs w:val="28"/>
        </w:rPr>
        <w:t xml:space="preserve"> года в размере </w:t>
      </w:r>
      <w:r w:rsidR="001E70DE">
        <w:rPr>
          <w:sz w:val="28"/>
          <w:szCs w:val="28"/>
        </w:rPr>
        <w:t>0,0</w:t>
      </w:r>
      <w:r w:rsidRPr="003B7519">
        <w:rPr>
          <w:sz w:val="28"/>
          <w:szCs w:val="28"/>
        </w:rPr>
        <w:t xml:space="preserve"> тыс. рублей, в том числе установить верхний предел долга по </w:t>
      </w:r>
      <w:r w:rsidR="00373C54">
        <w:rPr>
          <w:sz w:val="28"/>
          <w:szCs w:val="28"/>
        </w:rPr>
        <w:t xml:space="preserve">муниципальным гарантиям </w:t>
      </w:r>
      <w:r w:rsidRPr="003B7519">
        <w:rPr>
          <w:sz w:val="28"/>
          <w:szCs w:val="28"/>
        </w:rPr>
        <w:t xml:space="preserve"> </w:t>
      </w:r>
      <w:r w:rsidR="00373C54">
        <w:rPr>
          <w:sz w:val="28"/>
          <w:szCs w:val="28"/>
        </w:rPr>
        <w:t>муниципального округа</w:t>
      </w:r>
      <w:r w:rsidRPr="003B7519">
        <w:rPr>
          <w:sz w:val="28"/>
          <w:szCs w:val="28"/>
        </w:rPr>
        <w:t xml:space="preserve"> на 1 января 202</w:t>
      </w:r>
      <w:r w:rsidR="00032A13" w:rsidRPr="003B7519">
        <w:rPr>
          <w:sz w:val="28"/>
          <w:szCs w:val="28"/>
        </w:rPr>
        <w:t>4</w:t>
      </w:r>
      <w:r w:rsidRPr="003B7519">
        <w:rPr>
          <w:sz w:val="28"/>
          <w:szCs w:val="28"/>
        </w:rPr>
        <w:t xml:space="preserve"> года в размере </w:t>
      </w:r>
      <w:r w:rsidR="00373C54">
        <w:rPr>
          <w:sz w:val="28"/>
          <w:szCs w:val="28"/>
        </w:rPr>
        <w:t>0,0</w:t>
      </w:r>
      <w:r w:rsidR="00EE776F" w:rsidRPr="003B7519">
        <w:rPr>
          <w:sz w:val="28"/>
          <w:szCs w:val="28"/>
        </w:rPr>
        <w:t> тыс.</w:t>
      </w:r>
      <w:r w:rsidR="00EE776F" w:rsidRPr="003B7519">
        <w:t> </w:t>
      </w:r>
      <w:r w:rsidRPr="003B7519">
        <w:rPr>
          <w:sz w:val="28"/>
          <w:szCs w:val="28"/>
        </w:rPr>
        <w:t>рублей;</w:t>
      </w:r>
    </w:p>
    <w:p w:rsidR="000F24C6" w:rsidRPr="003B7519" w:rsidRDefault="000F24C6" w:rsidP="000F24C6">
      <w:pPr>
        <w:overflowPunct/>
        <w:adjustRightInd/>
        <w:spacing w:after="0"/>
        <w:ind w:firstLine="709"/>
        <w:jc w:val="both"/>
        <w:textAlignment w:val="auto"/>
        <w:rPr>
          <w:sz w:val="28"/>
          <w:szCs w:val="28"/>
        </w:rPr>
      </w:pPr>
      <w:r w:rsidRPr="003B7519">
        <w:rPr>
          <w:sz w:val="28"/>
          <w:szCs w:val="28"/>
        </w:rPr>
        <w:t>2) на 1 января 202</w:t>
      </w:r>
      <w:r w:rsidR="00032A13" w:rsidRPr="003B7519">
        <w:rPr>
          <w:sz w:val="28"/>
          <w:szCs w:val="28"/>
        </w:rPr>
        <w:t>5</w:t>
      </w:r>
      <w:r w:rsidRPr="003B7519">
        <w:rPr>
          <w:sz w:val="28"/>
          <w:szCs w:val="28"/>
        </w:rPr>
        <w:t xml:space="preserve"> года в размере </w:t>
      </w:r>
      <w:r w:rsidR="00373C54">
        <w:rPr>
          <w:sz w:val="28"/>
          <w:szCs w:val="28"/>
        </w:rPr>
        <w:t>0,0</w:t>
      </w:r>
      <w:r w:rsidR="00373C54" w:rsidRPr="003B7519">
        <w:rPr>
          <w:sz w:val="28"/>
          <w:szCs w:val="28"/>
        </w:rPr>
        <w:t xml:space="preserve"> тыс. рублей, в том числе установить верхний предел долга по </w:t>
      </w:r>
      <w:r w:rsidR="00373C54">
        <w:rPr>
          <w:sz w:val="28"/>
          <w:szCs w:val="28"/>
        </w:rPr>
        <w:t xml:space="preserve">муниципальным гарантиям </w:t>
      </w:r>
      <w:r w:rsidR="00373C54" w:rsidRPr="003B7519">
        <w:rPr>
          <w:sz w:val="28"/>
          <w:szCs w:val="28"/>
        </w:rPr>
        <w:t xml:space="preserve"> </w:t>
      </w:r>
      <w:r w:rsidR="00373C54">
        <w:rPr>
          <w:sz w:val="28"/>
          <w:szCs w:val="28"/>
        </w:rPr>
        <w:t>муниципального округа</w:t>
      </w:r>
      <w:r w:rsidRPr="003B7519">
        <w:rPr>
          <w:sz w:val="28"/>
          <w:szCs w:val="28"/>
        </w:rPr>
        <w:t xml:space="preserve"> на 1 января 202</w:t>
      </w:r>
      <w:r w:rsidR="00032A13" w:rsidRPr="003B7519">
        <w:rPr>
          <w:sz w:val="28"/>
          <w:szCs w:val="28"/>
        </w:rPr>
        <w:t>5</w:t>
      </w:r>
      <w:r w:rsidRPr="003B7519">
        <w:rPr>
          <w:sz w:val="28"/>
          <w:szCs w:val="28"/>
        </w:rPr>
        <w:t xml:space="preserve"> года в размере </w:t>
      </w:r>
      <w:r w:rsidR="00373C54">
        <w:rPr>
          <w:sz w:val="28"/>
          <w:szCs w:val="28"/>
        </w:rPr>
        <w:t>0,0</w:t>
      </w:r>
      <w:r w:rsidR="00EE776F" w:rsidRPr="003B7519">
        <w:rPr>
          <w:sz w:val="28"/>
          <w:szCs w:val="28"/>
        </w:rPr>
        <w:t> </w:t>
      </w:r>
      <w:r w:rsidRPr="003B7519">
        <w:rPr>
          <w:sz w:val="28"/>
          <w:szCs w:val="28"/>
        </w:rPr>
        <w:t>тыс.</w:t>
      </w:r>
      <w:r w:rsidR="00EE776F" w:rsidRPr="003B7519">
        <w:rPr>
          <w:sz w:val="28"/>
          <w:szCs w:val="28"/>
        </w:rPr>
        <w:t> </w:t>
      </w:r>
      <w:r w:rsidRPr="003B7519">
        <w:rPr>
          <w:sz w:val="28"/>
          <w:szCs w:val="28"/>
        </w:rPr>
        <w:t>рублей;</w:t>
      </w:r>
    </w:p>
    <w:p w:rsidR="000F24C6" w:rsidRPr="003B7519" w:rsidRDefault="000F24C6" w:rsidP="000F24C6">
      <w:pPr>
        <w:overflowPunct/>
        <w:adjustRightInd/>
        <w:spacing w:after="0"/>
        <w:ind w:firstLine="709"/>
        <w:jc w:val="both"/>
        <w:textAlignment w:val="auto"/>
        <w:rPr>
          <w:sz w:val="28"/>
          <w:szCs w:val="28"/>
        </w:rPr>
      </w:pPr>
      <w:r w:rsidRPr="003B7519">
        <w:rPr>
          <w:sz w:val="28"/>
          <w:szCs w:val="28"/>
        </w:rPr>
        <w:t>3) на 1 января 202</w:t>
      </w:r>
      <w:r w:rsidR="00032A13" w:rsidRPr="003B7519">
        <w:rPr>
          <w:sz w:val="28"/>
          <w:szCs w:val="28"/>
        </w:rPr>
        <w:t>6</w:t>
      </w:r>
      <w:r w:rsidRPr="003B7519">
        <w:rPr>
          <w:sz w:val="28"/>
          <w:szCs w:val="28"/>
        </w:rPr>
        <w:t xml:space="preserve"> года в размере </w:t>
      </w:r>
      <w:r w:rsidR="00373C54">
        <w:rPr>
          <w:sz w:val="28"/>
          <w:szCs w:val="28"/>
        </w:rPr>
        <w:t>0,0</w:t>
      </w:r>
      <w:r w:rsidRPr="003B7519">
        <w:rPr>
          <w:sz w:val="28"/>
          <w:szCs w:val="28"/>
        </w:rPr>
        <w:t xml:space="preserve"> тыс. рублей, </w:t>
      </w:r>
      <w:r w:rsidR="00373C54" w:rsidRPr="003B7519">
        <w:rPr>
          <w:sz w:val="28"/>
          <w:szCs w:val="28"/>
        </w:rPr>
        <w:t xml:space="preserve">в том числе установить верхний предел долга по </w:t>
      </w:r>
      <w:r w:rsidR="00373C54">
        <w:rPr>
          <w:sz w:val="28"/>
          <w:szCs w:val="28"/>
        </w:rPr>
        <w:t xml:space="preserve">муниципальным гарантиям </w:t>
      </w:r>
      <w:r w:rsidR="00373C54" w:rsidRPr="003B7519">
        <w:rPr>
          <w:sz w:val="28"/>
          <w:szCs w:val="28"/>
        </w:rPr>
        <w:t xml:space="preserve"> </w:t>
      </w:r>
      <w:r w:rsidR="00373C54">
        <w:rPr>
          <w:sz w:val="28"/>
          <w:szCs w:val="28"/>
        </w:rPr>
        <w:t>муниципального округа</w:t>
      </w:r>
      <w:r w:rsidR="00373C54" w:rsidRPr="003B7519">
        <w:rPr>
          <w:sz w:val="28"/>
          <w:szCs w:val="28"/>
        </w:rPr>
        <w:t xml:space="preserve"> на 1 января</w:t>
      </w:r>
      <w:r w:rsidRPr="003B7519">
        <w:rPr>
          <w:sz w:val="28"/>
          <w:szCs w:val="28"/>
        </w:rPr>
        <w:t xml:space="preserve"> 202</w:t>
      </w:r>
      <w:r w:rsidR="00032A13" w:rsidRPr="003B7519">
        <w:rPr>
          <w:sz w:val="28"/>
          <w:szCs w:val="28"/>
        </w:rPr>
        <w:t>6</w:t>
      </w:r>
      <w:r w:rsidR="00EE776F" w:rsidRPr="003B7519">
        <w:rPr>
          <w:sz w:val="28"/>
          <w:szCs w:val="28"/>
        </w:rPr>
        <w:t xml:space="preserve"> года в размере </w:t>
      </w:r>
      <w:r w:rsidR="00373C54">
        <w:rPr>
          <w:sz w:val="28"/>
          <w:szCs w:val="28"/>
        </w:rPr>
        <w:t>0,0</w:t>
      </w:r>
      <w:r w:rsidR="00EE776F" w:rsidRPr="003B7519">
        <w:rPr>
          <w:sz w:val="28"/>
          <w:szCs w:val="28"/>
        </w:rPr>
        <w:t> </w:t>
      </w:r>
      <w:r w:rsidRPr="003B7519">
        <w:rPr>
          <w:sz w:val="28"/>
          <w:szCs w:val="28"/>
        </w:rPr>
        <w:t>тыс.</w:t>
      </w:r>
      <w:r w:rsidR="00EE776F" w:rsidRPr="003B7519">
        <w:rPr>
          <w:sz w:val="28"/>
          <w:szCs w:val="28"/>
        </w:rPr>
        <w:t> </w:t>
      </w:r>
      <w:r w:rsidRPr="003B7519">
        <w:rPr>
          <w:sz w:val="28"/>
          <w:szCs w:val="28"/>
        </w:rPr>
        <w:t>рублей.</w:t>
      </w:r>
    </w:p>
    <w:p w:rsidR="000F24C6" w:rsidRPr="003B7519" w:rsidRDefault="005144D3" w:rsidP="000F24C6">
      <w:pPr>
        <w:overflowPunct/>
        <w:adjustRightInd/>
        <w:spacing w:after="0"/>
        <w:ind w:firstLine="709"/>
        <w:jc w:val="both"/>
        <w:textAlignment w:val="auto"/>
        <w:rPr>
          <w:sz w:val="28"/>
          <w:szCs w:val="28"/>
        </w:rPr>
      </w:pPr>
      <w:r w:rsidRPr="003B7519">
        <w:rPr>
          <w:sz w:val="28"/>
          <w:szCs w:val="28"/>
        </w:rPr>
        <w:t>2. </w:t>
      </w:r>
      <w:r w:rsidR="000F24C6" w:rsidRPr="003B7519">
        <w:rPr>
          <w:sz w:val="28"/>
          <w:szCs w:val="28"/>
        </w:rPr>
        <w:t xml:space="preserve">Утвердить объем бюджетных ассигнований, предусмотренных на исполнение </w:t>
      </w:r>
      <w:r w:rsidR="00380B72">
        <w:rPr>
          <w:sz w:val="28"/>
          <w:szCs w:val="28"/>
        </w:rPr>
        <w:t>муниципальных</w:t>
      </w:r>
      <w:r w:rsidR="000F24C6" w:rsidRPr="003B7519">
        <w:rPr>
          <w:sz w:val="28"/>
          <w:szCs w:val="28"/>
        </w:rPr>
        <w:t xml:space="preserve"> гарантий </w:t>
      </w:r>
      <w:r w:rsidR="00373C54">
        <w:rPr>
          <w:sz w:val="28"/>
          <w:szCs w:val="28"/>
        </w:rPr>
        <w:t>муниципального округа</w:t>
      </w:r>
      <w:r w:rsidR="000F24C6" w:rsidRPr="003B7519">
        <w:rPr>
          <w:sz w:val="28"/>
          <w:szCs w:val="28"/>
        </w:rPr>
        <w:t xml:space="preserve"> по возможным гарантийным случаям:</w:t>
      </w:r>
    </w:p>
    <w:p w:rsidR="000F24C6" w:rsidRPr="003B7519" w:rsidRDefault="000F24C6" w:rsidP="000F24C6">
      <w:pPr>
        <w:overflowPunct/>
        <w:adjustRightInd/>
        <w:spacing w:after="0"/>
        <w:ind w:firstLine="709"/>
        <w:jc w:val="both"/>
        <w:textAlignment w:val="auto"/>
        <w:rPr>
          <w:sz w:val="28"/>
          <w:szCs w:val="28"/>
        </w:rPr>
      </w:pPr>
      <w:r w:rsidRPr="003B7519">
        <w:rPr>
          <w:sz w:val="28"/>
          <w:szCs w:val="28"/>
        </w:rPr>
        <w:t>1) на 202</w:t>
      </w:r>
      <w:r w:rsidR="00032A13" w:rsidRPr="003B7519">
        <w:rPr>
          <w:sz w:val="28"/>
          <w:szCs w:val="28"/>
        </w:rPr>
        <w:t>3</w:t>
      </w:r>
      <w:r w:rsidRPr="003B7519">
        <w:rPr>
          <w:sz w:val="28"/>
          <w:szCs w:val="28"/>
        </w:rPr>
        <w:t xml:space="preserve"> год в сумме </w:t>
      </w:r>
      <w:r w:rsidR="00373C54">
        <w:rPr>
          <w:sz w:val="28"/>
          <w:szCs w:val="28"/>
        </w:rPr>
        <w:t>0,0</w:t>
      </w:r>
      <w:r w:rsidR="00EE776F" w:rsidRPr="003B7519">
        <w:rPr>
          <w:sz w:val="28"/>
          <w:szCs w:val="28"/>
        </w:rPr>
        <w:t xml:space="preserve"> </w:t>
      </w:r>
      <w:r w:rsidRPr="003B7519">
        <w:rPr>
          <w:sz w:val="28"/>
          <w:szCs w:val="28"/>
        </w:rPr>
        <w:t>тыс. рублей;</w:t>
      </w:r>
    </w:p>
    <w:p w:rsidR="000F24C6" w:rsidRPr="003B7519" w:rsidRDefault="000F24C6" w:rsidP="000F24C6">
      <w:pPr>
        <w:overflowPunct/>
        <w:adjustRightInd/>
        <w:spacing w:after="0"/>
        <w:ind w:firstLine="709"/>
        <w:jc w:val="both"/>
        <w:textAlignment w:val="auto"/>
        <w:rPr>
          <w:sz w:val="28"/>
          <w:szCs w:val="28"/>
        </w:rPr>
      </w:pPr>
      <w:r w:rsidRPr="003B7519">
        <w:rPr>
          <w:sz w:val="28"/>
          <w:szCs w:val="28"/>
        </w:rPr>
        <w:t>2) на 202</w:t>
      </w:r>
      <w:r w:rsidR="00032A13" w:rsidRPr="003B7519">
        <w:rPr>
          <w:sz w:val="28"/>
          <w:szCs w:val="28"/>
        </w:rPr>
        <w:t>4</w:t>
      </w:r>
      <w:r w:rsidRPr="003B7519">
        <w:rPr>
          <w:sz w:val="28"/>
          <w:szCs w:val="28"/>
        </w:rPr>
        <w:t xml:space="preserve"> год в сумме </w:t>
      </w:r>
      <w:r w:rsidR="00373C54">
        <w:rPr>
          <w:sz w:val="28"/>
          <w:szCs w:val="28"/>
        </w:rPr>
        <w:t>0,0</w:t>
      </w:r>
      <w:r w:rsidRPr="003B7519">
        <w:rPr>
          <w:sz w:val="28"/>
          <w:szCs w:val="28"/>
        </w:rPr>
        <w:t xml:space="preserve"> тыс. рублей;</w:t>
      </w:r>
    </w:p>
    <w:p w:rsidR="000F24C6" w:rsidRPr="003B7519" w:rsidRDefault="000F24C6" w:rsidP="000F24C6">
      <w:pPr>
        <w:overflowPunct/>
        <w:adjustRightInd/>
        <w:spacing w:after="0"/>
        <w:ind w:firstLine="709"/>
        <w:jc w:val="both"/>
        <w:textAlignment w:val="auto"/>
        <w:rPr>
          <w:kern w:val="0"/>
          <w:sz w:val="28"/>
          <w:szCs w:val="28"/>
        </w:rPr>
      </w:pPr>
      <w:r w:rsidRPr="003B7519">
        <w:rPr>
          <w:sz w:val="28"/>
          <w:szCs w:val="28"/>
        </w:rPr>
        <w:lastRenderedPageBreak/>
        <w:t>3) на 202</w:t>
      </w:r>
      <w:r w:rsidR="00032A13" w:rsidRPr="003B7519">
        <w:rPr>
          <w:sz w:val="28"/>
          <w:szCs w:val="28"/>
        </w:rPr>
        <w:t>5</w:t>
      </w:r>
      <w:r w:rsidRPr="003B7519">
        <w:rPr>
          <w:sz w:val="28"/>
          <w:szCs w:val="28"/>
        </w:rPr>
        <w:t xml:space="preserve"> год в сумме </w:t>
      </w:r>
      <w:r w:rsidR="00373C54">
        <w:rPr>
          <w:sz w:val="28"/>
          <w:szCs w:val="28"/>
        </w:rPr>
        <w:t>0,0</w:t>
      </w:r>
      <w:r w:rsidRPr="003B7519">
        <w:rPr>
          <w:sz w:val="28"/>
          <w:szCs w:val="28"/>
        </w:rPr>
        <w:t xml:space="preserve"> тыс. рублей.</w:t>
      </w:r>
    </w:p>
    <w:p w:rsidR="00897873" w:rsidRDefault="00897873" w:rsidP="000F24C6">
      <w:pPr>
        <w:overflowPunct/>
        <w:adjustRightInd/>
        <w:spacing w:after="0"/>
        <w:ind w:firstLine="709"/>
        <w:jc w:val="both"/>
        <w:textAlignment w:val="auto"/>
        <w:rPr>
          <w:b/>
          <w:bCs/>
          <w:kern w:val="0"/>
          <w:sz w:val="28"/>
          <w:szCs w:val="28"/>
        </w:rPr>
      </w:pPr>
    </w:p>
    <w:p w:rsidR="000F24C6" w:rsidRPr="003B7519" w:rsidRDefault="008D7038" w:rsidP="000F24C6">
      <w:pPr>
        <w:overflowPunct/>
        <w:adjustRightInd/>
        <w:spacing w:after="0"/>
        <w:ind w:firstLine="709"/>
        <w:jc w:val="both"/>
        <w:textAlignment w:val="auto"/>
        <w:rPr>
          <w:b/>
          <w:bCs/>
          <w:kern w:val="0"/>
          <w:sz w:val="28"/>
          <w:szCs w:val="28"/>
        </w:rPr>
      </w:pPr>
      <w:r w:rsidRPr="003B7519">
        <w:rPr>
          <w:b/>
          <w:bCs/>
          <w:kern w:val="0"/>
          <w:sz w:val="28"/>
          <w:szCs w:val="28"/>
        </w:rPr>
        <w:t>Статья </w:t>
      </w:r>
      <w:r w:rsidR="0006462E">
        <w:rPr>
          <w:b/>
          <w:bCs/>
          <w:kern w:val="0"/>
          <w:sz w:val="28"/>
          <w:szCs w:val="28"/>
        </w:rPr>
        <w:t>1</w:t>
      </w:r>
      <w:r w:rsidR="0078708F">
        <w:rPr>
          <w:b/>
          <w:bCs/>
          <w:kern w:val="0"/>
          <w:sz w:val="28"/>
          <w:szCs w:val="28"/>
        </w:rPr>
        <w:t>8</w:t>
      </w:r>
    </w:p>
    <w:p w:rsidR="000F24C6" w:rsidRPr="00897873" w:rsidRDefault="000F24C6" w:rsidP="000F24C6">
      <w:pPr>
        <w:overflowPunct/>
        <w:adjustRightInd/>
        <w:spacing w:after="0"/>
        <w:ind w:firstLine="709"/>
        <w:jc w:val="both"/>
        <w:textAlignment w:val="auto"/>
        <w:rPr>
          <w:bCs/>
          <w:kern w:val="0"/>
          <w:sz w:val="28"/>
          <w:szCs w:val="28"/>
        </w:rPr>
      </w:pPr>
    </w:p>
    <w:p w:rsidR="00EE776F" w:rsidRPr="003B7519" w:rsidRDefault="00897873" w:rsidP="00897873">
      <w:pPr>
        <w:widowControl w:val="0"/>
        <w:overflowPunct/>
        <w:adjustRightInd/>
        <w:spacing w:after="0"/>
        <w:ind w:firstLine="709"/>
        <w:jc w:val="both"/>
        <w:textAlignment w:val="auto"/>
        <w:rPr>
          <w:kern w:val="0"/>
          <w:sz w:val="28"/>
          <w:szCs w:val="28"/>
        </w:rPr>
      </w:pPr>
      <w:r w:rsidRPr="00897873">
        <w:rPr>
          <w:bCs/>
          <w:kern w:val="0"/>
          <w:sz w:val="28"/>
          <w:szCs w:val="28"/>
        </w:rPr>
        <w:t>1.</w:t>
      </w:r>
      <w:r>
        <w:rPr>
          <w:bCs/>
          <w:kern w:val="0"/>
          <w:sz w:val="28"/>
          <w:szCs w:val="28"/>
        </w:rPr>
        <w:t xml:space="preserve"> Утвердить Программу </w:t>
      </w:r>
      <w:r w:rsidR="00B12FDB">
        <w:rPr>
          <w:bCs/>
          <w:kern w:val="0"/>
          <w:sz w:val="28"/>
          <w:szCs w:val="28"/>
        </w:rPr>
        <w:t>муниципальных</w:t>
      </w:r>
      <w:r>
        <w:rPr>
          <w:bCs/>
          <w:kern w:val="0"/>
          <w:sz w:val="28"/>
          <w:szCs w:val="28"/>
        </w:rPr>
        <w:t xml:space="preserve"> внутренних заимствований </w:t>
      </w:r>
      <w:r w:rsidR="00903719">
        <w:rPr>
          <w:bCs/>
          <w:kern w:val="0"/>
          <w:sz w:val="28"/>
          <w:szCs w:val="28"/>
        </w:rPr>
        <w:t>Шарангского муниципального округа</w:t>
      </w:r>
      <w:r>
        <w:rPr>
          <w:bCs/>
          <w:kern w:val="0"/>
          <w:sz w:val="28"/>
          <w:szCs w:val="28"/>
        </w:rPr>
        <w:t xml:space="preserve"> на 2023 год и на плановый период 202</w:t>
      </w:r>
      <w:r w:rsidR="00EE776F" w:rsidRPr="003B7519">
        <w:rPr>
          <w:kern w:val="0"/>
          <w:sz w:val="28"/>
          <w:szCs w:val="28"/>
        </w:rPr>
        <w:t xml:space="preserve">4 и 2025 годов согласно </w:t>
      </w:r>
      <w:r w:rsidR="00EE776F" w:rsidRPr="0006462E">
        <w:rPr>
          <w:kern w:val="0"/>
          <w:sz w:val="28"/>
          <w:szCs w:val="28"/>
        </w:rPr>
        <w:t>приложению </w:t>
      </w:r>
      <w:r w:rsidR="0006462E" w:rsidRPr="0006462E">
        <w:rPr>
          <w:kern w:val="0"/>
          <w:sz w:val="28"/>
          <w:szCs w:val="28"/>
        </w:rPr>
        <w:t>7</w:t>
      </w:r>
      <w:r w:rsidR="00EE776F" w:rsidRPr="0006462E">
        <w:rPr>
          <w:kern w:val="0"/>
          <w:sz w:val="28"/>
          <w:szCs w:val="28"/>
        </w:rPr>
        <w:t>.</w:t>
      </w:r>
    </w:p>
    <w:p w:rsidR="00EE776F" w:rsidRPr="003B7519" w:rsidRDefault="00EE776F" w:rsidP="00EE776F">
      <w:pPr>
        <w:overflowPunct/>
        <w:adjustRightInd/>
        <w:spacing w:after="0"/>
        <w:ind w:firstLine="709"/>
        <w:jc w:val="both"/>
        <w:textAlignment w:val="auto"/>
        <w:rPr>
          <w:kern w:val="0"/>
          <w:sz w:val="28"/>
          <w:szCs w:val="28"/>
        </w:rPr>
      </w:pPr>
      <w:r w:rsidRPr="003B7519">
        <w:rPr>
          <w:kern w:val="0"/>
          <w:sz w:val="28"/>
          <w:szCs w:val="28"/>
        </w:rPr>
        <w:t xml:space="preserve">2. Утвердить Программу </w:t>
      </w:r>
      <w:r w:rsidR="00903719">
        <w:rPr>
          <w:kern w:val="0"/>
          <w:sz w:val="28"/>
          <w:szCs w:val="28"/>
        </w:rPr>
        <w:t>муниципальных</w:t>
      </w:r>
      <w:r w:rsidRPr="003B7519">
        <w:rPr>
          <w:kern w:val="0"/>
          <w:sz w:val="28"/>
          <w:szCs w:val="28"/>
        </w:rPr>
        <w:t xml:space="preserve"> гарантий </w:t>
      </w:r>
      <w:r w:rsidR="00903719">
        <w:rPr>
          <w:kern w:val="0"/>
          <w:sz w:val="28"/>
          <w:szCs w:val="28"/>
        </w:rPr>
        <w:t xml:space="preserve">Шарангского муниципального округа </w:t>
      </w:r>
      <w:r w:rsidRPr="003B7519">
        <w:rPr>
          <w:kern w:val="0"/>
          <w:sz w:val="28"/>
          <w:szCs w:val="28"/>
        </w:rPr>
        <w:t xml:space="preserve">в валюте Российской Федерации на 2023 год и на плановый период 2024 и 2025 годов согласно </w:t>
      </w:r>
      <w:r w:rsidRPr="003B7519">
        <w:rPr>
          <w:bCs/>
          <w:kern w:val="0"/>
          <w:sz w:val="28"/>
          <w:szCs w:val="28"/>
        </w:rPr>
        <w:t>приложению </w:t>
      </w:r>
      <w:r w:rsidR="0006462E" w:rsidRPr="006B7522">
        <w:rPr>
          <w:bCs/>
          <w:kern w:val="0"/>
          <w:sz w:val="28"/>
          <w:szCs w:val="28"/>
        </w:rPr>
        <w:t>8</w:t>
      </w:r>
      <w:r w:rsidRPr="006B7522">
        <w:rPr>
          <w:bCs/>
          <w:kern w:val="0"/>
          <w:sz w:val="28"/>
          <w:szCs w:val="28"/>
        </w:rPr>
        <w:t>.</w:t>
      </w:r>
    </w:p>
    <w:p w:rsidR="000F24C6" w:rsidRDefault="000F24C6" w:rsidP="00903719">
      <w:pPr>
        <w:overflowPunct/>
        <w:adjustRightInd/>
        <w:spacing w:after="0"/>
        <w:jc w:val="both"/>
        <w:textAlignment w:val="auto"/>
        <w:outlineLvl w:val="0"/>
        <w:rPr>
          <w:b/>
          <w:bCs/>
          <w:kern w:val="0"/>
          <w:sz w:val="28"/>
          <w:szCs w:val="28"/>
        </w:rPr>
      </w:pPr>
    </w:p>
    <w:p w:rsidR="006B7522" w:rsidRPr="003B7519" w:rsidRDefault="006B7522" w:rsidP="006B7522">
      <w:pPr>
        <w:overflowPunct/>
        <w:adjustRightInd/>
        <w:spacing w:after="0"/>
        <w:ind w:firstLine="567"/>
        <w:jc w:val="both"/>
        <w:textAlignment w:val="auto"/>
        <w:outlineLvl w:val="0"/>
        <w:rPr>
          <w:b/>
          <w:bCs/>
          <w:kern w:val="0"/>
          <w:sz w:val="28"/>
          <w:szCs w:val="28"/>
        </w:rPr>
      </w:pPr>
    </w:p>
    <w:p w:rsidR="000F24C6" w:rsidRPr="005B11D2" w:rsidRDefault="008D7038" w:rsidP="000F24C6">
      <w:pPr>
        <w:overflowPunct/>
        <w:adjustRightInd/>
        <w:spacing w:after="0"/>
        <w:ind w:firstLine="709"/>
        <w:jc w:val="both"/>
        <w:textAlignment w:val="auto"/>
        <w:outlineLvl w:val="0"/>
        <w:rPr>
          <w:b/>
          <w:bCs/>
          <w:kern w:val="0"/>
          <w:sz w:val="28"/>
          <w:szCs w:val="28"/>
        </w:rPr>
      </w:pPr>
      <w:r w:rsidRPr="003B7519">
        <w:rPr>
          <w:b/>
          <w:bCs/>
          <w:kern w:val="0"/>
          <w:sz w:val="28"/>
          <w:szCs w:val="28"/>
        </w:rPr>
        <w:t>Статья </w:t>
      </w:r>
      <w:r w:rsidR="002E478C" w:rsidRPr="005B11D2">
        <w:rPr>
          <w:b/>
          <w:bCs/>
          <w:kern w:val="0"/>
          <w:sz w:val="28"/>
          <w:szCs w:val="28"/>
        </w:rPr>
        <w:t>19</w:t>
      </w:r>
    </w:p>
    <w:p w:rsidR="000F24C6" w:rsidRPr="00032A13" w:rsidRDefault="000F24C6" w:rsidP="000F24C6">
      <w:pPr>
        <w:overflowPunct/>
        <w:adjustRightInd/>
        <w:spacing w:after="0"/>
        <w:ind w:firstLine="709"/>
        <w:jc w:val="both"/>
        <w:textAlignment w:val="auto"/>
        <w:outlineLvl w:val="0"/>
        <w:rPr>
          <w:b/>
          <w:bCs/>
          <w:kern w:val="0"/>
          <w:sz w:val="28"/>
          <w:szCs w:val="28"/>
        </w:rPr>
      </w:pPr>
    </w:p>
    <w:p w:rsidR="000F24C6" w:rsidRPr="006B7522" w:rsidRDefault="006B7522" w:rsidP="000F24C6">
      <w:pPr>
        <w:overflowPunct/>
        <w:adjustRightInd/>
        <w:spacing w:after="0"/>
        <w:ind w:firstLine="709"/>
        <w:jc w:val="both"/>
        <w:textAlignment w:val="auto"/>
        <w:outlineLvl w:val="0"/>
        <w:rPr>
          <w:kern w:val="0"/>
          <w:sz w:val="28"/>
          <w:szCs w:val="28"/>
        </w:rPr>
      </w:pPr>
      <w:r w:rsidRPr="006B7522">
        <w:rPr>
          <w:kern w:val="0"/>
          <w:sz w:val="28"/>
          <w:szCs w:val="28"/>
        </w:rPr>
        <w:t>Настоящее решение подлежит официальному опубликованию в районной газете «Знамя победы» и</w:t>
      </w:r>
      <w:r w:rsidR="000F24C6" w:rsidRPr="006B7522">
        <w:rPr>
          <w:kern w:val="0"/>
          <w:sz w:val="28"/>
          <w:szCs w:val="28"/>
        </w:rPr>
        <w:t xml:space="preserve"> вступает в силу с 1 января 202</w:t>
      </w:r>
      <w:r w:rsidR="00032A13" w:rsidRPr="006B7522">
        <w:rPr>
          <w:kern w:val="0"/>
          <w:sz w:val="28"/>
          <w:szCs w:val="28"/>
        </w:rPr>
        <w:t>3</w:t>
      </w:r>
      <w:r w:rsidR="000F24C6" w:rsidRPr="006B7522">
        <w:rPr>
          <w:kern w:val="0"/>
          <w:sz w:val="28"/>
          <w:szCs w:val="28"/>
        </w:rPr>
        <w:t xml:space="preserve"> года.</w:t>
      </w:r>
    </w:p>
    <w:p w:rsidR="00527ECF" w:rsidRDefault="00527ECF" w:rsidP="00551221">
      <w:pPr>
        <w:pStyle w:val="ConsNormal"/>
        <w:ind w:firstLine="0"/>
        <w:jc w:val="both"/>
        <w:outlineLvl w:val="0"/>
        <w:rPr>
          <w:rFonts w:ascii="Times New Roman" w:hAnsi="Times New Roman" w:cs="Times New Roman"/>
          <w:sz w:val="28"/>
          <w:szCs w:val="28"/>
        </w:rPr>
      </w:pPr>
    </w:p>
    <w:p w:rsidR="005B11D2" w:rsidRDefault="005B11D2" w:rsidP="00551221">
      <w:pPr>
        <w:pStyle w:val="ConsNormal"/>
        <w:ind w:firstLine="0"/>
        <w:jc w:val="both"/>
        <w:outlineLvl w:val="0"/>
        <w:rPr>
          <w:rFonts w:ascii="Times New Roman" w:hAnsi="Times New Roman" w:cs="Times New Roman"/>
          <w:sz w:val="28"/>
          <w:szCs w:val="28"/>
        </w:rPr>
      </w:pPr>
    </w:p>
    <w:p w:rsidR="005B11D2" w:rsidRDefault="005B11D2" w:rsidP="005B11D2">
      <w:pPr>
        <w:pStyle w:val="Times12"/>
        <w:ind w:firstLine="0"/>
        <w:rPr>
          <w:sz w:val="28"/>
          <w:szCs w:val="28"/>
        </w:rPr>
      </w:pPr>
      <w:r w:rsidRPr="00CA7506">
        <w:rPr>
          <w:sz w:val="28"/>
          <w:szCs w:val="28"/>
        </w:rPr>
        <w:t>Г</w:t>
      </w:r>
      <w:r>
        <w:rPr>
          <w:sz w:val="28"/>
          <w:szCs w:val="28"/>
        </w:rPr>
        <w:t>лава местного самоуправления</w:t>
      </w:r>
      <w:r>
        <w:rPr>
          <w:sz w:val="28"/>
          <w:szCs w:val="28"/>
        </w:rPr>
        <w:tab/>
        <w:t xml:space="preserve">   </w:t>
      </w:r>
      <w:r w:rsidRPr="00CA7506">
        <w:rPr>
          <w:sz w:val="28"/>
          <w:szCs w:val="28"/>
        </w:rPr>
        <w:t xml:space="preserve">                                </w:t>
      </w:r>
      <w:r>
        <w:rPr>
          <w:sz w:val="28"/>
          <w:szCs w:val="28"/>
        </w:rPr>
        <w:t xml:space="preserve">      </w:t>
      </w:r>
      <w:r w:rsidRPr="00CA7506">
        <w:rPr>
          <w:sz w:val="28"/>
          <w:szCs w:val="28"/>
        </w:rPr>
        <w:t xml:space="preserve"> Д.О.Ожиганов</w:t>
      </w:r>
      <w:r w:rsidRPr="00CA7506">
        <w:rPr>
          <w:sz w:val="28"/>
          <w:szCs w:val="28"/>
        </w:rPr>
        <w:tab/>
      </w:r>
      <w:r w:rsidRPr="00CA7506">
        <w:rPr>
          <w:sz w:val="28"/>
          <w:szCs w:val="28"/>
        </w:rPr>
        <w:tab/>
      </w:r>
      <w:r w:rsidRPr="00CA7506">
        <w:rPr>
          <w:sz w:val="28"/>
          <w:szCs w:val="28"/>
        </w:rPr>
        <w:tab/>
      </w:r>
      <w:r w:rsidRPr="00CA7506">
        <w:rPr>
          <w:sz w:val="28"/>
          <w:szCs w:val="28"/>
        </w:rPr>
        <w:tab/>
      </w:r>
      <w:r w:rsidRPr="00CA7506">
        <w:rPr>
          <w:sz w:val="28"/>
          <w:szCs w:val="28"/>
        </w:rPr>
        <w:tab/>
        <w:t xml:space="preserve">                                      </w:t>
      </w:r>
      <w:r w:rsidRPr="00CA7506">
        <w:rPr>
          <w:sz w:val="28"/>
          <w:szCs w:val="28"/>
        </w:rPr>
        <w:tab/>
      </w:r>
      <w:r w:rsidRPr="00CA7506">
        <w:rPr>
          <w:sz w:val="28"/>
          <w:szCs w:val="28"/>
        </w:rPr>
        <w:tab/>
      </w:r>
      <w:r w:rsidRPr="00CA7506">
        <w:rPr>
          <w:sz w:val="28"/>
          <w:szCs w:val="28"/>
        </w:rPr>
        <w:tab/>
        <w:t xml:space="preserve">         </w:t>
      </w:r>
    </w:p>
    <w:p w:rsidR="005B11D2" w:rsidRDefault="005B11D2" w:rsidP="005B11D2">
      <w:pPr>
        <w:pStyle w:val="Times12"/>
        <w:ind w:firstLine="0"/>
        <w:rPr>
          <w:sz w:val="28"/>
          <w:szCs w:val="28"/>
        </w:rPr>
      </w:pPr>
      <w:r w:rsidRPr="00CA7506">
        <w:rPr>
          <w:sz w:val="28"/>
          <w:szCs w:val="28"/>
        </w:rPr>
        <w:t xml:space="preserve">Заместитель председателя  Совета депутатов               </w:t>
      </w:r>
      <w:r>
        <w:rPr>
          <w:sz w:val="28"/>
          <w:szCs w:val="28"/>
        </w:rPr>
        <w:t xml:space="preserve">             </w:t>
      </w:r>
      <w:r w:rsidRPr="00CA7506">
        <w:rPr>
          <w:sz w:val="28"/>
          <w:szCs w:val="28"/>
        </w:rPr>
        <w:t>М.В.Михеева</w:t>
      </w:r>
    </w:p>
    <w:p w:rsidR="005B11D2" w:rsidRDefault="005B11D2" w:rsidP="005B11D2">
      <w:pPr>
        <w:pStyle w:val="Times12"/>
        <w:ind w:firstLine="0"/>
        <w:rPr>
          <w:sz w:val="28"/>
          <w:szCs w:val="28"/>
        </w:rPr>
      </w:pPr>
      <w:r w:rsidRPr="00CA7506">
        <w:rPr>
          <w:sz w:val="28"/>
          <w:szCs w:val="28"/>
        </w:rPr>
        <w:t xml:space="preserve">               </w:t>
      </w:r>
      <w:r>
        <w:rPr>
          <w:sz w:val="28"/>
          <w:szCs w:val="28"/>
        </w:rPr>
        <w:t xml:space="preserve">  </w:t>
      </w:r>
    </w:p>
    <w:p w:rsidR="005B11D2" w:rsidRDefault="005B11D2" w:rsidP="005B11D2">
      <w:pPr>
        <w:pStyle w:val="ConsPlusNormal"/>
        <w:jc w:val="right"/>
        <w:rPr>
          <w:rFonts w:ascii="Times New Roman" w:hAnsi="Times New Roman"/>
          <w:sz w:val="24"/>
          <w:szCs w:val="24"/>
        </w:rPr>
      </w:pPr>
    </w:p>
    <w:p w:rsidR="005B11D2" w:rsidRDefault="005B11D2" w:rsidP="00551221">
      <w:pPr>
        <w:pStyle w:val="ConsNormal"/>
        <w:ind w:firstLine="0"/>
        <w:jc w:val="both"/>
        <w:outlineLvl w:val="0"/>
        <w:rPr>
          <w:rFonts w:ascii="Times New Roman" w:hAnsi="Times New Roman" w:cs="Times New Roman"/>
          <w:sz w:val="28"/>
          <w:szCs w:val="28"/>
        </w:rPr>
      </w:pPr>
    </w:p>
    <w:p w:rsidR="00150288" w:rsidRPr="00032A13" w:rsidRDefault="00150288" w:rsidP="00551221">
      <w:pPr>
        <w:pStyle w:val="Eiiey"/>
        <w:spacing w:before="0"/>
        <w:rPr>
          <w:rFonts w:ascii="Times New Roman" w:hAnsi="Times New Roman" w:cs="Times New Roman"/>
          <w:sz w:val="28"/>
          <w:szCs w:val="28"/>
        </w:rPr>
      </w:pPr>
    </w:p>
    <w:p w:rsidR="006B7522" w:rsidRPr="005B5347" w:rsidRDefault="005B11D2" w:rsidP="006B7522">
      <w:pPr>
        <w:tabs>
          <w:tab w:val="left" w:pos="567"/>
        </w:tabs>
        <w:spacing w:after="0"/>
        <w:rPr>
          <w:sz w:val="28"/>
          <w:szCs w:val="28"/>
        </w:rPr>
      </w:pPr>
      <w:r>
        <w:rPr>
          <w:b/>
          <w:bCs/>
          <w:sz w:val="28"/>
          <w:szCs w:val="28"/>
        </w:rPr>
        <w:t xml:space="preserve"> </w:t>
      </w:r>
    </w:p>
    <w:p w:rsidR="0057173E" w:rsidRDefault="0057173E"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D63D79">
      <w:pPr>
        <w:pStyle w:val="Eiiey"/>
        <w:spacing w:before="0"/>
        <w:ind w:left="0" w:firstLine="284"/>
      </w:pPr>
    </w:p>
    <w:p w:rsidR="00D63D79" w:rsidRDefault="00D63D79" w:rsidP="00D63D79">
      <w:pPr>
        <w:tabs>
          <w:tab w:val="left" w:pos="567"/>
        </w:tabs>
        <w:contextualSpacing/>
        <w:jc w:val="right"/>
      </w:pPr>
      <w:r w:rsidRPr="002E3DA0">
        <w:t xml:space="preserve">                                                                                               Приложение </w:t>
      </w:r>
      <w:r>
        <w:t>1</w:t>
      </w:r>
      <w:r w:rsidRPr="002E3DA0">
        <w:t xml:space="preserve"> </w:t>
      </w:r>
    </w:p>
    <w:p w:rsidR="00D63D79" w:rsidRDefault="00D63D79" w:rsidP="00D63D79">
      <w:pPr>
        <w:tabs>
          <w:tab w:val="left" w:pos="567"/>
        </w:tabs>
        <w:contextualSpacing/>
        <w:jc w:val="right"/>
      </w:pPr>
      <w:r w:rsidRPr="002E3DA0">
        <w:t xml:space="preserve">к решению Совета депутатов </w:t>
      </w:r>
    </w:p>
    <w:p w:rsidR="00D63D79" w:rsidRDefault="00D63D79" w:rsidP="00D63D79">
      <w:pPr>
        <w:tabs>
          <w:tab w:val="left" w:pos="567"/>
        </w:tabs>
        <w:contextualSpacing/>
        <w:jc w:val="right"/>
      </w:pPr>
      <w:r w:rsidRPr="002E3DA0">
        <w:t xml:space="preserve">Шарангского муниципального округа </w:t>
      </w:r>
    </w:p>
    <w:p w:rsidR="00D63D79" w:rsidRDefault="00D63D79" w:rsidP="00D63D79">
      <w:pPr>
        <w:tabs>
          <w:tab w:val="left" w:pos="567"/>
        </w:tabs>
        <w:contextualSpacing/>
        <w:jc w:val="right"/>
      </w:pPr>
      <w:r w:rsidRPr="002E3DA0">
        <w:t xml:space="preserve">«О бюджете Шарангского </w:t>
      </w:r>
    </w:p>
    <w:p w:rsidR="00D63D79" w:rsidRDefault="00D63D79" w:rsidP="00D63D79">
      <w:pPr>
        <w:tabs>
          <w:tab w:val="left" w:pos="567"/>
        </w:tabs>
        <w:contextualSpacing/>
        <w:jc w:val="right"/>
      </w:pPr>
      <w:r w:rsidRPr="002E3DA0">
        <w:t xml:space="preserve">муниципального округа на 2023 год </w:t>
      </w:r>
    </w:p>
    <w:p w:rsidR="00D63D79" w:rsidRPr="002E3DA0" w:rsidRDefault="00D63D79" w:rsidP="00D63D79">
      <w:pPr>
        <w:tabs>
          <w:tab w:val="left" w:pos="567"/>
        </w:tabs>
        <w:contextualSpacing/>
        <w:jc w:val="right"/>
      </w:pPr>
      <w:r w:rsidRPr="002E3DA0">
        <w:t>и  на плановый период 2024 и 2025 годов»</w:t>
      </w:r>
    </w:p>
    <w:p w:rsidR="00D63D79" w:rsidRDefault="00D63D79" w:rsidP="00D63D79"/>
    <w:p w:rsidR="00D63D79" w:rsidRDefault="00D63D79" w:rsidP="00D63D79">
      <w:pPr>
        <w:jc w:val="center"/>
      </w:pPr>
      <w:r w:rsidRPr="006F1089">
        <w:rPr>
          <w:b/>
          <w:bCs/>
          <w:color w:val="000000"/>
          <w:sz w:val="28"/>
          <w:szCs w:val="28"/>
        </w:rPr>
        <w:t>Поступление доходов</w:t>
      </w:r>
      <w:r w:rsidRPr="006F1089">
        <w:rPr>
          <w:b/>
          <w:bCs/>
          <w:color w:val="000000"/>
          <w:sz w:val="28"/>
          <w:szCs w:val="28"/>
        </w:rPr>
        <w:br/>
        <w:t xml:space="preserve">по группам, подгруппам и статьям бюджетной классификации </w:t>
      </w:r>
      <w:r w:rsidRPr="006F1089">
        <w:rPr>
          <w:b/>
          <w:bCs/>
          <w:color w:val="000000"/>
          <w:sz w:val="28"/>
          <w:szCs w:val="28"/>
        </w:rPr>
        <w:br/>
        <w:t>на 2023 год и на плановый период 2024 и 2025 годов</w:t>
      </w:r>
    </w:p>
    <w:p w:rsidR="00D63D79" w:rsidRDefault="00D63D79" w:rsidP="00D63D79">
      <w:pPr>
        <w:jc w:val="right"/>
      </w:pPr>
      <w:r w:rsidRPr="006F1089">
        <w:rPr>
          <w:color w:val="000000"/>
        </w:rPr>
        <w:t>(тыс. рублей)</w:t>
      </w:r>
    </w:p>
    <w:tbl>
      <w:tblPr>
        <w:tblW w:w="10140" w:type="dxa"/>
        <w:tblInd w:w="93" w:type="dxa"/>
        <w:tblLook w:val="04A0" w:firstRow="1" w:lastRow="0" w:firstColumn="1" w:lastColumn="0" w:noHBand="0" w:noVBand="1"/>
      </w:tblPr>
      <w:tblGrid>
        <w:gridCol w:w="2567"/>
        <w:gridCol w:w="3833"/>
        <w:gridCol w:w="1240"/>
        <w:gridCol w:w="1306"/>
        <w:gridCol w:w="1194"/>
      </w:tblGrid>
      <w:tr w:rsidR="00D63D79" w:rsidRPr="006F1089" w:rsidTr="001B7422">
        <w:trPr>
          <w:trHeight w:val="1208"/>
          <w:tblHeader/>
        </w:trPr>
        <w:tc>
          <w:tcPr>
            <w:tcW w:w="2567"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D63D79" w:rsidRPr="006F1089" w:rsidRDefault="00D63D79" w:rsidP="001B7422">
            <w:pPr>
              <w:spacing w:after="0"/>
              <w:jc w:val="center"/>
              <w:rPr>
                <w:b/>
                <w:bCs/>
                <w:color w:val="000000"/>
              </w:rPr>
            </w:pPr>
            <w:r w:rsidRPr="006F1089">
              <w:rPr>
                <w:b/>
                <w:bCs/>
                <w:color w:val="000000"/>
              </w:rPr>
              <w:t>Код бюджетной классификации Российской Федерации</w:t>
            </w:r>
          </w:p>
        </w:tc>
        <w:tc>
          <w:tcPr>
            <w:tcW w:w="3833" w:type="dxa"/>
            <w:tcBorders>
              <w:top w:val="single" w:sz="8" w:space="0" w:color="000000"/>
              <w:left w:val="nil"/>
              <w:bottom w:val="single" w:sz="8" w:space="0" w:color="000000"/>
              <w:right w:val="single" w:sz="8" w:space="0" w:color="000000"/>
            </w:tcBorders>
            <w:shd w:val="clear" w:color="auto" w:fill="auto"/>
            <w:vAlign w:val="center"/>
            <w:hideMark/>
          </w:tcPr>
          <w:p w:rsidR="00D63D79" w:rsidRPr="006F1089" w:rsidRDefault="00D63D79" w:rsidP="001B7422">
            <w:pPr>
              <w:spacing w:after="0"/>
              <w:jc w:val="center"/>
              <w:rPr>
                <w:b/>
                <w:bCs/>
                <w:color w:val="000000"/>
              </w:rPr>
            </w:pPr>
            <w:r w:rsidRPr="006F1089">
              <w:rPr>
                <w:b/>
                <w:bCs/>
                <w:color w:val="000000"/>
              </w:rPr>
              <w:t>Наименование доходов</w:t>
            </w:r>
          </w:p>
        </w:tc>
        <w:tc>
          <w:tcPr>
            <w:tcW w:w="1240" w:type="dxa"/>
            <w:tcBorders>
              <w:top w:val="single" w:sz="8" w:space="0" w:color="000000"/>
              <w:left w:val="nil"/>
              <w:bottom w:val="single" w:sz="8" w:space="0" w:color="000000"/>
              <w:right w:val="single" w:sz="8" w:space="0" w:color="000000"/>
            </w:tcBorders>
            <w:shd w:val="clear" w:color="auto" w:fill="auto"/>
            <w:vAlign w:val="center"/>
            <w:hideMark/>
          </w:tcPr>
          <w:p w:rsidR="00D63D79" w:rsidRPr="006F1089" w:rsidRDefault="00D63D79" w:rsidP="001B7422">
            <w:pPr>
              <w:spacing w:after="0"/>
              <w:jc w:val="center"/>
              <w:rPr>
                <w:b/>
                <w:bCs/>
                <w:color w:val="000000"/>
              </w:rPr>
            </w:pPr>
            <w:r w:rsidRPr="006F1089">
              <w:rPr>
                <w:b/>
                <w:bCs/>
                <w:color w:val="000000"/>
              </w:rPr>
              <w:t>2023 год</w:t>
            </w:r>
          </w:p>
        </w:tc>
        <w:tc>
          <w:tcPr>
            <w:tcW w:w="1306" w:type="dxa"/>
            <w:tcBorders>
              <w:top w:val="single" w:sz="4" w:space="0" w:color="auto"/>
              <w:left w:val="nil"/>
              <w:bottom w:val="single" w:sz="8" w:space="0" w:color="000000"/>
              <w:right w:val="single" w:sz="8" w:space="0" w:color="000000"/>
            </w:tcBorders>
            <w:shd w:val="clear" w:color="auto" w:fill="auto"/>
            <w:vAlign w:val="center"/>
            <w:hideMark/>
          </w:tcPr>
          <w:p w:rsidR="00D63D79" w:rsidRPr="006F1089" w:rsidRDefault="00D63D79" w:rsidP="001B7422">
            <w:pPr>
              <w:spacing w:after="0"/>
              <w:jc w:val="center"/>
              <w:rPr>
                <w:b/>
                <w:bCs/>
                <w:color w:val="000000"/>
              </w:rPr>
            </w:pPr>
            <w:r w:rsidRPr="006F1089">
              <w:rPr>
                <w:b/>
                <w:bCs/>
                <w:color w:val="000000"/>
              </w:rPr>
              <w:t>2024 год</w:t>
            </w:r>
          </w:p>
        </w:tc>
        <w:tc>
          <w:tcPr>
            <w:tcW w:w="1194" w:type="dxa"/>
            <w:tcBorders>
              <w:top w:val="single" w:sz="4" w:space="0" w:color="auto"/>
              <w:left w:val="nil"/>
              <w:bottom w:val="single" w:sz="8" w:space="0" w:color="000000"/>
              <w:right w:val="single" w:sz="8" w:space="0" w:color="000000"/>
            </w:tcBorders>
            <w:shd w:val="clear" w:color="auto" w:fill="auto"/>
            <w:vAlign w:val="center"/>
            <w:hideMark/>
          </w:tcPr>
          <w:p w:rsidR="00D63D79" w:rsidRPr="006F1089" w:rsidRDefault="00D63D79" w:rsidP="001B7422">
            <w:pPr>
              <w:spacing w:after="0"/>
              <w:jc w:val="center"/>
              <w:rPr>
                <w:b/>
                <w:bCs/>
                <w:color w:val="000000"/>
              </w:rPr>
            </w:pPr>
            <w:r w:rsidRPr="006F1089">
              <w:rPr>
                <w:b/>
                <w:bCs/>
                <w:color w:val="000000"/>
              </w:rPr>
              <w:t>2025 год</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b/>
                <w:bCs/>
                <w:color w:val="000000"/>
              </w:rPr>
            </w:pPr>
            <w:r w:rsidRPr="006F1089">
              <w:rPr>
                <w:b/>
                <w:bCs/>
                <w:color w:val="000000"/>
              </w:rPr>
              <w:t>1 00 00000 00 0000 000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1. Налоговые и неналоговые доходы</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162 932,7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174 122,5</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185 216,4</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b/>
                <w:bCs/>
                <w:color w:val="000000"/>
              </w:rPr>
            </w:pPr>
            <w:r w:rsidRPr="006F1089">
              <w:rPr>
                <w:b/>
                <w:bCs/>
                <w:color w:val="000000"/>
              </w:rPr>
              <w:t>1 01 00000 00 0000 000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1.1. Налоги на прибыль, доходы</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118 232,7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127 207,3</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135 339,3</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1 01 02000 01 0000 110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1.1.1.Налог на доходы физических лиц</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118 232,7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127 207,3</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135 339,3</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1 01 02010 01 0000 110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114 916,7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123 650,4</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131 564,0</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1 01 02020 01 0000 110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1.1.1.2.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1 885,8</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2 029,1</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2 159,0</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1 01 02030 01 0000 110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 xml:space="preserve">1.1.1.3. Налог на доходы </w:t>
            </w:r>
            <w:r w:rsidRPr="006F1089">
              <w:rPr>
                <w:color w:val="000000"/>
              </w:rPr>
              <w:lastRenderedPageBreak/>
              <w:t>физических лиц с доходов, полученных физическими лицами в соответствии со статьей 228 Налогового кодекса Российской Федерации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lastRenderedPageBreak/>
              <w:t>1 060,8</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1 141,4</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1 214,4</w:t>
            </w:r>
          </w:p>
        </w:tc>
      </w:tr>
      <w:tr w:rsidR="00D63D79" w:rsidRPr="006F1089" w:rsidTr="001B7422">
        <w:trPr>
          <w:trHeight w:val="20"/>
        </w:trPr>
        <w:tc>
          <w:tcPr>
            <w:tcW w:w="2567" w:type="dxa"/>
            <w:tcBorders>
              <w:top w:val="nil"/>
              <w:left w:val="single" w:sz="8" w:space="0" w:color="000000"/>
              <w:bottom w:val="nil"/>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1 01 02040 01 0000 110</w:t>
            </w:r>
          </w:p>
        </w:tc>
        <w:tc>
          <w:tcPr>
            <w:tcW w:w="3833" w:type="dxa"/>
            <w:tcBorders>
              <w:top w:val="nil"/>
              <w:left w:val="nil"/>
              <w:bottom w:val="nil"/>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1.1.1.4.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w:t>
            </w:r>
          </w:p>
        </w:tc>
        <w:tc>
          <w:tcPr>
            <w:tcW w:w="1240" w:type="dxa"/>
            <w:tcBorders>
              <w:top w:val="nil"/>
              <w:left w:val="nil"/>
              <w:bottom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369,4</w:t>
            </w:r>
          </w:p>
        </w:tc>
        <w:tc>
          <w:tcPr>
            <w:tcW w:w="1306" w:type="dxa"/>
            <w:tcBorders>
              <w:top w:val="nil"/>
              <w:left w:val="nil"/>
              <w:bottom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386,4</w:t>
            </w:r>
          </w:p>
        </w:tc>
        <w:tc>
          <w:tcPr>
            <w:tcW w:w="1194" w:type="dxa"/>
            <w:tcBorders>
              <w:top w:val="nil"/>
              <w:left w:val="nil"/>
              <w:bottom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401,9</w:t>
            </w:r>
          </w:p>
        </w:tc>
      </w:tr>
      <w:tr w:rsidR="00D63D79" w:rsidRPr="006F1089" w:rsidTr="001B7422">
        <w:trPr>
          <w:trHeight w:val="20"/>
        </w:trPr>
        <w:tc>
          <w:tcPr>
            <w:tcW w:w="2567"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D63D79" w:rsidRPr="006F1089" w:rsidRDefault="00D63D79" w:rsidP="001B7422">
            <w:pPr>
              <w:spacing w:after="0"/>
              <w:rPr>
                <w:b/>
                <w:bCs/>
                <w:color w:val="000000"/>
              </w:rPr>
            </w:pPr>
            <w:r w:rsidRPr="006F1089">
              <w:rPr>
                <w:b/>
                <w:bCs/>
                <w:color w:val="000000"/>
              </w:rPr>
              <w:t>1 03 00000 00 0000 000</w:t>
            </w:r>
          </w:p>
        </w:tc>
        <w:tc>
          <w:tcPr>
            <w:tcW w:w="3833" w:type="dxa"/>
            <w:tcBorders>
              <w:top w:val="single" w:sz="8" w:space="0" w:color="auto"/>
              <w:left w:val="nil"/>
              <w:bottom w:val="single" w:sz="8" w:space="0" w:color="auto"/>
              <w:right w:val="single" w:sz="8" w:space="0" w:color="auto"/>
            </w:tcBorders>
            <w:shd w:val="clear" w:color="auto" w:fill="auto"/>
            <w:vAlign w:val="bottom"/>
            <w:hideMark/>
          </w:tcPr>
          <w:p w:rsidR="00D63D79" w:rsidRPr="006F1089" w:rsidRDefault="00D63D79" w:rsidP="001B7422">
            <w:pPr>
              <w:spacing w:after="0"/>
              <w:jc w:val="both"/>
              <w:rPr>
                <w:b/>
                <w:bCs/>
                <w:color w:val="000000"/>
              </w:rPr>
            </w:pPr>
            <w:r w:rsidRPr="006F1089">
              <w:rPr>
                <w:b/>
                <w:bCs/>
                <w:color w:val="000000"/>
              </w:rPr>
              <w:t>1.2. Налоги на товары (работы, услуги), реализуемые на территории Российской Федерации</w:t>
            </w:r>
          </w:p>
        </w:tc>
        <w:tc>
          <w:tcPr>
            <w:tcW w:w="1240" w:type="dxa"/>
            <w:tcBorders>
              <w:top w:val="single" w:sz="8" w:space="0" w:color="auto"/>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11 541,3</w:t>
            </w:r>
          </w:p>
        </w:tc>
        <w:tc>
          <w:tcPr>
            <w:tcW w:w="1306" w:type="dxa"/>
            <w:tcBorders>
              <w:top w:val="single" w:sz="8" w:space="0" w:color="auto"/>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11 787,3</w:t>
            </w:r>
          </w:p>
        </w:tc>
        <w:tc>
          <w:tcPr>
            <w:tcW w:w="1194" w:type="dxa"/>
            <w:tcBorders>
              <w:top w:val="single" w:sz="8" w:space="0" w:color="auto"/>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12 962,6</w:t>
            </w:r>
          </w:p>
        </w:tc>
      </w:tr>
      <w:tr w:rsidR="00D63D79" w:rsidRPr="006F1089" w:rsidTr="001B7422">
        <w:trPr>
          <w:trHeight w:val="20"/>
        </w:trPr>
        <w:tc>
          <w:tcPr>
            <w:tcW w:w="2567" w:type="dxa"/>
            <w:tcBorders>
              <w:top w:val="nil"/>
              <w:left w:val="single" w:sz="8" w:space="0" w:color="auto"/>
              <w:bottom w:val="single" w:sz="4" w:space="0" w:color="auto"/>
              <w:right w:val="single" w:sz="8" w:space="0" w:color="auto"/>
            </w:tcBorders>
            <w:shd w:val="clear" w:color="auto" w:fill="auto"/>
            <w:hideMark/>
          </w:tcPr>
          <w:p w:rsidR="00D63D79" w:rsidRPr="006F1089" w:rsidRDefault="00D63D79" w:rsidP="001B7422">
            <w:pPr>
              <w:spacing w:after="0"/>
              <w:rPr>
                <w:color w:val="000000"/>
              </w:rPr>
            </w:pPr>
            <w:r w:rsidRPr="006F1089">
              <w:rPr>
                <w:color w:val="000000"/>
              </w:rPr>
              <w:t>1 03 02231 01 0000 110</w:t>
            </w:r>
          </w:p>
        </w:tc>
        <w:tc>
          <w:tcPr>
            <w:tcW w:w="3833" w:type="dxa"/>
            <w:tcBorders>
              <w:top w:val="nil"/>
              <w:left w:val="nil"/>
              <w:bottom w:val="single" w:sz="4" w:space="0" w:color="auto"/>
              <w:right w:val="single" w:sz="8" w:space="0" w:color="auto"/>
            </w:tcBorders>
            <w:shd w:val="clear" w:color="auto" w:fill="auto"/>
            <w:vAlign w:val="bottom"/>
            <w:hideMark/>
          </w:tcPr>
          <w:p w:rsidR="00D63D79" w:rsidRPr="006F1089" w:rsidRDefault="00D63D79" w:rsidP="001B7422">
            <w:pPr>
              <w:spacing w:after="0"/>
              <w:jc w:val="both"/>
              <w:rPr>
                <w:color w:val="000000"/>
              </w:rPr>
            </w:pPr>
            <w:r w:rsidRPr="006F1089">
              <w:rPr>
                <w:color w:val="000000"/>
              </w:rPr>
              <w:t>1.2.1. 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240" w:type="dxa"/>
            <w:tcBorders>
              <w:top w:val="nil"/>
              <w:left w:val="nil"/>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5 466,5</w:t>
            </w:r>
          </w:p>
        </w:tc>
        <w:tc>
          <w:tcPr>
            <w:tcW w:w="1306" w:type="dxa"/>
            <w:tcBorders>
              <w:top w:val="nil"/>
              <w:left w:val="nil"/>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5 623,5</w:t>
            </w:r>
          </w:p>
        </w:tc>
        <w:tc>
          <w:tcPr>
            <w:tcW w:w="1194" w:type="dxa"/>
            <w:tcBorders>
              <w:top w:val="nil"/>
              <w:left w:val="nil"/>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6 199,4</w:t>
            </w:r>
          </w:p>
        </w:tc>
      </w:tr>
      <w:tr w:rsidR="00D63D79" w:rsidRPr="006F1089" w:rsidTr="001B7422">
        <w:trPr>
          <w:trHeight w:val="3919"/>
        </w:trPr>
        <w:tc>
          <w:tcPr>
            <w:tcW w:w="2567" w:type="dxa"/>
            <w:tcBorders>
              <w:top w:val="single" w:sz="4" w:space="0" w:color="auto"/>
              <w:left w:val="single" w:sz="8" w:space="0" w:color="000000"/>
              <w:bottom w:val="single" w:sz="4" w:space="0" w:color="auto"/>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lastRenderedPageBreak/>
              <w:t>1 03 02241 01 0000 110</w:t>
            </w:r>
          </w:p>
        </w:tc>
        <w:tc>
          <w:tcPr>
            <w:tcW w:w="3833" w:type="dxa"/>
            <w:tcBorders>
              <w:top w:val="single" w:sz="4" w:space="0" w:color="auto"/>
              <w:left w:val="nil"/>
              <w:bottom w:val="single" w:sz="4" w:space="0" w:color="auto"/>
              <w:right w:val="single" w:sz="8" w:space="0" w:color="auto"/>
            </w:tcBorders>
            <w:shd w:val="clear" w:color="auto" w:fill="auto"/>
            <w:vAlign w:val="bottom"/>
            <w:hideMark/>
          </w:tcPr>
          <w:p w:rsidR="00D63D79" w:rsidRPr="006F1089" w:rsidRDefault="00D63D79" w:rsidP="001B7422">
            <w:pPr>
              <w:spacing w:after="0"/>
              <w:jc w:val="both"/>
              <w:rPr>
                <w:color w:val="000000"/>
              </w:rPr>
            </w:pPr>
            <w:r w:rsidRPr="006F1089">
              <w:rPr>
                <w:color w:val="000000"/>
              </w:rPr>
              <w:t>1.2.2. Доходы от уплаты акцизов на моторные масла для дизельных и (или) карбюраторных (инжекторных)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w:t>
            </w:r>
          </w:p>
        </w:tc>
        <w:tc>
          <w:tcPr>
            <w:tcW w:w="1240" w:type="dxa"/>
            <w:tcBorders>
              <w:top w:val="single" w:sz="4" w:space="0" w:color="auto"/>
              <w:left w:val="nil"/>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38,0</w:t>
            </w:r>
          </w:p>
        </w:tc>
        <w:tc>
          <w:tcPr>
            <w:tcW w:w="1306" w:type="dxa"/>
            <w:tcBorders>
              <w:top w:val="single" w:sz="4" w:space="0" w:color="auto"/>
              <w:left w:val="nil"/>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38,4</w:t>
            </w:r>
          </w:p>
        </w:tc>
        <w:tc>
          <w:tcPr>
            <w:tcW w:w="1194" w:type="dxa"/>
            <w:tcBorders>
              <w:top w:val="single" w:sz="4" w:space="0" w:color="auto"/>
              <w:left w:val="nil"/>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41,2</w:t>
            </w:r>
          </w:p>
        </w:tc>
      </w:tr>
      <w:tr w:rsidR="00D63D79" w:rsidRPr="006F1089" w:rsidTr="001B7422">
        <w:trPr>
          <w:trHeight w:val="547"/>
        </w:trPr>
        <w:tc>
          <w:tcPr>
            <w:tcW w:w="2567" w:type="dxa"/>
            <w:tcBorders>
              <w:top w:val="single" w:sz="4" w:space="0" w:color="auto"/>
              <w:left w:val="single" w:sz="8" w:space="0" w:color="000000"/>
              <w:bottom w:val="nil"/>
              <w:right w:val="single" w:sz="8" w:space="0" w:color="000000"/>
            </w:tcBorders>
            <w:shd w:val="clear" w:color="auto" w:fill="auto"/>
          </w:tcPr>
          <w:p w:rsidR="00D63D79" w:rsidRPr="006F1089" w:rsidRDefault="00D63D79" w:rsidP="001B7422">
            <w:pPr>
              <w:spacing w:after="0"/>
              <w:rPr>
                <w:color w:val="000000"/>
              </w:rPr>
            </w:pPr>
          </w:p>
        </w:tc>
        <w:tc>
          <w:tcPr>
            <w:tcW w:w="3833" w:type="dxa"/>
            <w:tcBorders>
              <w:top w:val="single" w:sz="4" w:space="0" w:color="auto"/>
              <w:left w:val="nil"/>
              <w:bottom w:val="single" w:sz="8" w:space="0" w:color="auto"/>
              <w:right w:val="single" w:sz="8" w:space="0" w:color="auto"/>
            </w:tcBorders>
            <w:shd w:val="clear" w:color="auto" w:fill="auto"/>
            <w:vAlign w:val="bottom"/>
          </w:tcPr>
          <w:p w:rsidR="00D63D79" w:rsidRPr="006F1089" w:rsidRDefault="00D63D79" w:rsidP="001B7422">
            <w:pPr>
              <w:spacing w:after="0"/>
              <w:jc w:val="both"/>
              <w:rPr>
                <w:color w:val="000000"/>
              </w:rPr>
            </w:pPr>
            <w:r w:rsidRPr="006F1089">
              <w:rPr>
                <w:color w:val="000000"/>
              </w:rPr>
              <w:t xml:space="preserve"> формирования дорожных фондов субъектов Российской Федерации)</w:t>
            </w:r>
          </w:p>
        </w:tc>
        <w:tc>
          <w:tcPr>
            <w:tcW w:w="1240" w:type="dxa"/>
            <w:tcBorders>
              <w:top w:val="single" w:sz="4" w:space="0" w:color="auto"/>
              <w:left w:val="nil"/>
              <w:bottom w:val="single" w:sz="8" w:space="0" w:color="auto"/>
              <w:right w:val="single" w:sz="8" w:space="0" w:color="auto"/>
            </w:tcBorders>
            <w:shd w:val="clear" w:color="auto" w:fill="auto"/>
          </w:tcPr>
          <w:p w:rsidR="00D63D79" w:rsidRPr="006F1089" w:rsidRDefault="00D63D79" w:rsidP="001B7422">
            <w:pPr>
              <w:spacing w:after="0"/>
              <w:jc w:val="center"/>
              <w:rPr>
                <w:color w:val="000000"/>
              </w:rPr>
            </w:pPr>
          </w:p>
        </w:tc>
        <w:tc>
          <w:tcPr>
            <w:tcW w:w="1306" w:type="dxa"/>
            <w:tcBorders>
              <w:top w:val="single" w:sz="4" w:space="0" w:color="auto"/>
              <w:left w:val="nil"/>
              <w:bottom w:val="single" w:sz="8" w:space="0" w:color="auto"/>
              <w:right w:val="single" w:sz="8" w:space="0" w:color="auto"/>
            </w:tcBorders>
            <w:shd w:val="clear" w:color="auto" w:fill="auto"/>
          </w:tcPr>
          <w:p w:rsidR="00D63D79" w:rsidRPr="006F1089" w:rsidRDefault="00D63D79" w:rsidP="001B7422">
            <w:pPr>
              <w:spacing w:after="0"/>
              <w:jc w:val="center"/>
              <w:rPr>
                <w:color w:val="000000"/>
              </w:rPr>
            </w:pPr>
          </w:p>
        </w:tc>
        <w:tc>
          <w:tcPr>
            <w:tcW w:w="1194" w:type="dxa"/>
            <w:tcBorders>
              <w:top w:val="single" w:sz="4" w:space="0" w:color="auto"/>
              <w:left w:val="nil"/>
              <w:bottom w:val="single" w:sz="8" w:space="0" w:color="auto"/>
              <w:right w:val="single" w:sz="8" w:space="0" w:color="auto"/>
            </w:tcBorders>
            <w:shd w:val="clear" w:color="auto" w:fill="auto"/>
          </w:tcPr>
          <w:p w:rsidR="00D63D79" w:rsidRPr="006F1089" w:rsidRDefault="00D63D79" w:rsidP="001B7422">
            <w:pPr>
              <w:spacing w:after="0"/>
              <w:jc w:val="center"/>
              <w:rPr>
                <w:color w:val="000000"/>
              </w:rPr>
            </w:pPr>
          </w:p>
        </w:tc>
      </w:tr>
      <w:tr w:rsidR="00D63D79" w:rsidRPr="006F1089" w:rsidTr="001B7422">
        <w:trPr>
          <w:trHeight w:val="20"/>
        </w:trPr>
        <w:tc>
          <w:tcPr>
            <w:tcW w:w="2567" w:type="dxa"/>
            <w:tcBorders>
              <w:top w:val="single" w:sz="8" w:space="0" w:color="auto"/>
              <w:left w:val="single" w:sz="8" w:space="0" w:color="auto"/>
              <w:bottom w:val="single" w:sz="8" w:space="0" w:color="auto"/>
              <w:right w:val="single" w:sz="8" w:space="0" w:color="auto"/>
            </w:tcBorders>
            <w:shd w:val="clear" w:color="auto" w:fill="auto"/>
            <w:hideMark/>
          </w:tcPr>
          <w:p w:rsidR="00D63D79" w:rsidRPr="006F1089" w:rsidRDefault="00D63D79" w:rsidP="001B7422">
            <w:pPr>
              <w:spacing w:after="0"/>
              <w:rPr>
                <w:color w:val="000000"/>
              </w:rPr>
            </w:pPr>
            <w:r w:rsidRPr="006F1089">
              <w:rPr>
                <w:color w:val="000000"/>
              </w:rPr>
              <w:t>1 03 02251 01 0000 110</w:t>
            </w:r>
          </w:p>
        </w:tc>
        <w:tc>
          <w:tcPr>
            <w:tcW w:w="3833" w:type="dxa"/>
            <w:tcBorders>
              <w:top w:val="nil"/>
              <w:left w:val="nil"/>
              <w:bottom w:val="single" w:sz="8" w:space="0" w:color="auto"/>
              <w:right w:val="single" w:sz="8" w:space="0" w:color="auto"/>
            </w:tcBorders>
            <w:shd w:val="clear" w:color="auto" w:fill="auto"/>
            <w:vAlign w:val="bottom"/>
            <w:hideMark/>
          </w:tcPr>
          <w:p w:rsidR="00D63D79" w:rsidRPr="006F1089" w:rsidRDefault="00D63D79" w:rsidP="001B7422">
            <w:pPr>
              <w:spacing w:after="0"/>
              <w:jc w:val="both"/>
              <w:rPr>
                <w:color w:val="000000"/>
              </w:rPr>
            </w:pPr>
            <w:r w:rsidRPr="006F1089">
              <w:rPr>
                <w:color w:val="000000"/>
              </w:rPr>
              <w:t>1.2.3. 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240"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6 757,8</w:t>
            </w:r>
          </w:p>
        </w:tc>
        <w:tc>
          <w:tcPr>
            <w:tcW w:w="1306"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6 861,9</w:t>
            </w:r>
          </w:p>
        </w:tc>
        <w:tc>
          <w:tcPr>
            <w:tcW w:w="1194"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7 485,4</w:t>
            </w:r>
          </w:p>
        </w:tc>
      </w:tr>
      <w:tr w:rsidR="00D63D79" w:rsidRPr="006F1089" w:rsidTr="001B7422">
        <w:trPr>
          <w:trHeight w:val="20"/>
        </w:trPr>
        <w:tc>
          <w:tcPr>
            <w:tcW w:w="2567" w:type="dxa"/>
            <w:tcBorders>
              <w:top w:val="nil"/>
              <w:left w:val="single" w:sz="8" w:space="0" w:color="000000"/>
              <w:bottom w:val="nil"/>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1 03 02261 01 0000 110</w:t>
            </w:r>
          </w:p>
        </w:tc>
        <w:tc>
          <w:tcPr>
            <w:tcW w:w="3833" w:type="dxa"/>
            <w:tcBorders>
              <w:top w:val="nil"/>
              <w:left w:val="nil"/>
              <w:bottom w:val="single" w:sz="8" w:space="0" w:color="auto"/>
              <w:right w:val="single" w:sz="8" w:space="0" w:color="auto"/>
            </w:tcBorders>
            <w:shd w:val="clear" w:color="auto" w:fill="auto"/>
            <w:vAlign w:val="bottom"/>
            <w:hideMark/>
          </w:tcPr>
          <w:p w:rsidR="00D63D79" w:rsidRPr="006F1089" w:rsidRDefault="00D63D79" w:rsidP="001B7422">
            <w:pPr>
              <w:spacing w:after="0"/>
              <w:jc w:val="both"/>
              <w:rPr>
                <w:color w:val="000000"/>
              </w:rPr>
            </w:pPr>
            <w:r w:rsidRPr="006F1089">
              <w:rPr>
                <w:color w:val="000000"/>
              </w:rPr>
              <w:t>1.2.4. 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1240"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-721,0</w:t>
            </w:r>
          </w:p>
        </w:tc>
        <w:tc>
          <w:tcPr>
            <w:tcW w:w="1306"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-736,5</w:t>
            </w:r>
          </w:p>
        </w:tc>
        <w:tc>
          <w:tcPr>
            <w:tcW w:w="1194"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-763,4</w:t>
            </w:r>
          </w:p>
        </w:tc>
      </w:tr>
      <w:tr w:rsidR="00D63D79" w:rsidRPr="006F1089" w:rsidTr="001B7422">
        <w:trPr>
          <w:trHeight w:val="20"/>
        </w:trPr>
        <w:tc>
          <w:tcPr>
            <w:tcW w:w="2567" w:type="dxa"/>
            <w:tcBorders>
              <w:top w:val="single" w:sz="8" w:space="0" w:color="auto"/>
              <w:left w:val="single" w:sz="8" w:space="0" w:color="auto"/>
              <w:bottom w:val="single" w:sz="8" w:space="0" w:color="auto"/>
              <w:right w:val="single" w:sz="8" w:space="0" w:color="auto"/>
            </w:tcBorders>
            <w:shd w:val="clear" w:color="auto" w:fill="auto"/>
            <w:hideMark/>
          </w:tcPr>
          <w:p w:rsidR="00D63D79" w:rsidRPr="006F1089" w:rsidRDefault="00D63D79" w:rsidP="001B7422">
            <w:pPr>
              <w:spacing w:after="0"/>
              <w:rPr>
                <w:b/>
                <w:bCs/>
                <w:color w:val="000000"/>
              </w:rPr>
            </w:pPr>
            <w:r w:rsidRPr="006F1089">
              <w:rPr>
                <w:b/>
                <w:bCs/>
                <w:color w:val="000000"/>
              </w:rPr>
              <w:t>1 05 00000 00 0000 000</w:t>
            </w:r>
          </w:p>
        </w:tc>
        <w:tc>
          <w:tcPr>
            <w:tcW w:w="3833"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both"/>
              <w:rPr>
                <w:b/>
                <w:bCs/>
                <w:color w:val="000000"/>
              </w:rPr>
            </w:pPr>
            <w:r w:rsidRPr="006F1089">
              <w:rPr>
                <w:b/>
                <w:bCs/>
                <w:color w:val="000000"/>
              </w:rPr>
              <w:t>1.3. Налоги на совокупный доход</w:t>
            </w:r>
          </w:p>
        </w:tc>
        <w:tc>
          <w:tcPr>
            <w:tcW w:w="1240"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center"/>
              <w:rPr>
                <w:b/>
                <w:bCs/>
                <w:color w:val="000000"/>
              </w:rPr>
            </w:pPr>
            <w:r w:rsidRPr="006F1089">
              <w:rPr>
                <w:b/>
                <w:bCs/>
                <w:color w:val="000000"/>
              </w:rPr>
              <w:t>16 685,5</w:t>
            </w:r>
          </w:p>
        </w:tc>
        <w:tc>
          <w:tcPr>
            <w:tcW w:w="1306"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center"/>
              <w:rPr>
                <w:b/>
                <w:bCs/>
                <w:color w:val="000000"/>
              </w:rPr>
            </w:pPr>
            <w:r w:rsidRPr="006F1089">
              <w:rPr>
                <w:b/>
                <w:bCs/>
                <w:color w:val="000000"/>
              </w:rPr>
              <w:t>18 168,0</w:t>
            </w:r>
          </w:p>
        </w:tc>
        <w:tc>
          <w:tcPr>
            <w:tcW w:w="1194"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center"/>
              <w:rPr>
                <w:b/>
                <w:bCs/>
                <w:color w:val="000000"/>
              </w:rPr>
            </w:pPr>
            <w:r w:rsidRPr="006F1089">
              <w:rPr>
                <w:b/>
                <w:bCs/>
                <w:color w:val="000000"/>
              </w:rPr>
              <w:t>19 508,4</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1 05 01000 01 0000 110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1.3.1. Налог, взимаемый в связи с применением упрощенной системы налогообложения</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14 167,0</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15 427,9</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16 615,8</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lastRenderedPageBreak/>
              <w:t>1 05 01010 01 0000 110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1.3.1.1. Налог, взимаемый с налогоплательщиков, выбравших в качестве объекта налогообложения доходы</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7 820,2</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8 516,2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9 171,9</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1 05 01020 01 0000 110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1.3.1.2. Налог, взимаемый с налогоплательщиков, выбравших в качестве объекта налогообложения доходы, уменьшенные на величину расходов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6 346,8</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6 911,7</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7 443,9</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1 05 03000 01 0000 110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Pr>
                <w:color w:val="000000"/>
              </w:rPr>
              <w:t>1.3.2.</w:t>
            </w:r>
            <w:r w:rsidRPr="006F1089">
              <w:rPr>
                <w:color w:val="000000"/>
              </w:rPr>
              <w:t>Единый сельскохозяйственный налог</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450,8</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453,1</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457,2</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1 05 03010 01 0000 110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1.3.2.1.Единый сельскохозяйственный налог</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450,8</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453,1</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457,2</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1 05 04000 02 0000 110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1.3.3. Налог, взимаемый в связи с применением патентной системы налогообложения</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2 067,7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2 287,0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2 435,4</w:t>
            </w:r>
          </w:p>
        </w:tc>
      </w:tr>
      <w:tr w:rsidR="00D63D79" w:rsidRPr="006F1089" w:rsidTr="001B7422">
        <w:trPr>
          <w:trHeight w:val="20"/>
        </w:trPr>
        <w:tc>
          <w:tcPr>
            <w:tcW w:w="2567" w:type="dxa"/>
            <w:tcBorders>
              <w:top w:val="nil"/>
              <w:left w:val="single" w:sz="8" w:space="0" w:color="000000"/>
              <w:bottom w:val="nil"/>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1 05 04020 02 0000 110</w:t>
            </w:r>
          </w:p>
        </w:tc>
        <w:tc>
          <w:tcPr>
            <w:tcW w:w="3833" w:type="dxa"/>
            <w:tcBorders>
              <w:top w:val="nil"/>
              <w:left w:val="nil"/>
              <w:bottom w:val="nil"/>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1.3.3.1. Налог, взимаемый в связи с применением патентной системы налогообложения</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2 067,7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2 287,0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2 435,4</w:t>
            </w:r>
          </w:p>
        </w:tc>
      </w:tr>
      <w:tr w:rsidR="00D63D79" w:rsidRPr="006F1089" w:rsidTr="001B7422">
        <w:trPr>
          <w:trHeight w:val="20"/>
        </w:trPr>
        <w:tc>
          <w:tcPr>
            <w:tcW w:w="2567" w:type="dxa"/>
            <w:tcBorders>
              <w:top w:val="single" w:sz="8" w:space="0" w:color="auto"/>
              <w:left w:val="single" w:sz="8" w:space="0" w:color="auto"/>
              <w:bottom w:val="single" w:sz="8" w:space="0" w:color="auto"/>
              <w:right w:val="nil"/>
            </w:tcBorders>
            <w:shd w:val="clear" w:color="auto" w:fill="auto"/>
            <w:noWrap/>
            <w:vAlign w:val="bottom"/>
            <w:hideMark/>
          </w:tcPr>
          <w:p w:rsidR="00D63D79" w:rsidRPr="006F1089" w:rsidRDefault="00D63D79" w:rsidP="001B7422">
            <w:pPr>
              <w:spacing w:after="0"/>
              <w:rPr>
                <w:b/>
                <w:bCs/>
                <w:color w:val="000000"/>
              </w:rPr>
            </w:pPr>
            <w:r w:rsidRPr="006F1089">
              <w:rPr>
                <w:b/>
                <w:bCs/>
                <w:color w:val="000000"/>
              </w:rPr>
              <w:t>1 06 00000 00 0000 000</w:t>
            </w:r>
          </w:p>
        </w:tc>
        <w:tc>
          <w:tcPr>
            <w:tcW w:w="383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D63D79" w:rsidRPr="006F1089" w:rsidRDefault="00D63D79" w:rsidP="001B7422">
            <w:pPr>
              <w:spacing w:after="0"/>
              <w:jc w:val="both"/>
              <w:rPr>
                <w:b/>
                <w:bCs/>
                <w:color w:val="000000"/>
              </w:rPr>
            </w:pPr>
            <w:r w:rsidRPr="006F1089">
              <w:rPr>
                <w:b/>
                <w:bCs/>
                <w:color w:val="000000"/>
              </w:rPr>
              <w:t>1.4. Налоги на имущество</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9 090,0</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9 302,6</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9 498,9</w:t>
            </w:r>
          </w:p>
        </w:tc>
      </w:tr>
      <w:tr w:rsidR="00D63D79" w:rsidRPr="006F1089" w:rsidTr="001B7422">
        <w:trPr>
          <w:trHeight w:val="20"/>
        </w:trPr>
        <w:tc>
          <w:tcPr>
            <w:tcW w:w="2567" w:type="dxa"/>
            <w:tcBorders>
              <w:top w:val="nil"/>
              <w:left w:val="single" w:sz="8" w:space="0" w:color="000000"/>
              <w:bottom w:val="nil"/>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1 06 01000 00 0000 110</w:t>
            </w:r>
          </w:p>
        </w:tc>
        <w:tc>
          <w:tcPr>
            <w:tcW w:w="3833" w:type="dxa"/>
            <w:tcBorders>
              <w:top w:val="nil"/>
              <w:left w:val="nil"/>
              <w:bottom w:val="nil"/>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1.4.1. Налог на имущество физических лиц</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3 951,2</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4 133,0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4 298,3</w:t>
            </w:r>
          </w:p>
        </w:tc>
      </w:tr>
      <w:tr w:rsidR="00D63D79" w:rsidRPr="006F1089" w:rsidTr="001B7422">
        <w:trPr>
          <w:trHeight w:val="20"/>
        </w:trPr>
        <w:tc>
          <w:tcPr>
            <w:tcW w:w="2567" w:type="dxa"/>
            <w:tcBorders>
              <w:top w:val="single" w:sz="8" w:space="0" w:color="auto"/>
              <w:left w:val="single" w:sz="8" w:space="0" w:color="auto"/>
              <w:bottom w:val="single" w:sz="8" w:space="0" w:color="auto"/>
              <w:right w:val="single" w:sz="8" w:space="0" w:color="auto"/>
            </w:tcBorders>
            <w:shd w:val="clear" w:color="auto" w:fill="auto"/>
            <w:noWrap/>
            <w:hideMark/>
          </w:tcPr>
          <w:p w:rsidR="00D63D79" w:rsidRPr="006F1089" w:rsidRDefault="00D63D79" w:rsidP="001B7422">
            <w:pPr>
              <w:spacing w:after="0"/>
              <w:rPr>
                <w:color w:val="000000"/>
              </w:rPr>
            </w:pPr>
            <w:r w:rsidRPr="006F1089">
              <w:rPr>
                <w:color w:val="000000"/>
              </w:rPr>
              <w:t>1 06 01020 14 0000 110</w:t>
            </w:r>
          </w:p>
        </w:tc>
        <w:tc>
          <w:tcPr>
            <w:tcW w:w="3833" w:type="dxa"/>
            <w:tcBorders>
              <w:top w:val="single" w:sz="8" w:space="0" w:color="auto"/>
              <w:left w:val="nil"/>
              <w:bottom w:val="single" w:sz="8" w:space="0" w:color="auto"/>
              <w:right w:val="single" w:sz="8" w:space="0" w:color="auto"/>
            </w:tcBorders>
            <w:shd w:val="clear" w:color="auto" w:fill="auto"/>
            <w:vAlign w:val="bottom"/>
            <w:hideMark/>
          </w:tcPr>
          <w:p w:rsidR="00D63D79" w:rsidRPr="006F1089" w:rsidRDefault="00D63D79" w:rsidP="001B7422">
            <w:pPr>
              <w:spacing w:after="0"/>
              <w:jc w:val="both"/>
              <w:rPr>
                <w:color w:val="000000"/>
              </w:rPr>
            </w:pPr>
            <w:r w:rsidRPr="006F1089">
              <w:rPr>
                <w:color w:val="000000"/>
              </w:rPr>
              <w:t>1.4.1.1. Налог на имущество физических лиц, взимаемый по ставкам, применяемым к объектам налогообложения, расположенным в границах муниципальных округов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3 951,2</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4 133,0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4 298,3</w:t>
            </w:r>
          </w:p>
        </w:tc>
      </w:tr>
      <w:tr w:rsidR="00D63D79" w:rsidRPr="006F1089" w:rsidTr="001B7422">
        <w:trPr>
          <w:trHeight w:val="20"/>
        </w:trPr>
        <w:tc>
          <w:tcPr>
            <w:tcW w:w="2567" w:type="dxa"/>
            <w:tcBorders>
              <w:top w:val="nil"/>
              <w:left w:val="single" w:sz="8" w:space="0" w:color="auto"/>
              <w:bottom w:val="single" w:sz="8" w:space="0" w:color="auto"/>
              <w:right w:val="single" w:sz="8" w:space="0" w:color="auto"/>
            </w:tcBorders>
            <w:shd w:val="clear" w:color="auto" w:fill="auto"/>
            <w:noWrap/>
            <w:hideMark/>
          </w:tcPr>
          <w:p w:rsidR="00D63D79" w:rsidRPr="006F1089" w:rsidRDefault="00D63D79" w:rsidP="001B7422">
            <w:pPr>
              <w:spacing w:after="0"/>
              <w:rPr>
                <w:color w:val="000000"/>
              </w:rPr>
            </w:pPr>
            <w:r w:rsidRPr="006F1089">
              <w:rPr>
                <w:color w:val="000000"/>
              </w:rPr>
              <w:t>1 06 06000 00 0000 110</w:t>
            </w:r>
          </w:p>
        </w:tc>
        <w:tc>
          <w:tcPr>
            <w:tcW w:w="3833" w:type="dxa"/>
            <w:tcBorders>
              <w:top w:val="nil"/>
              <w:left w:val="nil"/>
              <w:bottom w:val="single" w:sz="8" w:space="0" w:color="auto"/>
              <w:right w:val="single" w:sz="8" w:space="0" w:color="auto"/>
            </w:tcBorders>
            <w:shd w:val="clear" w:color="auto" w:fill="auto"/>
            <w:noWrap/>
            <w:hideMark/>
          </w:tcPr>
          <w:p w:rsidR="00D63D79" w:rsidRPr="006F1089" w:rsidRDefault="00D63D79" w:rsidP="001B7422">
            <w:pPr>
              <w:spacing w:after="0"/>
              <w:jc w:val="both"/>
              <w:rPr>
                <w:color w:val="000000"/>
              </w:rPr>
            </w:pPr>
            <w:r w:rsidRPr="006F1089">
              <w:rPr>
                <w:color w:val="000000"/>
              </w:rPr>
              <w:t>1.4.2. Земельный налог</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5 138,8</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5 169,6</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5 200,6</w:t>
            </w:r>
          </w:p>
        </w:tc>
      </w:tr>
      <w:tr w:rsidR="00D63D79" w:rsidRPr="006F1089" w:rsidTr="001B7422">
        <w:trPr>
          <w:trHeight w:val="20"/>
        </w:trPr>
        <w:tc>
          <w:tcPr>
            <w:tcW w:w="2567" w:type="dxa"/>
            <w:tcBorders>
              <w:top w:val="nil"/>
              <w:left w:val="single" w:sz="8" w:space="0" w:color="auto"/>
              <w:bottom w:val="single" w:sz="8" w:space="0" w:color="auto"/>
              <w:right w:val="single" w:sz="8" w:space="0" w:color="auto"/>
            </w:tcBorders>
            <w:shd w:val="clear" w:color="auto" w:fill="auto"/>
            <w:vAlign w:val="center"/>
            <w:hideMark/>
          </w:tcPr>
          <w:p w:rsidR="00D63D79" w:rsidRPr="006F1089" w:rsidRDefault="00D63D79" w:rsidP="001B7422">
            <w:pPr>
              <w:spacing w:after="0"/>
              <w:rPr>
                <w:color w:val="000000"/>
              </w:rPr>
            </w:pPr>
            <w:r w:rsidRPr="006F1089">
              <w:rPr>
                <w:color w:val="000000"/>
              </w:rPr>
              <w:t>1 06 06030 00 0000 110</w:t>
            </w:r>
          </w:p>
        </w:tc>
        <w:tc>
          <w:tcPr>
            <w:tcW w:w="3833" w:type="dxa"/>
            <w:tcBorders>
              <w:top w:val="nil"/>
              <w:left w:val="nil"/>
              <w:bottom w:val="single" w:sz="8" w:space="0" w:color="auto"/>
              <w:right w:val="single" w:sz="8" w:space="0" w:color="auto"/>
            </w:tcBorders>
            <w:shd w:val="clear" w:color="auto" w:fill="auto"/>
            <w:vAlign w:val="bottom"/>
            <w:hideMark/>
          </w:tcPr>
          <w:p w:rsidR="00D63D79" w:rsidRPr="006F1089" w:rsidRDefault="00D63D79" w:rsidP="001B7422">
            <w:pPr>
              <w:spacing w:after="0"/>
              <w:jc w:val="both"/>
              <w:rPr>
                <w:color w:val="000000"/>
              </w:rPr>
            </w:pPr>
            <w:r w:rsidRPr="006F1089">
              <w:rPr>
                <w:color w:val="000000"/>
              </w:rPr>
              <w:t>1.4.2.1. Земельный налог с организаций</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2 466,9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2 481,7</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2 496,6</w:t>
            </w:r>
          </w:p>
        </w:tc>
      </w:tr>
      <w:tr w:rsidR="00D63D79" w:rsidRPr="006F1089" w:rsidTr="001B7422">
        <w:trPr>
          <w:trHeight w:val="20"/>
        </w:trPr>
        <w:tc>
          <w:tcPr>
            <w:tcW w:w="2567" w:type="dxa"/>
            <w:tcBorders>
              <w:top w:val="nil"/>
              <w:left w:val="single" w:sz="8" w:space="0" w:color="auto"/>
              <w:bottom w:val="single" w:sz="8" w:space="0" w:color="auto"/>
              <w:right w:val="single" w:sz="8" w:space="0" w:color="auto"/>
            </w:tcBorders>
            <w:shd w:val="clear" w:color="auto" w:fill="auto"/>
            <w:hideMark/>
          </w:tcPr>
          <w:p w:rsidR="00D63D79" w:rsidRPr="006F1089" w:rsidRDefault="00D63D79" w:rsidP="001B7422">
            <w:pPr>
              <w:spacing w:after="0"/>
              <w:rPr>
                <w:color w:val="000000"/>
              </w:rPr>
            </w:pPr>
            <w:r w:rsidRPr="006F1089">
              <w:rPr>
                <w:color w:val="000000"/>
              </w:rPr>
              <w:t>1 06 06032 14 0000 110</w:t>
            </w:r>
          </w:p>
        </w:tc>
        <w:tc>
          <w:tcPr>
            <w:tcW w:w="3833" w:type="dxa"/>
            <w:tcBorders>
              <w:top w:val="nil"/>
              <w:left w:val="nil"/>
              <w:bottom w:val="single" w:sz="8" w:space="0" w:color="auto"/>
              <w:right w:val="single" w:sz="8" w:space="0" w:color="auto"/>
            </w:tcBorders>
            <w:shd w:val="clear" w:color="auto" w:fill="auto"/>
            <w:vAlign w:val="bottom"/>
            <w:hideMark/>
          </w:tcPr>
          <w:p w:rsidR="00D63D79" w:rsidRPr="006F1089" w:rsidRDefault="00D63D79" w:rsidP="001B7422">
            <w:pPr>
              <w:spacing w:after="0"/>
              <w:jc w:val="both"/>
              <w:rPr>
                <w:color w:val="000000"/>
              </w:rPr>
            </w:pPr>
            <w:r w:rsidRPr="006F1089">
              <w:rPr>
                <w:color w:val="000000"/>
              </w:rPr>
              <w:t>1.4.2.1.1. Земельный налог с организаций, обладающих земельным участком, расположенным в границах муниципальных округов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2 466,9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2 481,7</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2 496,6</w:t>
            </w:r>
          </w:p>
        </w:tc>
      </w:tr>
      <w:tr w:rsidR="00D63D79" w:rsidRPr="006F1089" w:rsidTr="001B7422">
        <w:trPr>
          <w:trHeight w:val="20"/>
        </w:trPr>
        <w:tc>
          <w:tcPr>
            <w:tcW w:w="2567" w:type="dxa"/>
            <w:tcBorders>
              <w:top w:val="nil"/>
              <w:left w:val="single" w:sz="8" w:space="0" w:color="auto"/>
              <w:bottom w:val="single" w:sz="8" w:space="0" w:color="auto"/>
              <w:right w:val="single" w:sz="8" w:space="0" w:color="auto"/>
            </w:tcBorders>
            <w:shd w:val="clear" w:color="auto" w:fill="auto"/>
            <w:hideMark/>
          </w:tcPr>
          <w:p w:rsidR="00D63D79" w:rsidRPr="006F1089" w:rsidRDefault="00D63D79" w:rsidP="001B7422">
            <w:pPr>
              <w:spacing w:after="0"/>
              <w:rPr>
                <w:color w:val="000000"/>
              </w:rPr>
            </w:pPr>
            <w:r w:rsidRPr="006F1089">
              <w:rPr>
                <w:color w:val="000000"/>
              </w:rPr>
              <w:t>1 06 06040 00 0000 110</w:t>
            </w:r>
          </w:p>
        </w:tc>
        <w:tc>
          <w:tcPr>
            <w:tcW w:w="3833" w:type="dxa"/>
            <w:tcBorders>
              <w:top w:val="nil"/>
              <w:left w:val="nil"/>
              <w:bottom w:val="single" w:sz="8" w:space="0" w:color="auto"/>
              <w:right w:val="single" w:sz="8" w:space="0" w:color="auto"/>
            </w:tcBorders>
            <w:shd w:val="clear" w:color="auto" w:fill="auto"/>
            <w:vAlign w:val="bottom"/>
            <w:hideMark/>
          </w:tcPr>
          <w:p w:rsidR="00D63D79" w:rsidRPr="006F1089" w:rsidRDefault="00D63D79" w:rsidP="001B7422">
            <w:pPr>
              <w:spacing w:after="0"/>
              <w:jc w:val="both"/>
              <w:rPr>
                <w:color w:val="000000"/>
              </w:rPr>
            </w:pPr>
            <w:r w:rsidRPr="006F1089">
              <w:rPr>
                <w:color w:val="000000"/>
              </w:rPr>
              <w:t>1.4.2.2. Земельный налог с физических лиц</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2 671,9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2 687,9</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2 704,0</w:t>
            </w:r>
          </w:p>
        </w:tc>
      </w:tr>
      <w:tr w:rsidR="00D63D79" w:rsidRPr="006F1089" w:rsidTr="001B7422">
        <w:trPr>
          <w:trHeight w:val="20"/>
        </w:trPr>
        <w:tc>
          <w:tcPr>
            <w:tcW w:w="2567" w:type="dxa"/>
            <w:tcBorders>
              <w:top w:val="nil"/>
              <w:left w:val="single" w:sz="8" w:space="0" w:color="auto"/>
              <w:bottom w:val="single" w:sz="8" w:space="0" w:color="auto"/>
              <w:right w:val="single" w:sz="8" w:space="0" w:color="auto"/>
            </w:tcBorders>
            <w:shd w:val="clear" w:color="auto" w:fill="auto"/>
            <w:hideMark/>
          </w:tcPr>
          <w:p w:rsidR="00D63D79" w:rsidRPr="006F1089" w:rsidRDefault="00D63D79" w:rsidP="001B7422">
            <w:pPr>
              <w:spacing w:after="0"/>
              <w:rPr>
                <w:color w:val="000000"/>
              </w:rPr>
            </w:pPr>
            <w:r w:rsidRPr="006F1089">
              <w:rPr>
                <w:color w:val="000000"/>
              </w:rPr>
              <w:t>1 06 06042 14 0000 110</w:t>
            </w:r>
          </w:p>
        </w:tc>
        <w:tc>
          <w:tcPr>
            <w:tcW w:w="3833" w:type="dxa"/>
            <w:tcBorders>
              <w:top w:val="nil"/>
              <w:left w:val="nil"/>
              <w:bottom w:val="single" w:sz="8" w:space="0" w:color="auto"/>
              <w:right w:val="single" w:sz="8" w:space="0" w:color="auto"/>
            </w:tcBorders>
            <w:shd w:val="clear" w:color="auto" w:fill="auto"/>
            <w:vAlign w:val="bottom"/>
            <w:hideMark/>
          </w:tcPr>
          <w:p w:rsidR="00D63D79" w:rsidRPr="006F1089" w:rsidRDefault="00D63D79" w:rsidP="001B7422">
            <w:pPr>
              <w:spacing w:after="0"/>
              <w:jc w:val="both"/>
              <w:rPr>
                <w:color w:val="000000"/>
              </w:rPr>
            </w:pPr>
            <w:r w:rsidRPr="006F1089">
              <w:rPr>
                <w:color w:val="000000"/>
              </w:rPr>
              <w:t>1.4.2.2.1. Земельный налог с физических лиц, обладающих земельным участком, расположенным в границах муниципальных округов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2 671,9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2 687,9</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2 704,0</w:t>
            </w:r>
          </w:p>
        </w:tc>
      </w:tr>
      <w:tr w:rsidR="00D63D79" w:rsidRPr="006F1089" w:rsidTr="001B7422">
        <w:trPr>
          <w:trHeight w:val="20"/>
        </w:trPr>
        <w:tc>
          <w:tcPr>
            <w:tcW w:w="2567" w:type="dxa"/>
            <w:tcBorders>
              <w:top w:val="nil"/>
              <w:left w:val="single" w:sz="8" w:space="0" w:color="000000"/>
              <w:bottom w:val="nil"/>
              <w:right w:val="single" w:sz="8" w:space="0" w:color="000000"/>
            </w:tcBorders>
            <w:shd w:val="clear" w:color="auto" w:fill="auto"/>
            <w:hideMark/>
          </w:tcPr>
          <w:p w:rsidR="00D63D79" w:rsidRPr="006F1089" w:rsidRDefault="00D63D79" w:rsidP="001B7422">
            <w:pPr>
              <w:spacing w:after="0"/>
              <w:rPr>
                <w:b/>
                <w:bCs/>
                <w:color w:val="000000"/>
              </w:rPr>
            </w:pPr>
            <w:r w:rsidRPr="006F1089">
              <w:rPr>
                <w:b/>
                <w:bCs/>
                <w:color w:val="000000"/>
              </w:rPr>
              <w:t>1 08 00000 00 0000 000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1.5. Государственная пошлина</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1 249,9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1 304,6</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1 354,6</w:t>
            </w:r>
          </w:p>
        </w:tc>
      </w:tr>
      <w:tr w:rsidR="00D63D79" w:rsidRPr="006F1089" w:rsidTr="001B7422">
        <w:trPr>
          <w:trHeight w:val="20"/>
        </w:trPr>
        <w:tc>
          <w:tcPr>
            <w:tcW w:w="2567" w:type="dxa"/>
            <w:tcBorders>
              <w:top w:val="single" w:sz="8" w:space="0" w:color="auto"/>
              <w:left w:val="single" w:sz="8" w:space="0" w:color="auto"/>
              <w:bottom w:val="single" w:sz="8" w:space="0" w:color="auto"/>
              <w:right w:val="single" w:sz="8" w:space="0" w:color="auto"/>
            </w:tcBorders>
            <w:shd w:val="clear" w:color="auto" w:fill="auto"/>
            <w:noWrap/>
            <w:hideMark/>
          </w:tcPr>
          <w:p w:rsidR="00D63D79" w:rsidRPr="006F1089" w:rsidRDefault="00D63D79" w:rsidP="001B7422">
            <w:pPr>
              <w:spacing w:after="0"/>
              <w:rPr>
                <w:color w:val="000000"/>
              </w:rPr>
            </w:pPr>
            <w:r w:rsidRPr="006F1089">
              <w:rPr>
                <w:color w:val="000000"/>
              </w:rPr>
              <w:t>1 08 03000 01 0000 110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 xml:space="preserve">1.5.1. Государственная пошлина по делам, рассматриваемым в судах общей юрисдикции, </w:t>
            </w:r>
            <w:r w:rsidRPr="006F1089">
              <w:rPr>
                <w:color w:val="000000"/>
              </w:rPr>
              <w:lastRenderedPageBreak/>
              <w:t>мировыми судьями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lastRenderedPageBreak/>
              <w:t>1 249,9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1 304,6</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1 354,6</w:t>
            </w:r>
          </w:p>
        </w:tc>
      </w:tr>
      <w:tr w:rsidR="00D63D79" w:rsidRPr="006F1089" w:rsidTr="001B7422">
        <w:trPr>
          <w:trHeight w:val="20"/>
        </w:trPr>
        <w:tc>
          <w:tcPr>
            <w:tcW w:w="2567" w:type="dxa"/>
            <w:tcBorders>
              <w:top w:val="nil"/>
              <w:left w:val="single" w:sz="8" w:space="0" w:color="auto"/>
              <w:bottom w:val="single" w:sz="8" w:space="0" w:color="auto"/>
              <w:right w:val="single" w:sz="8" w:space="0" w:color="auto"/>
            </w:tcBorders>
            <w:shd w:val="clear" w:color="auto" w:fill="auto"/>
            <w:hideMark/>
          </w:tcPr>
          <w:p w:rsidR="00D63D79" w:rsidRPr="006F1089" w:rsidRDefault="00D63D79" w:rsidP="001B7422">
            <w:pPr>
              <w:spacing w:after="0"/>
              <w:rPr>
                <w:color w:val="000000"/>
              </w:rPr>
            </w:pPr>
            <w:r w:rsidRPr="006F1089">
              <w:rPr>
                <w:color w:val="000000"/>
              </w:rPr>
              <w:t>1 08 03010 01 0000 110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1.5.1.1. Государственная пошлина по делам, рассматриваемым в судах общей юрисдикции, мировыми судьями (за исключением Верховного Суда Российской Федерации)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1 249,9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1 304,6</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1 354,6</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b/>
                <w:bCs/>
                <w:color w:val="000000"/>
              </w:rPr>
            </w:pPr>
            <w:r w:rsidRPr="006F1089">
              <w:rPr>
                <w:b/>
                <w:bCs/>
                <w:color w:val="000000"/>
              </w:rPr>
              <w:t>1 11 00000 00 0000 000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1.6. Доходы от использования имущества, находящегося в государственной и муниципальной собственности</w:t>
            </w:r>
          </w:p>
        </w:tc>
        <w:tc>
          <w:tcPr>
            <w:tcW w:w="1240" w:type="dxa"/>
            <w:tcBorders>
              <w:top w:val="nil"/>
              <w:left w:val="nil"/>
              <w:bottom w:val="single" w:sz="8" w:space="0" w:color="000000"/>
              <w:right w:val="single" w:sz="8" w:space="0" w:color="000000"/>
            </w:tcBorders>
            <w:shd w:val="clear" w:color="auto" w:fill="auto"/>
            <w:hideMark/>
          </w:tcPr>
          <w:p w:rsidR="00D63D79" w:rsidRPr="00C26BAC" w:rsidRDefault="00D63D79" w:rsidP="001B7422">
            <w:pPr>
              <w:rPr>
                <w:b/>
              </w:rPr>
            </w:pPr>
            <w:r w:rsidRPr="00C26BAC">
              <w:rPr>
                <w:b/>
              </w:rPr>
              <w:t>4 471,9</w:t>
            </w:r>
          </w:p>
        </w:tc>
        <w:tc>
          <w:tcPr>
            <w:tcW w:w="1306" w:type="dxa"/>
            <w:tcBorders>
              <w:top w:val="nil"/>
              <w:left w:val="nil"/>
              <w:bottom w:val="single" w:sz="8" w:space="0" w:color="000000"/>
              <w:right w:val="single" w:sz="8" w:space="0" w:color="000000"/>
            </w:tcBorders>
            <w:shd w:val="clear" w:color="auto" w:fill="auto"/>
            <w:hideMark/>
          </w:tcPr>
          <w:p w:rsidR="00D63D79" w:rsidRPr="00C26BAC" w:rsidRDefault="00D63D79" w:rsidP="001B7422">
            <w:pPr>
              <w:rPr>
                <w:b/>
              </w:rPr>
            </w:pPr>
            <w:r w:rsidRPr="00C26BAC">
              <w:rPr>
                <w:b/>
              </w:rPr>
              <w:t>4 677,6</w:t>
            </w:r>
          </w:p>
        </w:tc>
        <w:tc>
          <w:tcPr>
            <w:tcW w:w="1194" w:type="dxa"/>
            <w:tcBorders>
              <w:top w:val="nil"/>
              <w:left w:val="nil"/>
              <w:bottom w:val="single" w:sz="8" w:space="0" w:color="000000"/>
              <w:right w:val="single" w:sz="8" w:space="0" w:color="000000"/>
            </w:tcBorders>
            <w:shd w:val="clear" w:color="auto" w:fill="auto"/>
            <w:hideMark/>
          </w:tcPr>
          <w:p w:rsidR="00D63D79" w:rsidRPr="00C26BAC" w:rsidRDefault="00D63D79" w:rsidP="001B7422">
            <w:pPr>
              <w:rPr>
                <w:b/>
              </w:rPr>
            </w:pPr>
            <w:r w:rsidRPr="00C26BAC">
              <w:rPr>
                <w:b/>
              </w:rPr>
              <w:t>4 864,7</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1 11 05000 00 0000 120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1.6.1.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4 251,6</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4 447,2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4 625,1</w:t>
            </w:r>
          </w:p>
        </w:tc>
      </w:tr>
      <w:tr w:rsidR="00D63D79" w:rsidRPr="006F1089" w:rsidTr="001B7422">
        <w:trPr>
          <w:trHeight w:val="517"/>
        </w:trPr>
        <w:tc>
          <w:tcPr>
            <w:tcW w:w="2567"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1 11 05010 00 0000 120</w:t>
            </w:r>
          </w:p>
        </w:tc>
        <w:tc>
          <w:tcPr>
            <w:tcW w:w="3833"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1.6.1.1. 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240"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2 472,9</w:t>
            </w:r>
          </w:p>
        </w:tc>
        <w:tc>
          <w:tcPr>
            <w:tcW w:w="1306"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2 586,7</w:t>
            </w:r>
          </w:p>
        </w:tc>
        <w:tc>
          <w:tcPr>
            <w:tcW w:w="1194"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2 690,1</w:t>
            </w:r>
          </w:p>
        </w:tc>
      </w:tr>
      <w:tr w:rsidR="00D63D79" w:rsidRPr="006F1089" w:rsidTr="001B7422">
        <w:trPr>
          <w:trHeight w:val="517"/>
        </w:trPr>
        <w:tc>
          <w:tcPr>
            <w:tcW w:w="2567"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jc w:val="both"/>
              <w:rPr>
                <w:color w:val="000000"/>
              </w:rPr>
            </w:pPr>
          </w:p>
        </w:tc>
        <w:tc>
          <w:tcPr>
            <w:tcW w:w="1240"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1306"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1194"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1 11 05012 14 0000 120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1.6.1.1.1.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муниципальных округов, а также средства от продажи права на заключение договоров аренды указанных земельных участков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2 472,9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2 586,7</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2 690,1</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1 11 05020 00 0000 120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 xml:space="preserve">1.6.1.2. Доходы, получаемые в виде арендной платы за земли после разграничения государственной собственности на землю, а также средства от продажи права на заключение договоров аренды указанных </w:t>
            </w:r>
            <w:r w:rsidRPr="006F1089">
              <w:rPr>
                <w:color w:val="000000"/>
              </w:rPr>
              <w:lastRenderedPageBreak/>
              <w:t>земельных участков (за исключением земельных участков бюджетных и автономных учреждений)</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lastRenderedPageBreak/>
              <w:t>859,7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899,2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935,2</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1 11 05024 14 0000 120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1.6.1.2.1. Доходы, получаемые в виде арендной платы, а также средства от продажи права на заключение договоров аренды за земли, находящиеся в собственности муниципальных округов (за исключением земельных участков муниципальных бюджетных и автономных учреждений)</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859,7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899,2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935,2</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1 11 05070 00 0000 120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1.6.1.3. Доходы от сдачи в аренду имущества, составляющего государственную (муниципальную) казну (за исключением земельных участков)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919,0</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961,3</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999,8</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1 11 05074 14 0000 120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1.6.1.3.1. Доходы от сдачи в аренду имущества, составляющего казну муниципальных округов (за исключением земельных участков)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919,0</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961,3</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999,8</w:t>
            </w:r>
          </w:p>
        </w:tc>
      </w:tr>
      <w:tr w:rsidR="00D63D79" w:rsidRPr="006F1089" w:rsidTr="001B7422">
        <w:trPr>
          <w:trHeight w:val="20"/>
        </w:trPr>
        <w:tc>
          <w:tcPr>
            <w:tcW w:w="2567" w:type="dxa"/>
            <w:tcBorders>
              <w:top w:val="nil"/>
              <w:left w:val="single" w:sz="8" w:space="0" w:color="000000"/>
              <w:bottom w:val="nil"/>
              <w:right w:val="single" w:sz="8" w:space="0" w:color="000000"/>
            </w:tcBorders>
            <w:shd w:val="clear" w:color="auto" w:fill="auto"/>
            <w:hideMark/>
          </w:tcPr>
          <w:p w:rsidR="00D63D79" w:rsidRPr="00C26BAC" w:rsidRDefault="00D63D79" w:rsidP="001B7422">
            <w:pPr>
              <w:jc w:val="both"/>
              <w:rPr>
                <w:color w:val="000000"/>
              </w:rPr>
            </w:pPr>
            <w:r w:rsidRPr="00C26BAC">
              <w:rPr>
                <w:color w:val="000000"/>
              </w:rPr>
              <w:t>1 11 09000 00 0000 120</w:t>
            </w:r>
          </w:p>
        </w:tc>
        <w:tc>
          <w:tcPr>
            <w:tcW w:w="3833" w:type="dxa"/>
            <w:tcBorders>
              <w:top w:val="nil"/>
              <w:left w:val="nil"/>
              <w:bottom w:val="nil"/>
              <w:right w:val="single" w:sz="8" w:space="0" w:color="000000"/>
            </w:tcBorders>
            <w:shd w:val="clear" w:color="auto" w:fill="auto"/>
            <w:hideMark/>
          </w:tcPr>
          <w:p w:rsidR="00D63D79" w:rsidRPr="00C26BAC" w:rsidRDefault="00D63D79" w:rsidP="001B7422">
            <w:pPr>
              <w:jc w:val="both"/>
              <w:rPr>
                <w:color w:val="000000"/>
              </w:rPr>
            </w:pPr>
            <w:r w:rsidRPr="00C26BAC">
              <w:rPr>
                <w:color w:val="000000"/>
              </w:rPr>
              <w:t>1.6.2. 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240"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color w:val="000000"/>
              </w:rPr>
            </w:pPr>
            <w:r w:rsidRPr="00C26BAC">
              <w:rPr>
                <w:color w:val="000000"/>
              </w:rPr>
              <w:t>220,3</w:t>
            </w:r>
          </w:p>
        </w:tc>
        <w:tc>
          <w:tcPr>
            <w:tcW w:w="1306"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color w:val="000000"/>
              </w:rPr>
            </w:pPr>
            <w:r w:rsidRPr="00C26BAC">
              <w:rPr>
                <w:color w:val="000000"/>
              </w:rPr>
              <w:t>230,4</w:t>
            </w:r>
          </w:p>
        </w:tc>
        <w:tc>
          <w:tcPr>
            <w:tcW w:w="1194"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color w:val="000000"/>
              </w:rPr>
            </w:pPr>
            <w:r w:rsidRPr="00C26BAC">
              <w:rPr>
                <w:color w:val="000000"/>
              </w:rPr>
              <w:t>239,6</w:t>
            </w:r>
          </w:p>
        </w:tc>
      </w:tr>
      <w:tr w:rsidR="00D63D79" w:rsidRPr="006F1089" w:rsidTr="001B7422">
        <w:trPr>
          <w:trHeight w:val="20"/>
        </w:trPr>
        <w:tc>
          <w:tcPr>
            <w:tcW w:w="2567" w:type="dxa"/>
            <w:tcBorders>
              <w:top w:val="single" w:sz="8" w:space="0" w:color="auto"/>
              <w:left w:val="single" w:sz="8" w:space="0" w:color="auto"/>
              <w:bottom w:val="single" w:sz="8" w:space="0" w:color="auto"/>
              <w:right w:val="single" w:sz="8" w:space="0" w:color="auto"/>
            </w:tcBorders>
            <w:shd w:val="clear" w:color="auto" w:fill="auto"/>
            <w:noWrap/>
            <w:hideMark/>
          </w:tcPr>
          <w:p w:rsidR="00D63D79" w:rsidRPr="00C26BAC" w:rsidRDefault="00D63D79" w:rsidP="001B7422">
            <w:pPr>
              <w:rPr>
                <w:color w:val="000000"/>
              </w:rPr>
            </w:pPr>
            <w:r w:rsidRPr="00C26BAC">
              <w:rPr>
                <w:color w:val="000000"/>
              </w:rPr>
              <w:t>1 11 09040 00 0000 120</w:t>
            </w:r>
          </w:p>
        </w:tc>
        <w:tc>
          <w:tcPr>
            <w:tcW w:w="3833" w:type="dxa"/>
            <w:tcBorders>
              <w:top w:val="single" w:sz="8" w:space="0" w:color="auto"/>
              <w:left w:val="nil"/>
              <w:bottom w:val="single" w:sz="8" w:space="0" w:color="auto"/>
              <w:right w:val="single" w:sz="8" w:space="0" w:color="auto"/>
            </w:tcBorders>
            <w:shd w:val="clear" w:color="auto" w:fill="auto"/>
            <w:vAlign w:val="bottom"/>
            <w:hideMark/>
          </w:tcPr>
          <w:p w:rsidR="00D63D79" w:rsidRPr="00C26BAC" w:rsidRDefault="00D63D79" w:rsidP="001B7422">
            <w:pPr>
              <w:rPr>
                <w:color w:val="000000"/>
              </w:rPr>
            </w:pPr>
            <w:r w:rsidRPr="00C26BAC">
              <w:rPr>
                <w:color w:val="000000"/>
              </w:rPr>
              <w:t>1.6.2.1. 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240"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color w:val="000000"/>
              </w:rPr>
            </w:pPr>
            <w:r w:rsidRPr="00C26BAC">
              <w:rPr>
                <w:color w:val="000000"/>
              </w:rPr>
              <w:t>220,3</w:t>
            </w:r>
          </w:p>
        </w:tc>
        <w:tc>
          <w:tcPr>
            <w:tcW w:w="1306"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color w:val="000000"/>
              </w:rPr>
            </w:pPr>
            <w:r w:rsidRPr="00C26BAC">
              <w:rPr>
                <w:color w:val="000000"/>
              </w:rPr>
              <w:t>230,4</w:t>
            </w:r>
          </w:p>
        </w:tc>
        <w:tc>
          <w:tcPr>
            <w:tcW w:w="1194"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color w:val="000000"/>
              </w:rPr>
            </w:pPr>
            <w:r w:rsidRPr="00C26BAC">
              <w:rPr>
                <w:color w:val="000000"/>
              </w:rPr>
              <w:t>239,6</w:t>
            </w:r>
          </w:p>
        </w:tc>
      </w:tr>
      <w:tr w:rsidR="00D63D79" w:rsidRPr="006F1089" w:rsidTr="001B7422">
        <w:trPr>
          <w:trHeight w:val="875"/>
        </w:trPr>
        <w:tc>
          <w:tcPr>
            <w:tcW w:w="2567" w:type="dxa"/>
            <w:tcBorders>
              <w:top w:val="nil"/>
              <w:left w:val="single" w:sz="8" w:space="0" w:color="auto"/>
              <w:bottom w:val="single" w:sz="8" w:space="0" w:color="auto"/>
              <w:right w:val="single" w:sz="8" w:space="0" w:color="auto"/>
            </w:tcBorders>
            <w:shd w:val="clear" w:color="auto" w:fill="auto"/>
            <w:hideMark/>
          </w:tcPr>
          <w:p w:rsidR="00D63D79" w:rsidRPr="00C26BAC" w:rsidRDefault="00D63D79" w:rsidP="001B7422">
            <w:pPr>
              <w:jc w:val="both"/>
              <w:rPr>
                <w:color w:val="000000"/>
              </w:rPr>
            </w:pPr>
            <w:r w:rsidRPr="00C26BAC">
              <w:rPr>
                <w:color w:val="000000"/>
              </w:rPr>
              <w:lastRenderedPageBreak/>
              <w:t>1 11 09044 14 0000 120</w:t>
            </w:r>
          </w:p>
        </w:tc>
        <w:tc>
          <w:tcPr>
            <w:tcW w:w="3833"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both"/>
              <w:rPr>
                <w:color w:val="000000"/>
              </w:rPr>
            </w:pPr>
            <w:r w:rsidRPr="00C26BAC">
              <w:rPr>
                <w:color w:val="000000"/>
              </w:rPr>
              <w:t>1.6.2.1.1. Прочие доходы от использования имущества и прав, находящихся в собственности муниципальных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1240"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color w:val="000000"/>
              </w:rPr>
            </w:pPr>
            <w:r w:rsidRPr="00C26BAC">
              <w:rPr>
                <w:color w:val="000000"/>
              </w:rPr>
              <w:t>220,3</w:t>
            </w:r>
          </w:p>
        </w:tc>
        <w:tc>
          <w:tcPr>
            <w:tcW w:w="1306"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color w:val="000000"/>
              </w:rPr>
            </w:pPr>
            <w:r w:rsidRPr="00C26BAC">
              <w:rPr>
                <w:color w:val="000000"/>
              </w:rPr>
              <w:t>230,4</w:t>
            </w:r>
          </w:p>
        </w:tc>
        <w:tc>
          <w:tcPr>
            <w:tcW w:w="1194"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color w:val="000000"/>
              </w:rPr>
            </w:pPr>
            <w:r w:rsidRPr="00C26BAC">
              <w:rPr>
                <w:color w:val="000000"/>
              </w:rPr>
              <w:t>239,6</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b/>
                <w:bCs/>
                <w:color w:val="000000"/>
              </w:rPr>
            </w:pPr>
            <w:r w:rsidRPr="006F1089">
              <w:rPr>
                <w:b/>
                <w:bCs/>
                <w:color w:val="000000"/>
              </w:rPr>
              <w:t>1 12 00000 00 0000 000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1.7. Платежи при пользовании природными ресурсами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56,7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59,3</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61,7</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1 12 01000 01 0000 120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1.7.1. Плата за негативное воздействие на окружающую среду</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56,7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59,3</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61,7</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1 12 01010 01 0000 120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1.7.1.1. Плата за выбросы загрязняющих веществ в атмосферный воздух стационарными объектами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48,2</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50,4</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52,4</w:t>
            </w:r>
          </w:p>
        </w:tc>
      </w:tr>
      <w:tr w:rsidR="00D63D79" w:rsidRPr="006F1089" w:rsidTr="001B7422">
        <w:trPr>
          <w:trHeight w:val="20"/>
        </w:trPr>
        <w:tc>
          <w:tcPr>
            <w:tcW w:w="2567" w:type="dxa"/>
            <w:tcBorders>
              <w:top w:val="nil"/>
              <w:left w:val="single" w:sz="8" w:space="0" w:color="000000"/>
              <w:bottom w:val="nil"/>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1 12 01030 01 0000 120</w:t>
            </w:r>
          </w:p>
        </w:tc>
        <w:tc>
          <w:tcPr>
            <w:tcW w:w="3833" w:type="dxa"/>
            <w:tcBorders>
              <w:top w:val="nil"/>
              <w:left w:val="nil"/>
              <w:bottom w:val="nil"/>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1.7.1.2. Плата за сбросы загрязняющих веществ в водные объекты</w:t>
            </w:r>
          </w:p>
        </w:tc>
        <w:tc>
          <w:tcPr>
            <w:tcW w:w="1240" w:type="dxa"/>
            <w:tcBorders>
              <w:top w:val="nil"/>
              <w:left w:val="nil"/>
              <w:bottom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7,6</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7,9</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8,3</w:t>
            </w:r>
          </w:p>
        </w:tc>
      </w:tr>
      <w:tr w:rsidR="00D63D79" w:rsidRPr="006F1089" w:rsidTr="001B7422">
        <w:trPr>
          <w:trHeight w:val="20"/>
        </w:trPr>
        <w:tc>
          <w:tcPr>
            <w:tcW w:w="2567" w:type="dxa"/>
            <w:tcBorders>
              <w:top w:val="single" w:sz="8" w:space="0" w:color="auto"/>
              <w:left w:val="single" w:sz="8" w:space="0" w:color="auto"/>
              <w:bottom w:val="single" w:sz="8" w:space="0" w:color="auto"/>
              <w:right w:val="single" w:sz="8" w:space="0" w:color="auto"/>
            </w:tcBorders>
            <w:shd w:val="clear" w:color="auto" w:fill="auto"/>
            <w:noWrap/>
            <w:hideMark/>
          </w:tcPr>
          <w:p w:rsidR="00D63D79" w:rsidRPr="006F1089" w:rsidRDefault="00D63D79" w:rsidP="001B7422">
            <w:pPr>
              <w:spacing w:after="0"/>
              <w:rPr>
                <w:color w:val="000000"/>
              </w:rPr>
            </w:pPr>
            <w:r w:rsidRPr="006F1089">
              <w:rPr>
                <w:color w:val="000000"/>
              </w:rPr>
              <w:t>1 12 01040 01 0000 120</w:t>
            </w:r>
          </w:p>
        </w:tc>
        <w:tc>
          <w:tcPr>
            <w:tcW w:w="3833" w:type="dxa"/>
            <w:tcBorders>
              <w:top w:val="single" w:sz="8" w:space="0" w:color="auto"/>
              <w:left w:val="nil"/>
              <w:bottom w:val="single" w:sz="8" w:space="0" w:color="auto"/>
              <w:right w:val="single" w:sz="8" w:space="0" w:color="auto"/>
            </w:tcBorders>
            <w:shd w:val="clear" w:color="auto" w:fill="auto"/>
            <w:vAlign w:val="bottom"/>
            <w:hideMark/>
          </w:tcPr>
          <w:p w:rsidR="00D63D79" w:rsidRPr="006F1089" w:rsidRDefault="00D63D79" w:rsidP="001B7422">
            <w:pPr>
              <w:spacing w:after="0"/>
              <w:jc w:val="both"/>
              <w:rPr>
                <w:color w:val="000000"/>
              </w:rPr>
            </w:pPr>
            <w:r w:rsidRPr="006F1089">
              <w:rPr>
                <w:color w:val="000000"/>
              </w:rPr>
              <w:t>1.7.1.3. Плата за размещение отходов производства и потребления</w:t>
            </w:r>
          </w:p>
        </w:tc>
        <w:tc>
          <w:tcPr>
            <w:tcW w:w="1240" w:type="dxa"/>
            <w:tcBorders>
              <w:top w:val="single" w:sz="8" w:space="0" w:color="auto"/>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0,9</w:t>
            </w:r>
          </w:p>
        </w:tc>
        <w:tc>
          <w:tcPr>
            <w:tcW w:w="1306"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1,0</w:t>
            </w:r>
          </w:p>
        </w:tc>
        <w:tc>
          <w:tcPr>
            <w:tcW w:w="1194"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1,0</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1 12 01041 01 0000 120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1.7.1.3.1. Плата за размещение отходов производства</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0,8</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0,9</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0,9</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1 12 01042 01 0000 120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 xml:space="preserve">1.7.1.3.2. Плата за размещение твердых коммунальных отходов </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0,1</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0,1</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0,1</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C26BAC" w:rsidRDefault="00D63D79" w:rsidP="001B7422">
            <w:pPr>
              <w:jc w:val="both"/>
              <w:rPr>
                <w:b/>
                <w:bCs/>
                <w:color w:val="000000"/>
              </w:rPr>
            </w:pPr>
            <w:r w:rsidRPr="00C26BAC">
              <w:rPr>
                <w:b/>
                <w:bCs/>
                <w:color w:val="000000"/>
              </w:rPr>
              <w:t>1 13 00000 00 0000 000</w:t>
            </w:r>
          </w:p>
        </w:tc>
        <w:tc>
          <w:tcPr>
            <w:tcW w:w="3833"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both"/>
              <w:rPr>
                <w:b/>
                <w:bCs/>
                <w:color w:val="000000"/>
              </w:rPr>
            </w:pPr>
            <w:r w:rsidRPr="00C26BAC">
              <w:rPr>
                <w:b/>
                <w:bCs/>
                <w:color w:val="000000"/>
              </w:rPr>
              <w:t>1.8. Доходы от оказания платных услуг (работ) и компенсации затрат государства</w:t>
            </w:r>
          </w:p>
        </w:tc>
        <w:tc>
          <w:tcPr>
            <w:tcW w:w="1240"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b/>
                <w:bCs/>
                <w:color w:val="000000"/>
              </w:rPr>
            </w:pPr>
            <w:r w:rsidRPr="00C26BAC">
              <w:rPr>
                <w:b/>
                <w:bCs/>
                <w:color w:val="000000"/>
              </w:rPr>
              <w:t>767,2</w:t>
            </w:r>
          </w:p>
        </w:tc>
        <w:tc>
          <w:tcPr>
            <w:tcW w:w="1306"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b/>
                <w:bCs/>
                <w:color w:val="000000"/>
              </w:rPr>
            </w:pPr>
            <w:r w:rsidRPr="00C26BAC">
              <w:rPr>
                <w:b/>
                <w:bCs/>
                <w:color w:val="000000"/>
              </w:rPr>
              <w:t>802,5</w:t>
            </w:r>
          </w:p>
        </w:tc>
        <w:tc>
          <w:tcPr>
            <w:tcW w:w="1194" w:type="dxa"/>
            <w:tcBorders>
              <w:top w:val="nil"/>
              <w:left w:val="nil"/>
              <w:bottom w:val="single" w:sz="8" w:space="0" w:color="000000"/>
              <w:right w:val="single" w:sz="8" w:space="0" w:color="000000"/>
            </w:tcBorders>
            <w:shd w:val="clear" w:color="auto" w:fill="auto"/>
            <w:hideMark/>
          </w:tcPr>
          <w:p w:rsidR="00D63D79" w:rsidRPr="00C26BAC" w:rsidRDefault="00D63D79" w:rsidP="001B7422">
            <w:pPr>
              <w:jc w:val="center"/>
              <w:rPr>
                <w:b/>
                <w:bCs/>
                <w:color w:val="000000"/>
              </w:rPr>
            </w:pPr>
            <w:r w:rsidRPr="00C26BAC">
              <w:rPr>
                <w:b/>
                <w:bCs/>
                <w:color w:val="000000"/>
              </w:rPr>
              <w:t>834,6</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tcPr>
          <w:p w:rsidR="00D63D79" w:rsidRPr="00C26BAC" w:rsidRDefault="00D63D79" w:rsidP="001B7422">
            <w:pPr>
              <w:jc w:val="both"/>
              <w:rPr>
                <w:color w:val="000000"/>
              </w:rPr>
            </w:pPr>
            <w:r w:rsidRPr="00C26BAC">
              <w:rPr>
                <w:color w:val="000000"/>
              </w:rPr>
              <w:t>1 13 01000 00 0000 130</w:t>
            </w:r>
          </w:p>
        </w:tc>
        <w:tc>
          <w:tcPr>
            <w:tcW w:w="3833" w:type="dxa"/>
            <w:tcBorders>
              <w:top w:val="nil"/>
              <w:left w:val="nil"/>
              <w:bottom w:val="single" w:sz="8" w:space="0" w:color="000000"/>
              <w:right w:val="single" w:sz="8" w:space="0" w:color="000000"/>
            </w:tcBorders>
            <w:shd w:val="clear" w:color="auto" w:fill="auto"/>
          </w:tcPr>
          <w:p w:rsidR="00D63D79" w:rsidRPr="00C26BAC" w:rsidRDefault="00D63D79" w:rsidP="001B7422">
            <w:pPr>
              <w:jc w:val="both"/>
              <w:rPr>
                <w:b/>
                <w:bCs/>
                <w:color w:val="000000"/>
              </w:rPr>
            </w:pPr>
            <w:r w:rsidRPr="00C26BAC">
              <w:rPr>
                <w:color w:val="000000"/>
              </w:rPr>
              <w:t>1.8.1.Доходы от оказания платных услуг (работ)</w:t>
            </w:r>
          </w:p>
        </w:tc>
        <w:tc>
          <w:tcPr>
            <w:tcW w:w="1240" w:type="dxa"/>
            <w:tcBorders>
              <w:top w:val="nil"/>
              <w:left w:val="nil"/>
              <w:bottom w:val="single" w:sz="8" w:space="0" w:color="000000"/>
              <w:right w:val="single" w:sz="8" w:space="0" w:color="000000"/>
            </w:tcBorders>
            <w:shd w:val="clear" w:color="auto" w:fill="auto"/>
          </w:tcPr>
          <w:p w:rsidR="00D63D79" w:rsidRPr="00C26BAC" w:rsidRDefault="00D63D79" w:rsidP="001B7422">
            <w:pPr>
              <w:jc w:val="center"/>
              <w:rPr>
                <w:color w:val="000000"/>
              </w:rPr>
            </w:pPr>
            <w:r w:rsidRPr="00C26BAC">
              <w:rPr>
                <w:color w:val="000000"/>
              </w:rPr>
              <w:t>319,6</w:t>
            </w:r>
          </w:p>
        </w:tc>
        <w:tc>
          <w:tcPr>
            <w:tcW w:w="1306" w:type="dxa"/>
            <w:tcBorders>
              <w:top w:val="nil"/>
              <w:left w:val="nil"/>
              <w:bottom w:val="single" w:sz="8" w:space="0" w:color="000000"/>
              <w:right w:val="single" w:sz="8" w:space="0" w:color="000000"/>
            </w:tcBorders>
            <w:shd w:val="clear" w:color="auto" w:fill="auto"/>
          </w:tcPr>
          <w:p w:rsidR="00D63D79" w:rsidRPr="00C26BAC" w:rsidRDefault="00D63D79" w:rsidP="001B7422">
            <w:pPr>
              <w:jc w:val="center"/>
              <w:rPr>
                <w:color w:val="000000"/>
              </w:rPr>
            </w:pPr>
            <w:r w:rsidRPr="00C26BAC">
              <w:rPr>
                <w:color w:val="000000"/>
              </w:rPr>
              <w:t>334,3</w:t>
            </w:r>
          </w:p>
        </w:tc>
        <w:tc>
          <w:tcPr>
            <w:tcW w:w="1194" w:type="dxa"/>
            <w:tcBorders>
              <w:top w:val="nil"/>
              <w:left w:val="nil"/>
              <w:bottom w:val="single" w:sz="8" w:space="0" w:color="000000"/>
              <w:right w:val="single" w:sz="8" w:space="0" w:color="000000"/>
            </w:tcBorders>
            <w:shd w:val="clear" w:color="auto" w:fill="auto"/>
          </w:tcPr>
          <w:p w:rsidR="00D63D79" w:rsidRPr="00C26BAC" w:rsidRDefault="00D63D79" w:rsidP="001B7422">
            <w:pPr>
              <w:jc w:val="center"/>
              <w:rPr>
                <w:color w:val="000000"/>
              </w:rPr>
            </w:pPr>
            <w:r w:rsidRPr="00C26BAC">
              <w:rPr>
                <w:color w:val="000000"/>
              </w:rPr>
              <w:t>347,7</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tcPr>
          <w:p w:rsidR="00D63D79" w:rsidRPr="00C26BAC" w:rsidRDefault="00D63D79" w:rsidP="001B7422">
            <w:pPr>
              <w:jc w:val="both"/>
              <w:rPr>
                <w:color w:val="000000"/>
              </w:rPr>
            </w:pPr>
            <w:r w:rsidRPr="00C26BAC">
              <w:rPr>
                <w:color w:val="000000"/>
              </w:rPr>
              <w:t>1 13 01994 14 0000 130</w:t>
            </w:r>
          </w:p>
        </w:tc>
        <w:tc>
          <w:tcPr>
            <w:tcW w:w="3833" w:type="dxa"/>
            <w:tcBorders>
              <w:top w:val="nil"/>
              <w:left w:val="nil"/>
              <w:bottom w:val="single" w:sz="8" w:space="0" w:color="000000"/>
              <w:right w:val="single" w:sz="8" w:space="0" w:color="000000"/>
            </w:tcBorders>
            <w:shd w:val="clear" w:color="auto" w:fill="auto"/>
          </w:tcPr>
          <w:p w:rsidR="00D63D79" w:rsidRPr="00C26BAC" w:rsidRDefault="00D63D79" w:rsidP="001B7422">
            <w:pPr>
              <w:jc w:val="both"/>
              <w:rPr>
                <w:color w:val="000000"/>
              </w:rPr>
            </w:pPr>
            <w:r w:rsidRPr="00C26BAC">
              <w:rPr>
                <w:color w:val="000000"/>
              </w:rPr>
              <w:t>1.8.1.1. Прочие доходы от оказания платных услуг (работ) получателями средств бюджетов муниципальных округов</w:t>
            </w:r>
          </w:p>
        </w:tc>
        <w:tc>
          <w:tcPr>
            <w:tcW w:w="1240" w:type="dxa"/>
            <w:tcBorders>
              <w:top w:val="nil"/>
              <w:left w:val="nil"/>
              <w:bottom w:val="single" w:sz="8" w:space="0" w:color="000000"/>
              <w:right w:val="single" w:sz="8" w:space="0" w:color="000000"/>
            </w:tcBorders>
            <w:shd w:val="clear" w:color="auto" w:fill="auto"/>
          </w:tcPr>
          <w:p w:rsidR="00D63D79" w:rsidRPr="00C26BAC" w:rsidRDefault="00D63D79" w:rsidP="001B7422">
            <w:pPr>
              <w:jc w:val="center"/>
              <w:rPr>
                <w:color w:val="000000"/>
              </w:rPr>
            </w:pPr>
            <w:r w:rsidRPr="00C26BAC">
              <w:rPr>
                <w:color w:val="000000"/>
              </w:rPr>
              <w:t>319,6</w:t>
            </w:r>
          </w:p>
        </w:tc>
        <w:tc>
          <w:tcPr>
            <w:tcW w:w="1306" w:type="dxa"/>
            <w:tcBorders>
              <w:top w:val="nil"/>
              <w:left w:val="nil"/>
              <w:bottom w:val="single" w:sz="8" w:space="0" w:color="000000"/>
              <w:right w:val="single" w:sz="8" w:space="0" w:color="000000"/>
            </w:tcBorders>
            <w:shd w:val="clear" w:color="auto" w:fill="auto"/>
          </w:tcPr>
          <w:p w:rsidR="00D63D79" w:rsidRPr="00C26BAC" w:rsidRDefault="00D63D79" w:rsidP="001B7422">
            <w:pPr>
              <w:jc w:val="center"/>
              <w:rPr>
                <w:color w:val="000000"/>
              </w:rPr>
            </w:pPr>
            <w:r w:rsidRPr="00C26BAC">
              <w:rPr>
                <w:color w:val="000000"/>
              </w:rPr>
              <w:t>334,3</w:t>
            </w:r>
          </w:p>
        </w:tc>
        <w:tc>
          <w:tcPr>
            <w:tcW w:w="1194" w:type="dxa"/>
            <w:tcBorders>
              <w:top w:val="nil"/>
              <w:left w:val="nil"/>
              <w:bottom w:val="single" w:sz="8" w:space="0" w:color="000000"/>
              <w:right w:val="single" w:sz="8" w:space="0" w:color="000000"/>
            </w:tcBorders>
            <w:shd w:val="clear" w:color="auto" w:fill="auto"/>
          </w:tcPr>
          <w:p w:rsidR="00D63D79" w:rsidRPr="00C26BAC" w:rsidRDefault="00D63D79" w:rsidP="001B7422">
            <w:pPr>
              <w:jc w:val="center"/>
              <w:rPr>
                <w:color w:val="000000"/>
              </w:rPr>
            </w:pPr>
            <w:r w:rsidRPr="00C26BAC">
              <w:rPr>
                <w:color w:val="000000"/>
              </w:rPr>
              <w:t>347,7</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1 13 02000 00 0000 130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1.8.1. Доходы от компенсации затрат государства</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447,6</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468,2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486,9</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1 13 02994 14 0000 130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1.8.1.1. Прочие доходы от компенсации затрат бюджетов муниципальных округов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447,6</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468,2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486,9</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b/>
                <w:bCs/>
                <w:color w:val="000000"/>
              </w:rPr>
            </w:pPr>
            <w:r w:rsidRPr="006F1089">
              <w:rPr>
                <w:b/>
                <w:bCs/>
                <w:color w:val="000000"/>
              </w:rPr>
              <w:t>1 14 00000 00 0000 000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1.9. Доходы от продажи материальных и нематериальных активов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330,0</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297,0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267,3</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lastRenderedPageBreak/>
              <w:t>1 14 06000 00 0000 430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 xml:space="preserve">1.9.1. Доходы от продажи земельных участков, находящихся в государственной и муниципальной собственности </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300,0</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270,0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243,0</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1 14 06020 00 0000 430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1.9.1.1. Доходы от продажи земельных участков, государственная собственность на которые разграничена (за исключением земельных участков бюджетных и автономных учреждений)</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300,0</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270,0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243,0</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1 14 06024 14 0000 430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1.9.1.1.1. Доходы от продажи земельных участков, находящихся в собственности муниципальных округов (за исключением земельных участков муниципальных бюджетных и автономных учреждений)</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300,0</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270,0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243,0</w:t>
            </w:r>
          </w:p>
        </w:tc>
      </w:tr>
      <w:tr w:rsidR="00D63D79" w:rsidRPr="006F1089" w:rsidTr="001B7422">
        <w:trPr>
          <w:trHeight w:val="517"/>
        </w:trPr>
        <w:tc>
          <w:tcPr>
            <w:tcW w:w="2567"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1 14 13000 00 0000 000</w:t>
            </w:r>
          </w:p>
        </w:tc>
        <w:tc>
          <w:tcPr>
            <w:tcW w:w="3833"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1.9.2. Доходы от приватизации имущества, находящегося в государственной и муниципальной собственности</w:t>
            </w:r>
          </w:p>
        </w:tc>
        <w:tc>
          <w:tcPr>
            <w:tcW w:w="1240"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30,0</w:t>
            </w:r>
          </w:p>
        </w:tc>
        <w:tc>
          <w:tcPr>
            <w:tcW w:w="1306"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27,0</w:t>
            </w:r>
          </w:p>
        </w:tc>
        <w:tc>
          <w:tcPr>
            <w:tcW w:w="1194"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24,3</w:t>
            </w:r>
          </w:p>
        </w:tc>
      </w:tr>
      <w:tr w:rsidR="00D63D79" w:rsidRPr="006F1089" w:rsidTr="001B7422">
        <w:trPr>
          <w:trHeight w:val="517"/>
        </w:trPr>
        <w:tc>
          <w:tcPr>
            <w:tcW w:w="2567"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jc w:val="both"/>
              <w:rPr>
                <w:color w:val="000000"/>
              </w:rPr>
            </w:pPr>
          </w:p>
        </w:tc>
        <w:tc>
          <w:tcPr>
            <w:tcW w:w="1240"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1306"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1194"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1 14 13040 14 0000 410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1.9.2.1. Доходы от приватизации имущества, находящегося в собственности муниципальных округов, в части приватизации нефинансовых активов имущества казны</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30,0</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27,0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24,3</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b/>
                <w:bCs/>
                <w:color w:val="000000"/>
              </w:rPr>
            </w:pPr>
            <w:r w:rsidRPr="006F1089">
              <w:rPr>
                <w:b/>
                <w:bCs/>
                <w:color w:val="000000"/>
              </w:rPr>
              <w:t>1 16 00000 00 0000 000</w:t>
            </w:r>
          </w:p>
        </w:tc>
        <w:tc>
          <w:tcPr>
            <w:tcW w:w="3833" w:type="dxa"/>
            <w:tcBorders>
              <w:top w:val="nil"/>
              <w:left w:val="nil"/>
              <w:bottom w:val="nil"/>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1.10. Штрафы, санкции, возмещение ущерба</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191,2</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200,0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208,0</w:t>
            </w:r>
          </w:p>
        </w:tc>
      </w:tr>
      <w:tr w:rsidR="00D63D79" w:rsidRPr="006F1089" w:rsidTr="001B7422">
        <w:trPr>
          <w:trHeight w:val="20"/>
        </w:trPr>
        <w:tc>
          <w:tcPr>
            <w:tcW w:w="2567" w:type="dxa"/>
            <w:tcBorders>
              <w:top w:val="nil"/>
              <w:left w:val="single" w:sz="8" w:space="0" w:color="000000"/>
              <w:bottom w:val="single" w:sz="8" w:space="0" w:color="000000"/>
              <w:right w:val="nil"/>
            </w:tcBorders>
            <w:shd w:val="clear" w:color="auto" w:fill="auto"/>
            <w:hideMark/>
          </w:tcPr>
          <w:p w:rsidR="00D63D79" w:rsidRPr="006F1089" w:rsidRDefault="00D63D79" w:rsidP="001B7422">
            <w:pPr>
              <w:spacing w:after="0"/>
              <w:rPr>
                <w:color w:val="000000"/>
              </w:rPr>
            </w:pPr>
            <w:r w:rsidRPr="006F1089">
              <w:rPr>
                <w:color w:val="000000"/>
              </w:rPr>
              <w:t>1 16 01053 01 0000 140</w:t>
            </w:r>
          </w:p>
        </w:tc>
        <w:tc>
          <w:tcPr>
            <w:tcW w:w="3833"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D63D79" w:rsidRPr="006F1089" w:rsidRDefault="00D63D79" w:rsidP="001B7422">
            <w:pPr>
              <w:spacing w:after="0"/>
              <w:jc w:val="both"/>
              <w:rPr>
                <w:color w:val="000000"/>
              </w:rPr>
            </w:pPr>
            <w:r w:rsidRPr="006F1089">
              <w:rPr>
                <w:color w:val="000000"/>
              </w:rPr>
              <w:t>1.10.1. Административные штрафы, установленные Главой 5 Кодекса Российской Федерации об административных правонарушениях, за административные правонарушения, посягающие на права граждан, налагаемые мировыми судьями, комиссиями по делам несовершеннолетних и защите их прав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2,1</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2,3</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1 16 01063 01 0000 140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8A2C9A" w:rsidP="001B7422">
            <w:pPr>
              <w:spacing w:after="0"/>
              <w:jc w:val="both"/>
            </w:pPr>
            <w:hyperlink r:id="rId9" w:history="1">
              <w:r w:rsidR="00D63D79" w:rsidRPr="006F1089">
                <w:t xml:space="preserve">1.10.2. Административные штрафы, установленные Главой 6 Кодекса Российской Федерации об административных правонарушениях, за административные правонарушения, посягающие на </w:t>
              </w:r>
              <w:r w:rsidR="00D63D79" w:rsidRPr="006F1089">
                <w:lastRenderedPageBreak/>
                <w:t>здоровье, санитарно-эпидемиологическое благополучие населения и общественную нравственность, налагаемые мировыми судьями, комиссиями по делам несовершеннолетних и защите их прав</w:t>
              </w:r>
            </w:hyperlink>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lastRenderedPageBreak/>
              <w:t>8,6</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9,4</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1 16 01083 01 0000 140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1.10.3. 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налагаемые мировыми судьями, комиссиями по делам несовершеннолетних и защите их прав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18,8</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19,6</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20,4</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1 16 01133 01 0000 140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1.10.4. Административные штрафы, установленные главой 13 Кодекса Российской Федерации об административных правонарушениях, за административные правонарушения в области связи и информации, налагаемые мировыми судьями, комиссиями по делам несовершеннолетних и защите их прав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1,6</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1,7</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1,8</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1 16 01143 01 0000 140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1.10.5. Административные штрафы, установленные главой 14 Кодекса Российской Федерации об административных правонарушениях, за административные правонарушения в области предпринимательской деятельности и деятельности саморегулируемых организаций, налагаемые мировыми судьями, комиссиями по делам несовершеннолетних и защите их прав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21,5</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22,4</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23,3</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1 16 01153 01 0000 140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 xml:space="preserve">1.10.6. </w:t>
            </w:r>
            <w:r w:rsidRPr="00C96DA4">
              <w:rPr>
                <w:color w:val="000000"/>
              </w:rPr>
              <w:t xml:space="preserve">Административные штрафы, установленные главой 15 Кодекса Российской Федерации об административных </w:t>
            </w:r>
            <w:r w:rsidRPr="00C96DA4">
              <w:rPr>
                <w:color w:val="000000"/>
              </w:rPr>
              <w:lastRenderedPageBreak/>
              <w:t>правонарушениях, за административные правонарушения в области финансов, налогов и сборов, страхования, рынка ценных бумаг (за исключением штрафов, указанных в пункте 6 статьи 46 Бюджетного кодекса Российской Федерации), налагаемые мировыми судьями, комиссиями по делам несовершеннолетних и защите их прав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lastRenderedPageBreak/>
              <w:t>2,7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2,8</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2,9</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1 16 01173 01 0000 140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 xml:space="preserve">1.10.7. </w:t>
            </w:r>
            <w:r w:rsidRPr="00186614">
              <w:rPr>
                <w:color w:val="000000"/>
              </w:rPr>
              <w:t>Административные штрафы, установленные главой 17 Кодекса Российской Федерации об административных правонарушениях, за административные правонарушения, посягающие на институты государственной власти, налагаемые мировыми судьями, комиссиями по делам несовершеннолетних и защите их прав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16,2</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17,0</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17,6</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1 16 01193 01 0000 140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1.10.8. 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налагаемые мировыми судьями, комиссиями по делам несовершеннолетних и защите их прав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10,7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11,2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11,7</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1 16 01203 01 0000 140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1.10.9. Административные штрафы, установленные Главой 20 Кодекса Российской Федерации об административных правонарушениях, за административные правонарушения, посягающие на общественный порядок и общественную безопасность, налагаемые мировыми судьями, комиссиями по делам несовершеннолетних и защите их прав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49,1</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51,3</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53,4</w:t>
            </w:r>
          </w:p>
        </w:tc>
      </w:tr>
      <w:tr w:rsidR="00D63D79" w:rsidRPr="006F1089" w:rsidTr="001B7422">
        <w:trPr>
          <w:trHeight w:val="20"/>
        </w:trPr>
        <w:tc>
          <w:tcPr>
            <w:tcW w:w="2567" w:type="dxa"/>
            <w:tcBorders>
              <w:top w:val="nil"/>
              <w:left w:val="single" w:sz="8" w:space="0" w:color="000000"/>
              <w:bottom w:val="nil"/>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lastRenderedPageBreak/>
              <w:t>1 16 11050 01 0000 140</w:t>
            </w:r>
          </w:p>
        </w:tc>
        <w:tc>
          <w:tcPr>
            <w:tcW w:w="3833" w:type="dxa"/>
            <w:tcBorders>
              <w:top w:val="nil"/>
              <w:left w:val="nil"/>
              <w:bottom w:val="nil"/>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1.10.10. Платежи по искам о возмещении вреда, причиненного окружающей среде, а также платежи, уплачиваемые при добровольном возмещении вреда, причиненного окружающей среде (за исключением вреда, причиненного окружающей среде на особо охраняемых природных территориях, а также вреда, причиненного водным объектам), подлежащие зачислению в бюджет муниципального образования</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59,9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62,8</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65,2</w:t>
            </w:r>
          </w:p>
        </w:tc>
      </w:tr>
      <w:tr w:rsidR="00D63D79" w:rsidRPr="006F1089" w:rsidTr="001B7422">
        <w:trPr>
          <w:trHeight w:val="20"/>
        </w:trPr>
        <w:tc>
          <w:tcPr>
            <w:tcW w:w="2567" w:type="dxa"/>
            <w:tcBorders>
              <w:top w:val="single" w:sz="8" w:space="0" w:color="auto"/>
              <w:left w:val="single" w:sz="8" w:space="0" w:color="auto"/>
              <w:bottom w:val="single" w:sz="8" w:space="0" w:color="auto"/>
              <w:right w:val="single" w:sz="8" w:space="0" w:color="auto"/>
            </w:tcBorders>
            <w:shd w:val="clear" w:color="auto" w:fill="auto"/>
            <w:noWrap/>
            <w:hideMark/>
          </w:tcPr>
          <w:p w:rsidR="00D63D79" w:rsidRPr="006F1089" w:rsidRDefault="00D63D79" w:rsidP="001B7422">
            <w:pPr>
              <w:spacing w:after="0"/>
              <w:rPr>
                <w:b/>
                <w:bCs/>
                <w:color w:val="000000"/>
              </w:rPr>
            </w:pPr>
            <w:r w:rsidRPr="006F1089">
              <w:rPr>
                <w:b/>
                <w:bCs/>
                <w:color w:val="000000"/>
              </w:rPr>
              <w:t xml:space="preserve"> 17 00000 00 0000 000</w:t>
            </w:r>
          </w:p>
        </w:tc>
        <w:tc>
          <w:tcPr>
            <w:tcW w:w="3833" w:type="dxa"/>
            <w:tcBorders>
              <w:top w:val="single" w:sz="8" w:space="0" w:color="auto"/>
              <w:left w:val="nil"/>
              <w:bottom w:val="single" w:sz="8" w:space="0" w:color="auto"/>
              <w:right w:val="single" w:sz="8" w:space="0" w:color="auto"/>
            </w:tcBorders>
            <w:shd w:val="clear" w:color="auto" w:fill="auto"/>
            <w:noWrap/>
            <w:hideMark/>
          </w:tcPr>
          <w:p w:rsidR="00D63D79" w:rsidRPr="006F1089" w:rsidRDefault="00D63D79" w:rsidP="001B7422">
            <w:pPr>
              <w:spacing w:after="0"/>
              <w:jc w:val="both"/>
              <w:rPr>
                <w:b/>
                <w:bCs/>
                <w:color w:val="000000"/>
              </w:rPr>
            </w:pPr>
            <w:r w:rsidRPr="006F1089">
              <w:rPr>
                <w:b/>
                <w:bCs/>
                <w:color w:val="000000"/>
              </w:rPr>
              <w:t>1.11. Прочие неналоговые  доходы</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316,3</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316,3</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316,3</w:t>
            </w:r>
          </w:p>
        </w:tc>
      </w:tr>
      <w:tr w:rsidR="00D63D79" w:rsidRPr="006F1089" w:rsidTr="001B7422">
        <w:trPr>
          <w:trHeight w:val="20"/>
        </w:trPr>
        <w:tc>
          <w:tcPr>
            <w:tcW w:w="2567" w:type="dxa"/>
            <w:tcBorders>
              <w:top w:val="nil"/>
              <w:left w:val="single" w:sz="8" w:space="0" w:color="auto"/>
              <w:bottom w:val="single" w:sz="8" w:space="0" w:color="auto"/>
              <w:right w:val="single" w:sz="8" w:space="0" w:color="auto"/>
            </w:tcBorders>
            <w:shd w:val="clear" w:color="auto" w:fill="auto"/>
            <w:noWrap/>
            <w:hideMark/>
          </w:tcPr>
          <w:p w:rsidR="00D63D79" w:rsidRPr="006F1089" w:rsidRDefault="00D63D79" w:rsidP="001B7422">
            <w:pPr>
              <w:spacing w:after="0"/>
              <w:rPr>
                <w:color w:val="000000"/>
              </w:rPr>
            </w:pPr>
            <w:r w:rsidRPr="006F1089">
              <w:rPr>
                <w:color w:val="000000"/>
              </w:rPr>
              <w:t>1 17 14020 14 0000 150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1.11.1.Средства самообложения граждан, зачисляемые в бюджеты муниципальных округов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316,3</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316,3</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316,3</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2 00 00000 00 0000 000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2. Безвозмездные поступления</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647 956,7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563 186,7</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564 829,7</w:t>
            </w:r>
          </w:p>
        </w:tc>
      </w:tr>
      <w:tr w:rsidR="00D63D79" w:rsidRPr="006F1089" w:rsidTr="001B7422">
        <w:trPr>
          <w:trHeight w:val="517"/>
        </w:trPr>
        <w:tc>
          <w:tcPr>
            <w:tcW w:w="2567"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2 02 00000 00 0000 000</w:t>
            </w:r>
          </w:p>
        </w:tc>
        <w:tc>
          <w:tcPr>
            <w:tcW w:w="3833"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2.1. Безвозмездные поступления от других бюджетов бюджетной системы Российской Федерации</w:t>
            </w:r>
          </w:p>
        </w:tc>
        <w:tc>
          <w:tcPr>
            <w:tcW w:w="1240"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647 956,7</w:t>
            </w:r>
          </w:p>
        </w:tc>
        <w:tc>
          <w:tcPr>
            <w:tcW w:w="1306"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563 186,7</w:t>
            </w:r>
          </w:p>
        </w:tc>
        <w:tc>
          <w:tcPr>
            <w:tcW w:w="1194"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564 829,7</w:t>
            </w:r>
          </w:p>
        </w:tc>
      </w:tr>
      <w:tr w:rsidR="00D63D79" w:rsidRPr="006F1089" w:rsidTr="001B7422">
        <w:trPr>
          <w:trHeight w:val="517"/>
        </w:trPr>
        <w:tc>
          <w:tcPr>
            <w:tcW w:w="2567"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b/>
                <w:bCs/>
                <w:color w:val="000000"/>
              </w:rPr>
            </w:pPr>
          </w:p>
        </w:tc>
        <w:tc>
          <w:tcPr>
            <w:tcW w:w="3833"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jc w:val="both"/>
              <w:rPr>
                <w:b/>
                <w:bCs/>
                <w:color w:val="000000"/>
              </w:rPr>
            </w:pPr>
          </w:p>
        </w:tc>
        <w:tc>
          <w:tcPr>
            <w:tcW w:w="1240"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b/>
                <w:bCs/>
                <w:color w:val="000000"/>
              </w:rPr>
            </w:pPr>
          </w:p>
        </w:tc>
        <w:tc>
          <w:tcPr>
            <w:tcW w:w="1306"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b/>
                <w:bCs/>
                <w:color w:val="000000"/>
              </w:rPr>
            </w:pPr>
          </w:p>
        </w:tc>
        <w:tc>
          <w:tcPr>
            <w:tcW w:w="1194"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b/>
                <w:bCs/>
                <w:color w:val="000000"/>
              </w:rPr>
            </w:pP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2 02 10000 00 0000 150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2.1.1. Дотации бюджетам субъектов Российской Федерации и муниципальных образований</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305 709,7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259 426,9</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266 325,8</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2 02 15001 14 0000 150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2.1.1.1. Дотации бюджетам муниципальных округов на выравнивание бюджетной обеспеченности из бюджета субъекта Российской Федерации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244 198,3</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195 898,7</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193 786,4</w:t>
            </w:r>
          </w:p>
        </w:tc>
      </w:tr>
      <w:tr w:rsidR="00D63D79" w:rsidRPr="006F1089" w:rsidTr="001B7422">
        <w:trPr>
          <w:trHeight w:val="517"/>
        </w:trPr>
        <w:tc>
          <w:tcPr>
            <w:tcW w:w="2567"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2 02 15002 14 0000 150</w:t>
            </w:r>
          </w:p>
        </w:tc>
        <w:tc>
          <w:tcPr>
            <w:tcW w:w="3833"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 xml:space="preserve">2.1.1.2. Дотации бюджетам муниципальных округов на поддержку мер по обеспечению сбалансированности бюджетов </w:t>
            </w:r>
          </w:p>
        </w:tc>
        <w:tc>
          <w:tcPr>
            <w:tcW w:w="1240"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61 511,4</w:t>
            </w:r>
          </w:p>
        </w:tc>
        <w:tc>
          <w:tcPr>
            <w:tcW w:w="1306"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63 528,2</w:t>
            </w:r>
          </w:p>
        </w:tc>
        <w:tc>
          <w:tcPr>
            <w:tcW w:w="1194"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72 539,4</w:t>
            </w:r>
          </w:p>
        </w:tc>
      </w:tr>
      <w:tr w:rsidR="00D63D79" w:rsidRPr="006F1089" w:rsidTr="001B7422">
        <w:trPr>
          <w:trHeight w:val="517"/>
        </w:trPr>
        <w:tc>
          <w:tcPr>
            <w:tcW w:w="2567"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jc w:val="both"/>
              <w:rPr>
                <w:color w:val="000000"/>
              </w:rPr>
            </w:pPr>
          </w:p>
        </w:tc>
        <w:tc>
          <w:tcPr>
            <w:tcW w:w="1240"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1306"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1194"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2 02 20000 00 0000 150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2.1.2. Субсидии бюджетам субъектов Российской Федерации и муниципальных образований (межбюджетные субсидии)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87 473,3</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44 851,5</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40 435,6</w:t>
            </w:r>
          </w:p>
        </w:tc>
      </w:tr>
      <w:tr w:rsidR="00D63D79" w:rsidRPr="006F1089" w:rsidTr="001B7422">
        <w:trPr>
          <w:trHeight w:val="517"/>
        </w:trPr>
        <w:tc>
          <w:tcPr>
            <w:tcW w:w="2567" w:type="dxa"/>
            <w:vMerge w:val="restart"/>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rPr>
                <w:color w:val="000000"/>
              </w:rPr>
            </w:pPr>
            <w:r w:rsidRPr="006F1089">
              <w:rPr>
                <w:color w:val="000000"/>
              </w:rPr>
              <w:t>2 02 25304 14 0000 150</w:t>
            </w:r>
          </w:p>
        </w:tc>
        <w:tc>
          <w:tcPr>
            <w:tcW w:w="3833" w:type="dxa"/>
            <w:vMerge w:val="restart"/>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 xml:space="preserve">2.1.2.1. Субсидии бюджетам муниципальных округов на организацию бесплатного горячего питания обучающихся, получающих начальное общее образование в государственных и муниципальных образовательных </w:t>
            </w:r>
            <w:r w:rsidRPr="006F1089">
              <w:rPr>
                <w:color w:val="000000"/>
              </w:rPr>
              <w:lastRenderedPageBreak/>
              <w:t>организациях</w:t>
            </w:r>
          </w:p>
        </w:tc>
        <w:tc>
          <w:tcPr>
            <w:tcW w:w="1240" w:type="dxa"/>
            <w:vMerge w:val="restart"/>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lastRenderedPageBreak/>
              <w:t>6 184,5</w:t>
            </w:r>
          </w:p>
        </w:tc>
        <w:tc>
          <w:tcPr>
            <w:tcW w:w="1306" w:type="dxa"/>
            <w:vMerge w:val="restart"/>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6 184,5</w:t>
            </w:r>
          </w:p>
        </w:tc>
        <w:tc>
          <w:tcPr>
            <w:tcW w:w="1194" w:type="dxa"/>
            <w:vMerge w:val="restart"/>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6 424,8</w:t>
            </w:r>
          </w:p>
        </w:tc>
      </w:tr>
      <w:tr w:rsidR="00D63D79" w:rsidRPr="006F1089" w:rsidTr="001B7422">
        <w:trPr>
          <w:trHeight w:val="517"/>
        </w:trPr>
        <w:tc>
          <w:tcPr>
            <w:tcW w:w="2567" w:type="dxa"/>
            <w:vMerge/>
            <w:tcBorders>
              <w:top w:val="nil"/>
              <w:left w:val="single" w:sz="8" w:space="0" w:color="000000"/>
              <w:bottom w:val="single" w:sz="4" w:space="0" w:color="auto"/>
              <w:right w:val="single" w:sz="8" w:space="0" w:color="000000"/>
            </w:tcBorders>
            <w:vAlign w:val="center"/>
            <w:hideMark/>
          </w:tcPr>
          <w:p w:rsidR="00D63D79" w:rsidRPr="006F1089" w:rsidRDefault="00D63D79" w:rsidP="001B7422">
            <w:pPr>
              <w:spacing w:after="0"/>
              <w:rPr>
                <w:color w:val="000000"/>
              </w:rPr>
            </w:pPr>
          </w:p>
        </w:tc>
        <w:tc>
          <w:tcPr>
            <w:tcW w:w="3833" w:type="dxa"/>
            <w:vMerge/>
            <w:tcBorders>
              <w:top w:val="nil"/>
              <w:left w:val="single" w:sz="8" w:space="0" w:color="000000"/>
              <w:bottom w:val="single" w:sz="4" w:space="0" w:color="auto"/>
              <w:right w:val="single" w:sz="8" w:space="0" w:color="000000"/>
            </w:tcBorders>
            <w:vAlign w:val="center"/>
            <w:hideMark/>
          </w:tcPr>
          <w:p w:rsidR="00D63D79" w:rsidRPr="006F1089" w:rsidRDefault="00D63D79" w:rsidP="001B7422">
            <w:pPr>
              <w:spacing w:after="0"/>
              <w:jc w:val="both"/>
              <w:rPr>
                <w:color w:val="000000"/>
              </w:rPr>
            </w:pPr>
          </w:p>
        </w:tc>
        <w:tc>
          <w:tcPr>
            <w:tcW w:w="1240" w:type="dxa"/>
            <w:vMerge/>
            <w:tcBorders>
              <w:top w:val="nil"/>
              <w:left w:val="single" w:sz="8" w:space="0" w:color="000000"/>
              <w:bottom w:val="single" w:sz="4" w:space="0" w:color="auto"/>
              <w:right w:val="single" w:sz="8" w:space="0" w:color="000000"/>
            </w:tcBorders>
            <w:vAlign w:val="center"/>
            <w:hideMark/>
          </w:tcPr>
          <w:p w:rsidR="00D63D79" w:rsidRPr="006F1089" w:rsidRDefault="00D63D79" w:rsidP="001B7422">
            <w:pPr>
              <w:spacing w:after="0"/>
              <w:rPr>
                <w:color w:val="000000"/>
              </w:rPr>
            </w:pPr>
          </w:p>
        </w:tc>
        <w:tc>
          <w:tcPr>
            <w:tcW w:w="1306" w:type="dxa"/>
            <w:vMerge/>
            <w:tcBorders>
              <w:top w:val="nil"/>
              <w:left w:val="single" w:sz="8" w:space="0" w:color="000000"/>
              <w:bottom w:val="single" w:sz="4" w:space="0" w:color="auto"/>
              <w:right w:val="single" w:sz="8" w:space="0" w:color="000000"/>
            </w:tcBorders>
            <w:vAlign w:val="center"/>
            <w:hideMark/>
          </w:tcPr>
          <w:p w:rsidR="00D63D79" w:rsidRPr="006F1089" w:rsidRDefault="00D63D79" w:rsidP="001B7422">
            <w:pPr>
              <w:spacing w:after="0"/>
              <w:rPr>
                <w:color w:val="000000"/>
              </w:rPr>
            </w:pPr>
          </w:p>
        </w:tc>
        <w:tc>
          <w:tcPr>
            <w:tcW w:w="1194" w:type="dxa"/>
            <w:vMerge/>
            <w:tcBorders>
              <w:top w:val="nil"/>
              <w:left w:val="single" w:sz="8" w:space="0" w:color="000000"/>
              <w:bottom w:val="single" w:sz="4" w:space="0" w:color="auto"/>
              <w:right w:val="single" w:sz="8" w:space="0" w:color="000000"/>
            </w:tcBorders>
            <w:vAlign w:val="center"/>
            <w:hideMark/>
          </w:tcPr>
          <w:p w:rsidR="00D63D79" w:rsidRPr="006F1089" w:rsidRDefault="00D63D79" w:rsidP="001B7422">
            <w:pPr>
              <w:spacing w:after="0"/>
              <w:rPr>
                <w:color w:val="000000"/>
              </w:rPr>
            </w:pP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2 02 25372 14 0000 150</w:t>
            </w:r>
          </w:p>
        </w:tc>
        <w:tc>
          <w:tcPr>
            <w:tcW w:w="3833"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2.1.2.2. Субсидии бюджетам муниципальных округов</w:t>
            </w:r>
            <w:r>
              <w:rPr>
                <w:color w:val="000000"/>
              </w:rPr>
              <w:t xml:space="preserve"> </w:t>
            </w:r>
            <w:r w:rsidRPr="006F1089">
              <w:rPr>
                <w:color w:val="000000"/>
              </w:rPr>
              <w:t>на строительство (реконструкцию) 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39 049,0</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b/>
                <w:bCs/>
                <w:color w:val="000000"/>
              </w:rPr>
            </w:pPr>
            <w:r w:rsidRPr="006F1089">
              <w:rPr>
                <w:b/>
                <w:bCs/>
                <w:color w:val="000000"/>
              </w:rPr>
              <w:t> </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b/>
                <w:bCs/>
                <w:color w:val="000000"/>
              </w:rPr>
            </w:pPr>
            <w:r w:rsidRPr="006F1089">
              <w:rPr>
                <w:b/>
                <w:bCs/>
                <w:color w:val="000000"/>
              </w:rPr>
              <w:t> </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2 02 25467 14 0000 150</w:t>
            </w:r>
          </w:p>
        </w:tc>
        <w:tc>
          <w:tcPr>
            <w:tcW w:w="3833"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2.1.2.3. Субсидии бюджетам муниципальных округов на 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501,5</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501,5</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499,1</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2 02 25497 14 0000 150</w:t>
            </w:r>
          </w:p>
        </w:tc>
        <w:tc>
          <w:tcPr>
            <w:tcW w:w="3833"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2.1.2.4. Субсидии бюджетам муниципальных округов на реализацию мероприятий по обеспечению жильем молодых семей</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918,1</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920,2</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901,1</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2 02 25519 14 0000 150</w:t>
            </w:r>
          </w:p>
        </w:tc>
        <w:tc>
          <w:tcPr>
            <w:tcW w:w="3833"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 xml:space="preserve">2.1.2.5. Субсидии бюджетам муниципальных округов на поддержку отрасли культуры </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9 860,0</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38,5</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 </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2 02 25555 14 0000 150</w:t>
            </w:r>
          </w:p>
        </w:tc>
        <w:tc>
          <w:tcPr>
            <w:tcW w:w="3833"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2.1.2.6. Субсидии бюджетам муниципальных округов на реализацию программ формирования современной городской среды</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140,3</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156,3</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155,9</w:t>
            </w:r>
          </w:p>
        </w:tc>
      </w:tr>
      <w:tr w:rsidR="00D63D79" w:rsidRPr="006F1089" w:rsidTr="001B7422">
        <w:trPr>
          <w:trHeight w:val="20"/>
        </w:trPr>
        <w:tc>
          <w:tcPr>
            <w:tcW w:w="2567" w:type="dxa"/>
            <w:vMerge w:val="restart"/>
            <w:tcBorders>
              <w:top w:val="nil"/>
              <w:left w:val="single" w:sz="8" w:space="0" w:color="auto"/>
              <w:right w:val="single" w:sz="8" w:space="0" w:color="auto"/>
            </w:tcBorders>
            <w:shd w:val="clear" w:color="000000" w:fill="FFFFFF"/>
            <w:hideMark/>
          </w:tcPr>
          <w:p w:rsidR="00D63D79" w:rsidRPr="006F1089" w:rsidRDefault="00D63D79" w:rsidP="001B7422">
            <w:pPr>
              <w:spacing w:after="0"/>
              <w:jc w:val="both"/>
              <w:rPr>
                <w:color w:val="000000"/>
              </w:rPr>
            </w:pPr>
            <w:r w:rsidRPr="006F1089">
              <w:rPr>
                <w:color w:val="000000"/>
              </w:rPr>
              <w:t>2 02 29999 14 0000 150</w:t>
            </w:r>
          </w:p>
        </w:tc>
        <w:tc>
          <w:tcPr>
            <w:tcW w:w="3833" w:type="dxa"/>
            <w:tcBorders>
              <w:top w:val="nil"/>
              <w:left w:val="nil"/>
              <w:bottom w:val="nil"/>
              <w:right w:val="single" w:sz="8" w:space="0" w:color="auto"/>
            </w:tcBorders>
            <w:shd w:val="clear" w:color="000000" w:fill="FFFFFF"/>
            <w:hideMark/>
          </w:tcPr>
          <w:p w:rsidR="00D63D79" w:rsidRPr="006F1089" w:rsidRDefault="00D63D79" w:rsidP="001B7422">
            <w:pPr>
              <w:spacing w:after="0"/>
              <w:jc w:val="both"/>
              <w:rPr>
                <w:color w:val="000000"/>
              </w:rPr>
            </w:pPr>
            <w:r w:rsidRPr="006F1089">
              <w:rPr>
                <w:color w:val="000000"/>
              </w:rPr>
              <w:t xml:space="preserve">2.1.2.7. Прочие субсидии бюджетам муниципальных округов, </w:t>
            </w:r>
          </w:p>
        </w:tc>
        <w:tc>
          <w:tcPr>
            <w:tcW w:w="1240" w:type="dxa"/>
            <w:tcBorders>
              <w:top w:val="nil"/>
              <w:left w:val="nil"/>
              <w:bottom w:val="nil"/>
              <w:right w:val="single" w:sz="8" w:space="0" w:color="auto"/>
            </w:tcBorders>
            <w:shd w:val="clear" w:color="000000" w:fill="FFFFFF"/>
            <w:hideMark/>
          </w:tcPr>
          <w:p w:rsidR="00D63D79" w:rsidRPr="006F1089" w:rsidRDefault="00D63D79" w:rsidP="001B7422">
            <w:pPr>
              <w:spacing w:after="0"/>
              <w:jc w:val="center"/>
              <w:rPr>
                <w:color w:val="000000"/>
              </w:rPr>
            </w:pPr>
            <w:r w:rsidRPr="006F1089">
              <w:rPr>
                <w:color w:val="000000"/>
              </w:rPr>
              <w:t>30 819,9</w:t>
            </w:r>
          </w:p>
        </w:tc>
        <w:tc>
          <w:tcPr>
            <w:tcW w:w="1306" w:type="dxa"/>
            <w:tcBorders>
              <w:top w:val="nil"/>
              <w:left w:val="nil"/>
              <w:bottom w:val="nil"/>
              <w:right w:val="single" w:sz="8" w:space="0" w:color="auto"/>
            </w:tcBorders>
            <w:shd w:val="clear" w:color="000000" w:fill="FFFFFF"/>
            <w:hideMark/>
          </w:tcPr>
          <w:p w:rsidR="00D63D79" w:rsidRPr="006F1089" w:rsidRDefault="00D63D79" w:rsidP="001B7422">
            <w:pPr>
              <w:spacing w:after="0"/>
              <w:jc w:val="center"/>
              <w:rPr>
                <w:color w:val="000000"/>
              </w:rPr>
            </w:pPr>
            <w:r w:rsidRPr="006F1089">
              <w:rPr>
                <w:color w:val="000000"/>
              </w:rPr>
              <w:t>37 050,5</w:t>
            </w:r>
          </w:p>
        </w:tc>
        <w:tc>
          <w:tcPr>
            <w:tcW w:w="1194" w:type="dxa"/>
            <w:tcBorders>
              <w:top w:val="nil"/>
              <w:left w:val="nil"/>
              <w:bottom w:val="nil"/>
              <w:right w:val="single" w:sz="8" w:space="0" w:color="auto"/>
            </w:tcBorders>
            <w:shd w:val="clear" w:color="000000" w:fill="FFFFFF"/>
            <w:hideMark/>
          </w:tcPr>
          <w:p w:rsidR="00D63D79" w:rsidRPr="006F1089" w:rsidRDefault="00D63D79" w:rsidP="001B7422">
            <w:pPr>
              <w:spacing w:after="0"/>
              <w:jc w:val="center"/>
              <w:rPr>
                <w:color w:val="000000"/>
              </w:rPr>
            </w:pPr>
            <w:r w:rsidRPr="006F1089">
              <w:rPr>
                <w:color w:val="000000"/>
              </w:rPr>
              <w:t>32 454,7</w:t>
            </w:r>
          </w:p>
        </w:tc>
      </w:tr>
      <w:tr w:rsidR="00D63D79" w:rsidRPr="006F1089" w:rsidTr="001B7422">
        <w:trPr>
          <w:trHeight w:val="20"/>
        </w:trPr>
        <w:tc>
          <w:tcPr>
            <w:tcW w:w="2567" w:type="dxa"/>
            <w:vMerge/>
            <w:tcBorders>
              <w:left w:val="single" w:sz="8" w:space="0" w:color="auto"/>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auto"/>
              <w:right w:val="single" w:sz="8" w:space="0" w:color="auto"/>
            </w:tcBorders>
            <w:shd w:val="clear" w:color="000000" w:fill="FFFFFF"/>
            <w:hideMark/>
          </w:tcPr>
          <w:p w:rsidR="00D63D79" w:rsidRPr="006F1089" w:rsidRDefault="00D63D79" w:rsidP="001B7422">
            <w:pPr>
              <w:spacing w:after="0"/>
              <w:jc w:val="both"/>
              <w:rPr>
                <w:color w:val="000000"/>
              </w:rPr>
            </w:pPr>
            <w:r w:rsidRPr="006F1089">
              <w:rPr>
                <w:color w:val="000000"/>
              </w:rPr>
              <w:t>в том числе:</w:t>
            </w:r>
          </w:p>
        </w:tc>
        <w:tc>
          <w:tcPr>
            <w:tcW w:w="1240" w:type="dxa"/>
            <w:tcBorders>
              <w:top w:val="nil"/>
              <w:left w:val="nil"/>
              <w:bottom w:val="single" w:sz="8" w:space="0" w:color="auto"/>
              <w:right w:val="single" w:sz="8" w:space="0" w:color="auto"/>
            </w:tcBorders>
            <w:shd w:val="clear" w:color="000000" w:fill="FFFFFF"/>
            <w:hideMark/>
          </w:tcPr>
          <w:p w:rsidR="00D63D79" w:rsidRPr="006F1089" w:rsidRDefault="00D63D79" w:rsidP="001B7422">
            <w:pPr>
              <w:spacing w:after="0"/>
              <w:jc w:val="center"/>
              <w:rPr>
                <w:color w:val="000000"/>
              </w:rPr>
            </w:pPr>
            <w:r w:rsidRPr="006F1089">
              <w:rPr>
                <w:color w:val="000000"/>
              </w:rPr>
              <w:t> </w:t>
            </w:r>
          </w:p>
        </w:tc>
        <w:tc>
          <w:tcPr>
            <w:tcW w:w="1306" w:type="dxa"/>
            <w:tcBorders>
              <w:top w:val="nil"/>
              <w:left w:val="nil"/>
              <w:bottom w:val="single" w:sz="8" w:space="0" w:color="auto"/>
              <w:right w:val="single" w:sz="8" w:space="0" w:color="auto"/>
            </w:tcBorders>
            <w:shd w:val="clear" w:color="000000" w:fill="FFFFFF"/>
            <w:hideMark/>
          </w:tcPr>
          <w:p w:rsidR="00D63D79" w:rsidRPr="006F1089" w:rsidRDefault="00D63D79" w:rsidP="001B7422">
            <w:pPr>
              <w:spacing w:after="0"/>
              <w:jc w:val="center"/>
              <w:rPr>
                <w:color w:val="000000"/>
              </w:rPr>
            </w:pPr>
            <w:r w:rsidRPr="006F1089">
              <w:rPr>
                <w:color w:val="000000"/>
              </w:rPr>
              <w:t> </w:t>
            </w:r>
          </w:p>
        </w:tc>
        <w:tc>
          <w:tcPr>
            <w:tcW w:w="1194" w:type="dxa"/>
            <w:tcBorders>
              <w:top w:val="nil"/>
              <w:left w:val="nil"/>
              <w:bottom w:val="single" w:sz="8" w:space="0" w:color="auto"/>
              <w:right w:val="single" w:sz="8" w:space="0" w:color="auto"/>
            </w:tcBorders>
            <w:shd w:val="clear" w:color="000000" w:fill="FFFFFF"/>
            <w:hideMark/>
          </w:tcPr>
          <w:p w:rsidR="00D63D79" w:rsidRPr="006F1089" w:rsidRDefault="00D63D79" w:rsidP="001B7422">
            <w:pPr>
              <w:spacing w:after="0"/>
              <w:jc w:val="center"/>
              <w:rPr>
                <w:color w:val="000000"/>
              </w:rPr>
            </w:pPr>
            <w:r w:rsidRPr="006F1089">
              <w:rPr>
                <w:color w:val="000000"/>
              </w:rPr>
              <w:t> </w:t>
            </w:r>
          </w:p>
        </w:tc>
      </w:tr>
      <w:tr w:rsidR="00D63D79" w:rsidRPr="006F1089" w:rsidTr="001B7422">
        <w:trPr>
          <w:trHeight w:val="20"/>
        </w:trPr>
        <w:tc>
          <w:tcPr>
            <w:tcW w:w="2567" w:type="dxa"/>
            <w:vMerge/>
            <w:tcBorders>
              <w:left w:val="single" w:sz="8" w:space="0" w:color="auto"/>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2.1.2.7.1. Субсидии на оказание частичной финансовой поддержки окружных печатных средств массовой информации</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1 842,5</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1 842,5</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1 842,5</w:t>
            </w:r>
          </w:p>
        </w:tc>
      </w:tr>
      <w:tr w:rsidR="00D63D79" w:rsidRPr="006F1089" w:rsidTr="001B7422">
        <w:trPr>
          <w:trHeight w:val="20"/>
        </w:trPr>
        <w:tc>
          <w:tcPr>
            <w:tcW w:w="2567" w:type="dxa"/>
            <w:vMerge/>
            <w:tcBorders>
              <w:left w:val="single" w:sz="8" w:space="0" w:color="auto"/>
              <w:bottom w:val="single" w:sz="4" w:space="0" w:color="auto"/>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4" w:space="0" w:color="auto"/>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2.1.2.7.2. Субсидии на создание (обустройство) контейнерных площадок</w:t>
            </w:r>
          </w:p>
        </w:tc>
        <w:tc>
          <w:tcPr>
            <w:tcW w:w="1240" w:type="dxa"/>
            <w:tcBorders>
              <w:top w:val="nil"/>
              <w:left w:val="nil"/>
              <w:bottom w:val="single" w:sz="4" w:space="0" w:color="auto"/>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1 556,1</w:t>
            </w:r>
          </w:p>
        </w:tc>
        <w:tc>
          <w:tcPr>
            <w:tcW w:w="1306" w:type="dxa"/>
            <w:tcBorders>
              <w:top w:val="nil"/>
              <w:left w:val="nil"/>
              <w:bottom w:val="single" w:sz="4" w:space="0" w:color="auto"/>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7 780,5</w:t>
            </w:r>
          </w:p>
        </w:tc>
        <w:tc>
          <w:tcPr>
            <w:tcW w:w="1194" w:type="dxa"/>
            <w:tcBorders>
              <w:top w:val="nil"/>
              <w:left w:val="nil"/>
              <w:bottom w:val="single" w:sz="4" w:space="0" w:color="auto"/>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7 780,5</w:t>
            </w:r>
          </w:p>
        </w:tc>
      </w:tr>
      <w:tr w:rsidR="00D63D79" w:rsidRPr="006F1089" w:rsidTr="001B7422">
        <w:trPr>
          <w:trHeight w:val="588"/>
        </w:trPr>
        <w:tc>
          <w:tcPr>
            <w:tcW w:w="2567" w:type="dxa"/>
            <w:vMerge/>
            <w:tcBorders>
              <w:top w:val="single" w:sz="4" w:space="0" w:color="auto"/>
              <w:left w:val="single" w:sz="8" w:space="0" w:color="auto"/>
              <w:bottom w:val="single" w:sz="4" w:space="0" w:color="auto"/>
              <w:right w:val="single" w:sz="8" w:space="0" w:color="auto"/>
            </w:tcBorders>
            <w:vAlign w:val="center"/>
            <w:hideMark/>
          </w:tcPr>
          <w:p w:rsidR="00D63D79" w:rsidRPr="006F1089" w:rsidRDefault="00D63D79" w:rsidP="001B7422">
            <w:pPr>
              <w:spacing w:after="0"/>
              <w:jc w:val="both"/>
              <w:rPr>
                <w:color w:val="000000"/>
              </w:rPr>
            </w:pPr>
          </w:p>
        </w:tc>
        <w:tc>
          <w:tcPr>
            <w:tcW w:w="3833" w:type="dxa"/>
            <w:tcBorders>
              <w:top w:val="single" w:sz="4" w:space="0" w:color="auto"/>
              <w:left w:val="nil"/>
              <w:bottom w:val="single" w:sz="4" w:space="0" w:color="auto"/>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2.1.2.7.3. Субсидии на приобретение контейнеров и (или)</w:t>
            </w:r>
          </w:p>
        </w:tc>
        <w:tc>
          <w:tcPr>
            <w:tcW w:w="1240" w:type="dxa"/>
            <w:tcBorders>
              <w:top w:val="single" w:sz="4" w:space="0" w:color="auto"/>
              <w:left w:val="nil"/>
              <w:bottom w:val="single" w:sz="4" w:space="0" w:color="auto"/>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125,4</w:t>
            </w:r>
          </w:p>
        </w:tc>
        <w:tc>
          <w:tcPr>
            <w:tcW w:w="1306" w:type="dxa"/>
            <w:tcBorders>
              <w:top w:val="single" w:sz="4" w:space="0" w:color="auto"/>
              <w:left w:val="nil"/>
              <w:bottom w:val="single" w:sz="4" w:space="0" w:color="auto"/>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159,6</w:t>
            </w:r>
          </w:p>
        </w:tc>
        <w:tc>
          <w:tcPr>
            <w:tcW w:w="1194" w:type="dxa"/>
            <w:tcBorders>
              <w:top w:val="single" w:sz="4" w:space="0" w:color="auto"/>
              <w:left w:val="nil"/>
              <w:bottom w:val="single" w:sz="4" w:space="0" w:color="auto"/>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159,6</w:t>
            </w:r>
          </w:p>
        </w:tc>
      </w:tr>
      <w:tr w:rsidR="00D63D79" w:rsidRPr="006F1089" w:rsidTr="001B7422">
        <w:trPr>
          <w:trHeight w:val="265"/>
        </w:trPr>
        <w:tc>
          <w:tcPr>
            <w:tcW w:w="2567" w:type="dxa"/>
            <w:vMerge w:val="restart"/>
            <w:tcBorders>
              <w:top w:val="single" w:sz="4" w:space="0" w:color="auto"/>
              <w:left w:val="single" w:sz="8" w:space="0" w:color="auto"/>
              <w:right w:val="single" w:sz="8" w:space="0" w:color="auto"/>
            </w:tcBorders>
            <w:vAlign w:val="center"/>
          </w:tcPr>
          <w:p w:rsidR="00D63D79" w:rsidRPr="006F1089" w:rsidRDefault="00D63D79" w:rsidP="001B7422">
            <w:pPr>
              <w:spacing w:after="0"/>
              <w:jc w:val="both"/>
              <w:rPr>
                <w:color w:val="000000"/>
              </w:rPr>
            </w:pPr>
          </w:p>
        </w:tc>
        <w:tc>
          <w:tcPr>
            <w:tcW w:w="3833" w:type="dxa"/>
            <w:tcBorders>
              <w:top w:val="single" w:sz="4" w:space="0" w:color="auto"/>
              <w:left w:val="nil"/>
              <w:bottom w:val="single" w:sz="8" w:space="0" w:color="000000"/>
              <w:right w:val="single" w:sz="8" w:space="0" w:color="000000"/>
            </w:tcBorders>
            <w:shd w:val="clear" w:color="000000" w:fill="FFFFFF"/>
          </w:tcPr>
          <w:p w:rsidR="00D63D79" w:rsidRPr="006F1089" w:rsidRDefault="00D63D79" w:rsidP="001B7422">
            <w:pPr>
              <w:spacing w:after="0"/>
              <w:jc w:val="both"/>
              <w:rPr>
                <w:color w:val="000000"/>
              </w:rPr>
            </w:pPr>
            <w:r w:rsidRPr="006F1089">
              <w:rPr>
                <w:color w:val="000000"/>
              </w:rPr>
              <w:t xml:space="preserve"> бункеров</w:t>
            </w:r>
          </w:p>
        </w:tc>
        <w:tc>
          <w:tcPr>
            <w:tcW w:w="1240" w:type="dxa"/>
            <w:tcBorders>
              <w:top w:val="single" w:sz="4" w:space="0" w:color="auto"/>
              <w:left w:val="nil"/>
              <w:bottom w:val="single" w:sz="8" w:space="0" w:color="000000"/>
              <w:right w:val="single" w:sz="8" w:space="0" w:color="000000"/>
            </w:tcBorders>
            <w:shd w:val="clear" w:color="000000" w:fill="FFFFFF"/>
          </w:tcPr>
          <w:p w:rsidR="00D63D79" w:rsidRPr="006F1089" w:rsidRDefault="00D63D79" w:rsidP="001B7422">
            <w:pPr>
              <w:spacing w:after="0"/>
              <w:jc w:val="center"/>
              <w:rPr>
                <w:color w:val="000000"/>
              </w:rPr>
            </w:pPr>
          </w:p>
        </w:tc>
        <w:tc>
          <w:tcPr>
            <w:tcW w:w="1306" w:type="dxa"/>
            <w:tcBorders>
              <w:top w:val="single" w:sz="4" w:space="0" w:color="auto"/>
              <w:left w:val="nil"/>
              <w:bottom w:val="single" w:sz="8" w:space="0" w:color="000000"/>
              <w:right w:val="single" w:sz="8" w:space="0" w:color="000000"/>
            </w:tcBorders>
            <w:shd w:val="clear" w:color="000000" w:fill="FFFFFF"/>
          </w:tcPr>
          <w:p w:rsidR="00D63D79" w:rsidRPr="006F1089" w:rsidRDefault="00D63D79" w:rsidP="001B7422">
            <w:pPr>
              <w:spacing w:after="0"/>
              <w:jc w:val="center"/>
              <w:rPr>
                <w:color w:val="000000"/>
              </w:rPr>
            </w:pPr>
          </w:p>
        </w:tc>
        <w:tc>
          <w:tcPr>
            <w:tcW w:w="1194" w:type="dxa"/>
            <w:tcBorders>
              <w:top w:val="single" w:sz="4" w:space="0" w:color="auto"/>
              <w:left w:val="nil"/>
              <w:bottom w:val="single" w:sz="8" w:space="0" w:color="000000"/>
              <w:right w:val="single" w:sz="8" w:space="0" w:color="000000"/>
            </w:tcBorders>
            <w:shd w:val="clear" w:color="000000" w:fill="FFFFFF"/>
          </w:tcPr>
          <w:p w:rsidR="00D63D79" w:rsidRPr="006F1089" w:rsidRDefault="00D63D79" w:rsidP="001B7422">
            <w:pPr>
              <w:spacing w:after="0"/>
              <w:jc w:val="center"/>
              <w:rPr>
                <w:color w:val="000000"/>
              </w:rPr>
            </w:pPr>
          </w:p>
        </w:tc>
      </w:tr>
      <w:tr w:rsidR="00D63D79" w:rsidRPr="006F1089" w:rsidTr="001B7422">
        <w:trPr>
          <w:trHeight w:val="20"/>
        </w:trPr>
        <w:tc>
          <w:tcPr>
            <w:tcW w:w="2567" w:type="dxa"/>
            <w:vMerge/>
            <w:tcBorders>
              <w:left w:val="single" w:sz="8" w:space="0" w:color="auto"/>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2.1.2.7.4.  Субсидии на капитальный ремонт образовательных организаций, реализующих общеобразовательные программы Нижегородской области</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11 490,4</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12 540,1</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12 540,1</w:t>
            </w:r>
          </w:p>
        </w:tc>
      </w:tr>
      <w:tr w:rsidR="00D63D79" w:rsidRPr="006F1089" w:rsidTr="001B7422">
        <w:trPr>
          <w:trHeight w:val="20"/>
        </w:trPr>
        <w:tc>
          <w:tcPr>
            <w:tcW w:w="2567" w:type="dxa"/>
            <w:vMerge/>
            <w:tcBorders>
              <w:left w:val="single" w:sz="8" w:space="0" w:color="auto"/>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2.1.2.7.5.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1 855,2</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1 855,2</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1 927,4</w:t>
            </w:r>
          </w:p>
        </w:tc>
      </w:tr>
      <w:tr w:rsidR="00D63D79" w:rsidRPr="006F1089" w:rsidTr="001B7422">
        <w:trPr>
          <w:trHeight w:val="20"/>
        </w:trPr>
        <w:tc>
          <w:tcPr>
            <w:tcW w:w="2567" w:type="dxa"/>
            <w:vMerge/>
            <w:tcBorders>
              <w:left w:val="single" w:sz="8" w:space="0" w:color="auto"/>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2.1.2.7.6. Субсидии на содержание объектов благоустройства и общественных территорий</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1 000,0</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1 000,0</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1 000,0</w:t>
            </w:r>
          </w:p>
        </w:tc>
      </w:tr>
      <w:tr w:rsidR="00D63D79" w:rsidRPr="006F1089" w:rsidTr="001B7422">
        <w:trPr>
          <w:trHeight w:val="20"/>
        </w:trPr>
        <w:tc>
          <w:tcPr>
            <w:tcW w:w="2567" w:type="dxa"/>
            <w:vMerge/>
            <w:tcBorders>
              <w:left w:val="single" w:sz="8" w:space="0" w:color="auto"/>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Pr>
                <w:color w:val="000000"/>
              </w:rPr>
              <w:t xml:space="preserve">2.1.2.7.7. </w:t>
            </w:r>
            <w:r w:rsidRPr="006F1089">
              <w:rPr>
                <w:color w:val="000000"/>
              </w:rPr>
              <w:t>Субсидии на приобретение жилых помещений для предоставления гражданам, утратившим жилые помещения в результате пожара, по договорам социального найма</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1 379,1</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 </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 </w:t>
            </w:r>
          </w:p>
        </w:tc>
      </w:tr>
      <w:tr w:rsidR="00D63D79" w:rsidRPr="006F1089" w:rsidTr="001B7422">
        <w:trPr>
          <w:trHeight w:val="1084"/>
        </w:trPr>
        <w:tc>
          <w:tcPr>
            <w:tcW w:w="2567" w:type="dxa"/>
            <w:vMerge/>
            <w:tcBorders>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2.1.2.7.8. Субсидии на проведение ремонта дворовых территорий в муниципальных образованиях Нижегородской области</w:t>
            </w:r>
          </w:p>
        </w:tc>
        <w:tc>
          <w:tcPr>
            <w:tcW w:w="1240" w:type="dxa"/>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1 645,6</w:t>
            </w:r>
          </w:p>
        </w:tc>
        <w:tc>
          <w:tcPr>
            <w:tcW w:w="1306" w:type="dxa"/>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1 645,6</w:t>
            </w:r>
          </w:p>
        </w:tc>
        <w:tc>
          <w:tcPr>
            <w:tcW w:w="1194" w:type="dxa"/>
            <w:tcBorders>
              <w:top w:val="nil"/>
              <w:left w:val="single" w:sz="8" w:space="0" w:color="000000"/>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1 645,6</w:t>
            </w:r>
          </w:p>
        </w:tc>
      </w:tr>
      <w:tr w:rsidR="00D63D79" w:rsidRPr="006F1089" w:rsidTr="001B7422">
        <w:trPr>
          <w:trHeight w:val="20"/>
        </w:trPr>
        <w:tc>
          <w:tcPr>
            <w:tcW w:w="2567" w:type="dxa"/>
            <w:vMerge/>
            <w:tcBorders>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auto"/>
              <w:right w:val="single" w:sz="8" w:space="0" w:color="000000"/>
            </w:tcBorders>
            <w:shd w:val="clear" w:color="000000" w:fill="FFFFFF"/>
            <w:hideMark/>
          </w:tcPr>
          <w:p w:rsidR="00D63D79" w:rsidRPr="006F1089" w:rsidRDefault="00D63D79" w:rsidP="001B7422">
            <w:pPr>
              <w:spacing w:after="0"/>
              <w:jc w:val="both"/>
              <w:rPr>
                <w:color w:val="000000"/>
              </w:rPr>
            </w:pPr>
            <w:r w:rsidRPr="006F1089">
              <w:rPr>
                <w:color w:val="000000"/>
              </w:rPr>
              <w:t>2.1.2.7.9. Субсидии на реализацию мероприятий в рамках проекта "Память поколений"</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2 547,8</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2 547,8</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2 547,8</w:t>
            </w:r>
          </w:p>
        </w:tc>
      </w:tr>
      <w:tr w:rsidR="00D63D79" w:rsidRPr="006F1089" w:rsidTr="001B7422">
        <w:trPr>
          <w:trHeight w:val="20"/>
        </w:trPr>
        <w:tc>
          <w:tcPr>
            <w:tcW w:w="2567" w:type="dxa"/>
            <w:tcBorders>
              <w:top w:val="nil"/>
              <w:left w:val="single" w:sz="8" w:space="0" w:color="auto"/>
              <w:bottom w:val="nil"/>
              <w:right w:val="single" w:sz="8" w:space="0" w:color="auto"/>
            </w:tcBorders>
            <w:shd w:val="clear" w:color="000000" w:fill="FFFFFF"/>
            <w:hideMark/>
          </w:tcPr>
          <w:p w:rsidR="00D63D79" w:rsidRPr="006F1089" w:rsidRDefault="00D63D79" w:rsidP="001B7422">
            <w:pPr>
              <w:spacing w:after="0"/>
              <w:jc w:val="both"/>
              <w:rPr>
                <w:b/>
                <w:bCs/>
                <w:color w:val="000000"/>
              </w:rPr>
            </w:pPr>
            <w:r w:rsidRPr="006F1089">
              <w:rPr>
                <w:b/>
                <w:bCs/>
                <w:color w:val="000000"/>
              </w:rPr>
              <w:t> </w:t>
            </w:r>
          </w:p>
        </w:tc>
        <w:tc>
          <w:tcPr>
            <w:tcW w:w="3833" w:type="dxa"/>
            <w:tcBorders>
              <w:top w:val="nil"/>
              <w:left w:val="nil"/>
              <w:bottom w:val="single" w:sz="8" w:space="0" w:color="auto"/>
              <w:right w:val="single" w:sz="8" w:space="0" w:color="auto"/>
            </w:tcBorders>
            <w:shd w:val="clear" w:color="000000" w:fill="FFFFFF"/>
            <w:hideMark/>
          </w:tcPr>
          <w:p w:rsidR="00D63D79" w:rsidRPr="006F1089" w:rsidRDefault="00D63D79" w:rsidP="001B7422">
            <w:pPr>
              <w:spacing w:after="0"/>
              <w:jc w:val="both"/>
              <w:rPr>
                <w:color w:val="000000"/>
              </w:rPr>
            </w:pPr>
            <w:r w:rsidRPr="006F1089">
              <w:rPr>
                <w:color w:val="000000"/>
              </w:rPr>
              <w:t>2.1.2.7.10.</w:t>
            </w:r>
            <w:r w:rsidRPr="006F1089">
              <w:rPr>
                <w:color w:val="000000"/>
                <w:sz w:val="28"/>
                <w:szCs w:val="28"/>
              </w:rPr>
              <w:t xml:space="preserve"> </w:t>
            </w:r>
            <w:r w:rsidRPr="006F1089">
              <w:rPr>
                <w:color w:val="000000"/>
              </w:rPr>
              <w:t>Субсидии на снос расселенных многоквартирных жилых домов в муниципальных образованиях Нижегородской области, признанных аварийными</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 </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297,8</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 </w:t>
            </w:r>
          </w:p>
        </w:tc>
      </w:tr>
      <w:tr w:rsidR="00D63D79" w:rsidRPr="006F1089" w:rsidTr="001B7422">
        <w:trPr>
          <w:trHeight w:val="20"/>
        </w:trPr>
        <w:tc>
          <w:tcPr>
            <w:tcW w:w="2567" w:type="dxa"/>
            <w:tcBorders>
              <w:top w:val="nil"/>
              <w:left w:val="single" w:sz="8" w:space="0" w:color="auto"/>
              <w:bottom w:val="nil"/>
              <w:right w:val="single" w:sz="8" w:space="0" w:color="auto"/>
            </w:tcBorders>
            <w:shd w:val="clear" w:color="000000" w:fill="FFFFFF"/>
            <w:hideMark/>
          </w:tcPr>
          <w:p w:rsidR="00D63D79" w:rsidRPr="006F1089" w:rsidRDefault="00D63D79" w:rsidP="001B7422">
            <w:pPr>
              <w:spacing w:after="0"/>
              <w:jc w:val="both"/>
              <w:rPr>
                <w:b/>
                <w:bCs/>
                <w:color w:val="000000"/>
              </w:rPr>
            </w:pPr>
            <w:r w:rsidRPr="006F1089">
              <w:rPr>
                <w:b/>
                <w:bCs/>
                <w:color w:val="000000"/>
              </w:rPr>
              <w:t> </w:t>
            </w:r>
          </w:p>
        </w:tc>
        <w:tc>
          <w:tcPr>
            <w:tcW w:w="3833" w:type="dxa"/>
            <w:tcBorders>
              <w:top w:val="nil"/>
              <w:left w:val="nil"/>
              <w:bottom w:val="single" w:sz="8" w:space="0" w:color="auto"/>
              <w:right w:val="single" w:sz="8" w:space="0" w:color="auto"/>
            </w:tcBorders>
            <w:shd w:val="clear" w:color="000000" w:fill="FFFFFF"/>
            <w:hideMark/>
          </w:tcPr>
          <w:p w:rsidR="00D63D79" w:rsidRPr="006F1089" w:rsidRDefault="00D63D79" w:rsidP="001B7422">
            <w:pPr>
              <w:spacing w:after="0"/>
              <w:jc w:val="both"/>
              <w:rPr>
                <w:color w:val="000000"/>
              </w:rPr>
            </w:pPr>
            <w:r w:rsidRPr="006F1089">
              <w:rPr>
                <w:color w:val="000000"/>
              </w:rPr>
              <w:t>2.1.2.7.11. Субсидии на реализацию мероприятий по исполнению требований по антитеррористической защищенности объектов образования</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3 011,2</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3 011,2</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3 011,2</w:t>
            </w:r>
          </w:p>
        </w:tc>
      </w:tr>
      <w:tr w:rsidR="00D63D79" w:rsidRPr="006F1089" w:rsidTr="001B7422">
        <w:trPr>
          <w:trHeight w:val="20"/>
        </w:trPr>
        <w:tc>
          <w:tcPr>
            <w:tcW w:w="2567" w:type="dxa"/>
            <w:tcBorders>
              <w:top w:val="nil"/>
              <w:left w:val="single" w:sz="8" w:space="0" w:color="auto"/>
              <w:bottom w:val="nil"/>
              <w:right w:val="single" w:sz="8" w:space="0" w:color="auto"/>
            </w:tcBorders>
            <w:shd w:val="clear" w:color="000000" w:fill="FFFFFF"/>
            <w:hideMark/>
          </w:tcPr>
          <w:p w:rsidR="00D63D79" w:rsidRPr="006F1089" w:rsidRDefault="00D63D79" w:rsidP="001B7422">
            <w:pPr>
              <w:spacing w:after="0"/>
              <w:jc w:val="both"/>
              <w:rPr>
                <w:b/>
                <w:bCs/>
                <w:color w:val="000000"/>
              </w:rPr>
            </w:pPr>
            <w:r w:rsidRPr="006F1089">
              <w:rPr>
                <w:b/>
                <w:bCs/>
                <w:color w:val="000000"/>
              </w:rPr>
              <w:t> </w:t>
            </w:r>
          </w:p>
        </w:tc>
        <w:tc>
          <w:tcPr>
            <w:tcW w:w="3833" w:type="dxa"/>
            <w:tcBorders>
              <w:top w:val="nil"/>
              <w:left w:val="nil"/>
              <w:bottom w:val="single" w:sz="8" w:space="0" w:color="auto"/>
              <w:right w:val="single" w:sz="8" w:space="0" w:color="auto"/>
            </w:tcBorders>
            <w:shd w:val="clear" w:color="000000" w:fill="FFFFFF"/>
            <w:hideMark/>
          </w:tcPr>
          <w:p w:rsidR="00D63D79" w:rsidRPr="006F1089" w:rsidRDefault="00D63D79" w:rsidP="001B7422">
            <w:pPr>
              <w:spacing w:after="0"/>
              <w:jc w:val="both"/>
              <w:rPr>
                <w:color w:val="000000"/>
              </w:rPr>
            </w:pPr>
            <w:r w:rsidRPr="006F1089">
              <w:rPr>
                <w:color w:val="000000"/>
              </w:rPr>
              <w:t>2.1.2.7.12. Субсидии на приобретение автобусов</w:t>
            </w:r>
          </w:p>
        </w:tc>
        <w:tc>
          <w:tcPr>
            <w:tcW w:w="1240"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4 366,6</w:t>
            </w:r>
          </w:p>
        </w:tc>
        <w:tc>
          <w:tcPr>
            <w:tcW w:w="1306"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4 370,2</w:t>
            </w:r>
          </w:p>
        </w:tc>
        <w:tc>
          <w:tcPr>
            <w:tcW w:w="1194" w:type="dxa"/>
            <w:tcBorders>
              <w:top w:val="nil"/>
              <w:left w:val="nil"/>
              <w:bottom w:val="single" w:sz="8" w:space="0" w:color="000000"/>
              <w:right w:val="single" w:sz="8" w:space="0" w:color="000000"/>
            </w:tcBorders>
            <w:shd w:val="clear" w:color="000000" w:fill="FFFFFF"/>
            <w:hideMark/>
          </w:tcPr>
          <w:p w:rsidR="00D63D79" w:rsidRPr="006F1089" w:rsidRDefault="00D63D79" w:rsidP="001B7422">
            <w:pPr>
              <w:spacing w:after="0"/>
              <w:jc w:val="center"/>
              <w:rPr>
                <w:color w:val="000000"/>
              </w:rPr>
            </w:pPr>
            <w:r w:rsidRPr="006F1089">
              <w:rPr>
                <w:color w:val="000000"/>
              </w:rPr>
              <w:t> </w:t>
            </w:r>
          </w:p>
        </w:tc>
      </w:tr>
      <w:tr w:rsidR="00D63D79" w:rsidRPr="006F1089" w:rsidTr="001B7422">
        <w:trPr>
          <w:trHeight w:val="20"/>
        </w:trPr>
        <w:tc>
          <w:tcPr>
            <w:tcW w:w="2567" w:type="dxa"/>
            <w:tcBorders>
              <w:top w:val="single" w:sz="8" w:space="0" w:color="auto"/>
              <w:left w:val="single" w:sz="8" w:space="0" w:color="auto"/>
              <w:bottom w:val="single" w:sz="8" w:space="0" w:color="auto"/>
              <w:right w:val="single" w:sz="8" w:space="0" w:color="auto"/>
            </w:tcBorders>
            <w:shd w:val="clear" w:color="auto" w:fill="auto"/>
            <w:hideMark/>
          </w:tcPr>
          <w:p w:rsidR="00D63D79" w:rsidRPr="006F1089" w:rsidRDefault="00D63D79" w:rsidP="001B7422">
            <w:pPr>
              <w:spacing w:after="0"/>
              <w:jc w:val="both"/>
              <w:rPr>
                <w:b/>
                <w:bCs/>
                <w:color w:val="000000"/>
              </w:rPr>
            </w:pPr>
            <w:r w:rsidRPr="006F1089">
              <w:rPr>
                <w:b/>
                <w:bCs/>
                <w:color w:val="000000"/>
              </w:rPr>
              <w:t>2 02 30000 00 0000 150</w:t>
            </w:r>
          </w:p>
        </w:tc>
        <w:tc>
          <w:tcPr>
            <w:tcW w:w="3833" w:type="dxa"/>
            <w:tcBorders>
              <w:top w:val="nil"/>
              <w:left w:val="nil"/>
              <w:bottom w:val="nil"/>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2.1.3. Субвенции бюджетам субъектов Российской Федерации и муниципальных образований</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254 773,7</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258 908,3</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258 068,3</w:t>
            </w:r>
          </w:p>
        </w:tc>
      </w:tr>
      <w:tr w:rsidR="00D63D79" w:rsidRPr="006F1089" w:rsidTr="001B7422">
        <w:trPr>
          <w:trHeight w:val="20"/>
        </w:trPr>
        <w:tc>
          <w:tcPr>
            <w:tcW w:w="2567" w:type="dxa"/>
            <w:vMerge w:val="restart"/>
            <w:tcBorders>
              <w:top w:val="nil"/>
              <w:left w:val="single" w:sz="8" w:space="0" w:color="auto"/>
              <w:bottom w:val="nil"/>
              <w:right w:val="single" w:sz="8" w:space="0" w:color="auto"/>
            </w:tcBorders>
            <w:shd w:val="clear" w:color="auto" w:fill="auto"/>
            <w:hideMark/>
          </w:tcPr>
          <w:p w:rsidR="00D63D79" w:rsidRPr="006F1089" w:rsidRDefault="00D63D79" w:rsidP="001B7422">
            <w:pPr>
              <w:spacing w:after="0"/>
              <w:rPr>
                <w:color w:val="000000"/>
              </w:rPr>
            </w:pPr>
            <w:r w:rsidRPr="006F1089">
              <w:rPr>
                <w:color w:val="000000"/>
              </w:rPr>
              <w:t>2 02 30024 14 0000 150</w:t>
            </w:r>
          </w:p>
        </w:tc>
        <w:tc>
          <w:tcPr>
            <w:tcW w:w="3833" w:type="dxa"/>
            <w:tcBorders>
              <w:top w:val="single" w:sz="8" w:space="0" w:color="auto"/>
              <w:left w:val="nil"/>
              <w:bottom w:val="single" w:sz="4" w:space="0" w:color="auto"/>
              <w:right w:val="single" w:sz="8" w:space="0" w:color="auto"/>
            </w:tcBorders>
            <w:shd w:val="clear" w:color="auto" w:fill="auto"/>
            <w:hideMark/>
          </w:tcPr>
          <w:p w:rsidR="00D63D79" w:rsidRPr="006F1089" w:rsidRDefault="00D63D79" w:rsidP="001B7422">
            <w:pPr>
              <w:spacing w:after="0"/>
              <w:jc w:val="both"/>
              <w:rPr>
                <w:color w:val="000000"/>
              </w:rPr>
            </w:pPr>
            <w:r w:rsidRPr="006F1089">
              <w:rPr>
                <w:color w:val="000000"/>
              </w:rPr>
              <w:t>2.1.3.1. Субвенции бюджетам муниципальных округов на выполнение передаваемых полномочий субъектов Российской Федерации</w:t>
            </w:r>
            <w:r>
              <w:rPr>
                <w:color w:val="000000"/>
              </w:rPr>
              <w:t>,</w:t>
            </w:r>
          </w:p>
          <w:p w:rsidR="00D63D79" w:rsidRPr="006F1089" w:rsidRDefault="00D63D79" w:rsidP="001B7422">
            <w:pPr>
              <w:spacing w:after="0"/>
              <w:jc w:val="both"/>
              <w:rPr>
                <w:color w:val="000000"/>
              </w:rPr>
            </w:pPr>
            <w:r w:rsidRPr="006F1089">
              <w:rPr>
                <w:color w:val="000000"/>
              </w:rPr>
              <w:t>в том числе:</w:t>
            </w:r>
          </w:p>
        </w:tc>
        <w:tc>
          <w:tcPr>
            <w:tcW w:w="1240" w:type="dxa"/>
            <w:tcBorders>
              <w:top w:val="nil"/>
              <w:left w:val="nil"/>
              <w:bottom w:val="single" w:sz="4" w:space="0" w:color="auto"/>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201 537,2</w:t>
            </w:r>
          </w:p>
          <w:p w:rsidR="00D63D79" w:rsidRPr="006F1089" w:rsidRDefault="00D63D79" w:rsidP="001B7422">
            <w:pPr>
              <w:spacing w:after="0"/>
              <w:jc w:val="center"/>
              <w:rPr>
                <w:color w:val="000000"/>
              </w:rPr>
            </w:pPr>
            <w:r w:rsidRPr="006F1089">
              <w:rPr>
                <w:color w:val="000000"/>
              </w:rPr>
              <w:t> </w:t>
            </w:r>
          </w:p>
        </w:tc>
        <w:tc>
          <w:tcPr>
            <w:tcW w:w="1306" w:type="dxa"/>
            <w:tcBorders>
              <w:top w:val="nil"/>
              <w:left w:val="single" w:sz="8" w:space="0" w:color="000000"/>
              <w:bottom w:val="single" w:sz="4" w:space="0" w:color="auto"/>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203 802,4</w:t>
            </w:r>
          </w:p>
          <w:p w:rsidR="00D63D79" w:rsidRPr="006F1089" w:rsidRDefault="00D63D79" w:rsidP="001B7422">
            <w:pPr>
              <w:spacing w:after="0"/>
              <w:jc w:val="center"/>
              <w:rPr>
                <w:color w:val="000000"/>
              </w:rPr>
            </w:pPr>
            <w:r w:rsidRPr="006F1089">
              <w:rPr>
                <w:color w:val="000000"/>
              </w:rPr>
              <w:t> </w:t>
            </w:r>
          </w:p>
        </w:tc>
        <w:tc>
          <w:tcPr>
            <w:tcW w:w="1194" w:type="dxa"/>
            <w:tcBorders>
              <w:top w:val="nil"/>
              <w:left w:val="single" w:sz="8" w:space="0" w:color="000000"/>
              <w:bottom w:val="single" w:sz="4" w:space="0" w:color="auto"/>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202 386,6</w:t>
            </w:r>
          </w:p>
          <w:p w:rsidR="00D63D79" w:rsidRPr="006F1089" w:rsidRDefault="00D63D79" w:rsidP="001B7422">
            <w:pPr>
              <w:spacing w:after="0"/>
              <w:jc w:val="center"/>
              <w:rPr>
                <w:color w:val="000000"/>
              </w:rPr>
            </w:pPr>
            <w:r w:rsidRPr="006F1089">
              <w:rPr>
                <w:color w:val="000000"/>
              </w:rPr>
              <w:t> </w:t>
            </w:r>
          </w:p>
        </w:tc>
      </w:tr>
      <w:tr w:rsidR="00D63D79" w:rsidRPr="006F1089" w:rsidTr="001B7422">
        <w:trPr>
          <w:trHeight w:val="20"/>
        </w:trPr>
        <w:tc>
          <w:tcPr>
            <w:tcW w:w="2567" w:type="dxa"/>
            <w:vMerge/>
            <w:tcBorders>
              <w:top w:val="nil"/>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single" w:sz="4" w:space="0" w:color="auto"/>
              <w:left w:val="nil"/>
              <w:bottom w:val="single" w:sz="8" w:space="0" w:color="auto"/>
              <w:right w:val="single" w:sz="8" w:space="0" w:color="auto"/>
            </w:tcBorders>
            <w:shd w:val="clear" w:color="auto" w:fill="auto"/>
            <w:hideMark/>
          </w:tcPr>
          <w:p w:rsidR="00D63D79" w:rsidRPr="006F1089" w:rsidRDefault="00D63D79" w:rsidP="001B7422">
            <w:pPr>
              <w:spacing w:after="0"/>
              <w:jc w:val="both"/>
              <w:rPr>
                <w:color w:val="000000"/>
              </w:rPr>
            </w:pPr>
            <w:r w:rsidRPr="006F1089">
              <w:rPr>
                <w:color w:val="000000"/>
              </w:rPr>
              <w:t>2.1.3.1.1. Субвенции на исполнение полномочий в сфере общего образования в муниципальных общеобразовательных организациях</w:t>
            </w:r>
          </w:p>
        </w:tc>
        <w:tc>
          <w:tcPr>
            <w:tcW w:w="1240" w:type="dxa"/>
            <w:tcBorders>
              <w:top w:val="single" w:sz="4" w:space="0" w:color="auto"/>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125 242,0</w:t>
            </w:r>
          </w:p>
        </w:tc>
        <w:tc>
          <w:tcPr>
            <w:tcW w:w="1306" w:type="dxa"/>
            <w:tcBorders>
              <w:top w:val="single" w:sz="4" w:space="0" w:color="auto"/>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125 242,0</w:t>
            </w:r>
          </w:p>
        </w:tc>
        <w:tc>
          <w:tcPr>
            <w:tcW w:w="1194" w:type="dxa"/>
            <w:tcBorders>
              <w:top w:val="single" w:sz="4" w:space="0" w:color="auto"/>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125 242,0</w:t>
            </w:r>
          </w:p>
        </w:tc>
      </w:tr>
      <w:tr w:rsidR="00D63D79" w:rsidRPr="006F1089" w:rsidTr="001B7422">
        <w:trPr>
          <w:trHeight w:val="20"/>
        </w:trPr>
        <w:tc>
          <w:tcPr>
            <w:tcW w:w="2567" w:type="dxa"/>
            <w:vMerge/>
            <w:tcBorders>
              <w:top w:val="nil"/>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both"/>
              <w:rPr>
                <w:color w:val="000000"/>
              </w:rPr>
            </w:pPr>
            <w:r w:rsidRPr="006F1089">
              <w:rPr>
                <w:color w:val="000000"/>
              </w:rPr>
              <w:t>2.1.3.1.2. Субвенции на исполнение полномочий в сфере общего образования в муниципальных дошкольных образовательных организациях</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61 672,9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61 672,9</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61 672,9</w:t>
            </w:r>
          </w:p>
        </w:tc>
      </w:tr>
      <w:tr w:rsidR="00D63D79" w:rsidRPr="006F1089" w:rsidTr="001B7422">
        <w:trPr>
          <w:trHeight w:val="20"/>
        </w:trPr>
        <w:tc>
          <w:tcPr>
            <w:tcW w:w="2567" w:type="dxa"/>
            <w:vMerge/>
            <w:tcBorders>
              <w:top w:val="nil"/>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both"/>
              <w:rPr>
                <w:color w:val="000000"/>
              </w:rPr>
            </w:pPr>
            <w:r w:rsidRPr="006F1089">
              <w:rPr>
                <w:color w:val="000000"/>
              </w:rPr>
              <w:t>2.1.3.1.3.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757,2</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757,2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757,2</w:t>
            </w:r>
          </w:p>
        </w:tc>
      </w:tr>
      <w:tr w:rsidR="00D63D79" w:rsidRPr="006F1089" w:rsidTr="001B7422">
        <w:trPr>
          <w:trHeight w:val="20"/>
        </w:trPr>
        <w:tc>
          <w:tcPr>
            <w:tcW w:w="2567" w:type="dxa"/>
            <w:vMerge/>
            <w:tcBorders>
              <w:top w:val="nil"/>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both"/>
              <w:rPr>
                <w:color w:val="000000"/>
              </w:rPr>
            </w:pPr>
            <w:r w:rsidRPr="006F1089">
              <w:rPr>
                <w:color w:val="000000"/>
              </w:rPr>
              <w:t>2.1.3.1.4.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образовательные программы дошкольного образования</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480,6</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480,6</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480,6</w:t>
            </w:r>
          </w:p>
        </w:tc>
      </w:tr>
      <w:tr w:rsidR="00D63D79" w:rsidRPr="006F1089" w:rsidTr="001B7422">
        <w:trPr>
          <w:trHeight w:val="517"/>
        </w:trPr>
        <w:tc>
          <w:tcPr>
            <w:tcW w:w="2567" w:type="dxa"/>
            <w:vMerge/>
            <w:tcBorders>
              <w:top w:val="nil"/>
              <w:left w:val="single" w:sz="8" w:space="0" w:color="auto"/>
              <w:bottom w:val="single" w:sz="4" w:space="0" w:color="auto"/>
              <w:right w:val="single" w:sz="8" w:space="0" w:color="auto"/>
            </w:tcBorders>
            <w:vAlign w:val="center"/>
            <w:hideMark/>
          </w:tcPr>
          <w:p w:rsidR="00D63D79" w:rsidRPr="006F1089" w:rsidRDefault="00D63D79" w:rsidP="001B7422">
            <w:pPr>
              <w:spacing w:after="0"/>
              <w:rPr>
                <w:color w:val="000000"/>
              </w:rPr>
            </w:pPr>
          </w:p>
        </w:tc>
        <w:tc>
          <w:tcPr>
            <w:tcW w:w="3833" w:type="dxa"/>
            <w:vMerge w:val="restart"/>
            <w:tcBorders>
              <w:top w:val="nil"/>
              <w:left w:val="nil"/>
              <w:right w:val="single" w:sz="8" w:space="0" w:color="auto"/>
            </w:tcBorders>
            <w:shd w:val="clear" w:color="auto" w:fill="auto"/>
            <w:hideMark/>
          </w:tcPr>
          <w:p w:rsidR="00D63D79" w:rsidRPr="006F1089" w:rsidRDefault="00D63D79" w:rsidP="001B7422">
            <w:pPr>
              <w:spacing w:after="0"/>
              <w:jc w:val="both"/>
              <w:rPr>
                <w:color w:val="000000"/>
              </w:rPr>
            </w:pPr>
            <w:r w:rsidRPr="006F1089">
              <w:rPr>
                <w:color w:val="000000"/>
              </w:rPr>
              <w:t>2.1.3.1.5. Субвенции на осуществление полномочий по организации мероприятий при осуществлении деятельности по обращению с животными  без владельцев</w:t>
            </w:r>
          </w:p>
        </w:tc>
        <w:tc>
          <w:tcPr>
            <w:tcW w:w="1240" w:type="dxa"/>
            <w:vMerge w:val="restart"/>
            <w:tcBorders>
              <w:top w:val="nil"/>
              <w:left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122,0</w:t>
            </w:r>
          </w:p>
        </w:tc>
        <w:tc>
          <w:tcPr>
            <w:tcW w:w="1306" w:type="dxa"/>
            <w:vMerge w:val="restart"/>
            <w:tcBorders>
              <w:top w:val="nil"/>
              <w:left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122,0</w:t>
            </w:r>
          </w:p>
        </w:tc>
        <w:tc>
          <w:tcPr>
            <w:tcW w:w="1194" w:type="dxa"/>
            <w:vMerge w:val="restart"/>
            <w:tcBorders>
              <w:top w:val="nil"/>
              <w:left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122,0</w:t>
            </w:r>
          </w:p>
        </w:tc>
      </w:tr>
      <w:tr w:rsidR="00D63D79" w:rsidRPr="006F1089" w:rsidTr="001B7422">
        <w:trPr>
          <w:trHeight w:val="1355"/>
        </w:trPr>
        <w:tc>
          <w:tcPr>
            <w:tcW w:w="2567" w:type="dxa"/>
            <w:vMerge w:val="restart"/>
            <w:tcBorders>
              <w:top w:val="single" w:sz="4" w:space="0" w:color="auto"/>
              <w:left w:val="single" w:sz="8" w:space="0" w:color="auto"/>
              <w:bottom w:val="nil"/>
              <w:right w:val="single" w:sz="8" w:space="0" w:color="auto"/>
            </w:tcBorders>
            <w:vAlign w:val="center"/>
          </w:tcPr>
          <w:p w:rsidR="00D63D79" w:rsidRPr="006F1089" w:rsidRDefault="00D63D79" w:rsidP="001B7422">
            <w:pPr>
              <w:spacing w:after="0"/>
              <w:rPr>
                <w:color w:val="000000"/>
              </w:rPr>
            </w:pPr>
          </w:p>
        </w:tc>
        <w:tc>
          <w:tcPr>
            <w:tcW w:w="3833" w:type="dxa"/>
            <w:vMerge/>
            <w:tcBorders>
              <w:left w:val="nil"/>
              <w:bottom w:val="single" w:sz="8" w:space="0" w:color="auto"/>
              <w:right w:val="single" w:sz="8" w:space="0" w:color="auto"/>
            </w:tcBorders>
            <w:shd w:val="clear" w:color="auto" w:fill="auto"/>
          </w:tcPr>
          <w:p w:rsidR="00D63D79" w:rsidRPr="006F1089" w:rsidRDefault="00D63D79" w:rsidP="001B7422">
            <w:pPr>
              <w:spacing w:after="0"/>
              <w:jc w:val="both"/>
              <w:rPr>
                <w:color w:val="000000"/>
              </w:rPr>
            </w:pPr>
          </w:p>
        </w:tc>
        <w:tc>
          <w:tcPr>
            <w:tcW w:w="1240" w:type="dxa"/>
            <w:vMerge/>
            <w:tcBorders>
              <w:left w:val="nil"/>
              <w:bottom w:val="single" w:sz="8" w:space="0" w:color="000000"/>
              <w:right w:val="single" w:sz="8" w:space="0" w:color="000000"/>
            </w:tcBorders>
            <w:shd w:val="clear" w:color="auto" w:fill="auto"/>
          </w:tcPr>
          <w:p w:rsidR="00D63D79" w:rsidRPr="006F1089" w:rsidRDefault="00D63D79" w:rsidP="001B7422">
            <w:pPr>
              <w:spacing w:after="0"/>
              <w:jc w:val="center"/>
              <w:rPr>
                <w:color w:val="000000"/>
              </w:rPr>
            </w:pPr>
          </w:p>
        </w:tc>
        <w:tc>
          <w:tcPr>
            <w:tcW w:w="1306" w:type="dxa"/>
            <w:vMerge/>
            <w:tcBorders>
              <w:left w:val="nil"/>
              <w:bottom w:val="single" w:sz="8" w:space="0" w:color="000000"/>
              <w:right w:val="single" w:sz="8" w:space="0" w:color="000000"/>
            </w:tcBorders>
            <w:shd w:val="clear" w:color="auto" w:fill="auto"/>
          </w:tcPr>
          <w:p w:rsidR="00D63D79" w:rsidRPr="006F1089" w:rsidRDefault="00D63D79" w:rsidP="001B7422">
            <w:pPr>
              <w:spacing w:after="0"/>
              <w:jc w:val="center"/>
              <w:rPr>
                <w:color w:val="000000"/>
              </w:rPr>
            </w:pPr>
          </w:p>
        </w:tc>
        <w:tc>
          <w:tcPr>
            <w:tcW w:w="1194" w:type="dxa"/>
            <w:vMerge/>
            <w:tcBorders>
              <w:left w:val="nil"/>
              <w:bottom w:val="single" w:sz="8" w:space="0" w:color="000000"/>
              <w:right w:val="single" w:sz="8" w:space="0" w:color="000000"/>
            </w:tcBorders>
            <w:shd w:val="clear" w:color="auto" w:fill="auto"/>
          </w:tcPr>
          <w:p w:rsidR="00D63D79" w:rsidRPr="006F1089" w:rsidRDefault="00D63D79" w:rsidP="001B7422">
            <w:pPr>
              <w:spacing w:after="0"/>
              <w:jc w:val="center"/>
              <w:rPr>
                <w:color w:val="000000"/>
              </w:rPr>
            </w:pPr>
          </w:p>
        </w:tc>
      </w:tr>
      <w:tr w:rsidR="00D63D79" w:rsidRPr="006F1089" w:rsidTr="001B7422">
        <w:trPr>
          <w:trHeight w:val="20"/>
        </w:trPr>
        <w:tc>
          <w:tcPr>
            <w:tcW w:w="2567" w:type="dxa"/>
            <w:vMerge/>
            <w:tcBorders>
              <w:top w:val="nil"/>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auto"/>
              <w:right w:val="single" w:sz="8" w:space="0" w:color="auto"/>
            </w:tcBorders>
            <w:shd w:val="clear" w:color="auto" w:fill="auto"/>
            <w:hideMark/>
          </w:tcPr>
          <w:p w:rsidR="00D63D79" w:rsidRPr="006F1089" w:rsidRDefault="00D63D79" w:rsidP="001B7422">
            <w:pPr>
              <w:spacing w:after="0"/>
              <w:jc w:val="both"/>
              <w:rPr>
                <w:color w:val="000000"/>
              </w:rPr>
            </w:pPr>
            <w:r w:rsidRPr="006F1089">
              <w:rPr>
                <w:color w:val="000000"/>
              </w:rPr>
              <w:t>2.1.3.1.6. Субвенции на компенсацию части расходов по приобретению путевки и предоставлению путевки с частичной оплатой за счет средств областного бюджета в организации, осуществляющие санаторно-курортное лечение детей в соответствии с имеющейся лицензией,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351,9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351,9</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351,9</w:t>
            </w:r>
          </w:p>
        </w:tc>
      </w:tr>
      <w:tr w:rsidR="00D63D79" w:rsidRPr="006F1089" w:rsidTr="001B7422">
        <w:trPr>
          <w:trHeight w:val="20"/>
        </w:trPr>
        <w:tc>
          <w:tcPr>
            <w:tcW w:w="2567" w:type="dxa"/>
            <w:vMerge/>
            <w:tcBorders>
              <w:top w:val="nil"/>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4" w:space="0" w:color="auto"/>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2.1.3.1.7. Субвенции на исполнение полномочий по дополнительному финансовому обеспечению мероприятий по организации двухразового бесплатного питания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 в части финансирования стоимости наборов продуктов для организации питания</w:t>
            </w:r>
          </w:p>
        </w:tc>
        <w:tc>
          <w:tcPr>
            <w:tcW w:w="1240" w:type="dxa"/>
            <w:tcBorders>
              <w:top w:val="nil"/>
              <w:left w:val="nil"/>
              <w:bottom w:val="single" w:sz="4" w:space="0" w:color="auto"/>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1 416,2</w:t>
            </w:r>
          </w:p>
        </w:tc>
        <w:tc>
          <w:tcPr>
            <w:tcW w:w="1306" w:type="dxa"/>
            <w:tcBorders>
              <w:top w:val="nil"/>
              <w:left w:val="nil"/>
              <w:bottom w:val="single" w:sz="4" w:space="0" w:color="auto"/>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1 416,2</w:t>
            </w:r>
          </w:p>
        </w:tc>
        <w:tc>
          <w:tcPr>
            <w:tcW w:w="1194" w:type="dxa"/>
            <w:tcBorders>
              <w:top w:val="nil"/>
              <w:left w:val="nil"/>
              <w:bottom w:val="single" w:sz="4" w:space="0" w:color="auto"/>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1 400,4</w:t>
            </w:r>
          </w:p>
        </w:tc>
      </w:tr>
      <w:tr w:rsidR="00D63D79" w:rsidRPr="006F1089" w:rsidTr="001B7422">
        <w:trPr>
          <w:trHeight w:val="1990"/>
        </w:trPr>
        <w:tc>
          <w:tcPr>
            <w:tcW w:w="2567" w:type="dxa"/>
            <w:vMerge/>
            <w:tcBorders>
              <w:top w:val="nil"/>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single" w:sz="4" w:space="0" w:color="auto"/>
              <w:left w:val="nil"/>
              <w:bottom w:val="single" w:sz="4" w:space="0" w:color="auto"/>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2.1.3.1.8.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w:t>
            </w:r>
          </w:p>
        </w:tc>
        <w:tc>
          <w:tcPr>
            <w:tcW w:w="1240" w:type="dxa"/>
            <w:tcBorders>
              <w:top w:val="single" w:sz="4" w:space="0" w:color="auto"/>
              <w:left w:val="nil"/>
              <w:bottom w:val="single" w:sz="4" w:space="0" w:color="auto"/>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444,5</w:t>
            </w:r>
          </w:p>
        </w:tc>
        <w:tc>
          <w:tcPr>
            <w:tcW w:w="1306" w:type="dxa"/>
            <w:tcBorders>
              <w:top w:val="single" w:sz="4" w:space="0" w:color="auto"/>
              <w:left w:val="nil"/>
              <w:bottom w:val="single" w:sz="4" w:space="0" w:color="auto"/>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444,5</w:t>
            </w:r>
          </w:p>
        </w:tc>
        <w:tc>
          <w:tcPr>
            <w:tcW w:w="1194" w:type="dxa"/>
            <w:tcBorders>
              <w:top w:val="single" w:sz="4" w:space="0" w:color="auto"/>
              <w:left w:val="nil"/>
              <w:bottom w:val="single" w:sz="4" w:space="0" w:color="auto"/>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444,5</w:t>
            </w:r>
          </w:p>
        </w:tc>
      </w:tr>
      <w:tr w:rsidR="00D63D79" w:rsidRPr="006F1089" w:rsidTr="001B7422">
        <w:trPr>
          <w:trHeight w:val="1108"/>
        </w:trPr>
        <w:tc>
          <w:tcPr>
            <w:tcW w:w="2567" w:type="dxa"/>
            <w:vMerge/>
            <w:tcBorders>
              <w:top w:val="nil"/>
              <w:left w:val="single" w:sz="8" w:space="0" w:color="auto"/>
              <w:bottom w:val="nil"/>
              <w:right w:val="single" w:sz="8" w:space="0" w:color="auto"/>
            </w:tcBorders>
            <w:vAlign w:val="center"/>
          </w:tcPr>
          <w:p w:rsidR="00D63D79" w:rsidRPr="006F1089" w:rsidRDefault="00D63D79" w:rsidP="001B7422">
            <w:pPr>
              <w:spacing w:after="0"/>
              <w:rPr>
                <w:color w:val="000000"/>
              </w:rPr>
            </w:pPr>
          </w:p>
        </w:tc>
        <w:tc>
          <w:tcPr>
            <w:tcW w:w="3833" w:type="dxa"/>
            <w:tcBorders>
              <w:top w:val="single" w:sz="4" w:space="0" w:color="auto"/>
              <w:left w:val="nil"/>
              <w:bottom w:val="single" w:sz="8" w:space="0" w:color="000000"/>
              <w:right w:val="single" w:sz="8" w:space="0" w:color="000000"/>
            </w:tcBorders>
            <w:shd w:val="clear" w:color="auto" w:fill="auto"/>
          </w:tcPr>
          <w:p w:rsidR="00D63D79" w:rsidRPr="006F1089" w:rsidRDefault="00D63D79" w:rsidP="001B7422">
            <w:pPr>
              <w:spacing w:after="0"/>
              <w:jc w:val="both"/>
              <w:rPr>
                <w:color w:val="000000"/>
              </w:rPr>
            </w:pPr>
            <w:r w:rsidRPr="006F1089">
              <w:rPr>
                <w:color w:val="000000"/>
              </w:rPr>
              <w:t xml:space="preserve"> итоговой аттестации по образовательным программам основного общего и среднего общего образования</w:t>
            </w:r>
          </w:p>
        </w:tc>
        <w:tc>
          <w:tcPr>
            <w:tcW w:w="1240" w:type="dxa"/>
            <w:tcBorders>
              <w:top w:val="single" w:sz="4" w:space="0" w:color="auto"/>
              <w:left w:val="nil"/>
              <w:bottom w:val="single" w:sz="8" w:space="0" w:color="000000"/>
              <w:right w:val="single" w:sz="8" w:space="0" w:color="000000"/>
            </w:tcBorders>
            <w:shd w:val="clear" w:color="auto" w:fill="auto"/>
          </w:tcPr>
          <w:p w:rsidR="00D63D79" w:rsidRPr="006F1089" w:rsidRDefault="00D63D79" w:rsidP="001B7422">
            <w:pPr>
              <w:spacing w:after="0"/>
              <w:jc w:val="center"/>
              <w:rPr>
                <w:color w:val="000000"/>
              </w:rPr>
            </w:pPr>
          </w:p>
        </w:tc>
        <w:tc>
          <w:tcPr>
            <w:tcW w:w="1306" w:type="dxa"/>
            <w:tcBorders>
              <w:top w:val="single" w:sz="4" w:space="0" w:color="auto"/>
              <w:left w:val="nil"/>
              <w:bottom w:val="single" w:sz="8" w:space="0" w:color="000000"/>
              <w:right w:val="single" w:sz="8" w:space="0" w:color="000000"/>
            </w:tcBorders>
            <w:shd w:val="clear" w:color="auto" w:fill="auto"/>
          </w:tcPr>
          <w:p w:rsidR="00D63D79" w:rsidRPr="006F1089" w:rsidRDefault="00D63D79" w:rsidP="001B7422">
            <w:pPr>
              <w:spacing w:after="0"/>
              <w:jc w:val="center"/>
              <w:rPr>
                <w:color w:val="000000"/>
              </w:rPr>
            </w:pPr>
          </w:p>
        </w:tc>
        <w:tc>
          <w:tcPr>
            <w:tcW w:w="1194" w:type="dxa"/>
            <w:tcBorders>
              <w:top w:val="single" w:sz="4" w:space="0" w:color="auto"/>
              <w:left w:val="nil"/>
              <w:bottom w:val="single" w:sz="8" w:space="0" w:color="000000"/>
              <w:right w:val="single" w:sz="8" w:space="0" w:color="000000"/>
            </w:tcBorders>
            <w:shd w:val="clear" w:color="auto" w:fill="auto"/>
          </w:tcPr>
          <w:p w:rsidR="00D63D79" w:rsidRPr="006F1089" w:rsidRDefault="00D63D79" w:rsidP="001B7422">
            <w:pPr>
              <w:spacing w:after="0"/>
              <w:jc w:val="center"/>
              <w:rPr>
                <w:color w:val="000000"/>
              </w:rPr>
            </w:pPr>
          </w:p>
        </w:tc>
      </w:tr>
      <w:tr w:rsidR="00D63D79" w:rsidRPr="006F1089" w:rsidTr="001B7422">
        <w:trPr>
          <w:trHeight w:val="20"/>
        </w:trPr>
        <w:tc>
          <w:tcPr>
            <w:tcW w:w="2567" w:type="dxa"/>
            <w:vMerge/>
            <w:tcBorders>
              <w:top w:val="nil"/>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2.1.3.1.9. Субвенции на возмещение части затрат на приобретение оборудования и техники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10 207,2</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12 347,2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10 921,1</w:t>
            </w:r>
          </w:p>
        </w:tc>
      </w:tr>
      <w:tr w:rsidR="00D63D79" w:rsidRPr="006F1089" w:rsidTr="001B7422">
        <w:trPr>
          <w:trHeight w:val="20"/>
        </w:trPr>
        <w:tc>
          <w:tcPr>
            <w:tcW w:w="2567" w:type="dxa"/>
            <w:vMerge/>
            <w:tcBorders>
              <w:top w:val="nil"/>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2.1.3.1.10. Субвенции на возмещение производителям зерновых культур части затрат на производство и реализацию зерновых культур</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827,4</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952,6</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978,3</w:t>
            </w:r>
          </w:p>
        </w:tc>
      </w:tr>
      <w:tr w:rsidR="00D63D79" w:rsidRPr="006F1089" w:rsidTr="001B7422">
        <w:trPr>
          <w:trHeight w:val="20"/>
        </w:trPr>
        <w:tc>
          <w:tcPr>
            <w:tcW w:w="2567" w:type="dxa"/>
            <w:vMerge/>
            <w:tcBorders>
              <w:top w:val="nil"/>
              <w:left w:val="single" w:sz="8" w:space="0" w:color="auto"/>
              <w:bottom w:val="nil"/>
              <w:right w:val="single" w:sz="8" w:space="0" w:color="auto"/>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2.1.3.1.11 Субвенции бюджетам муниципальных округов на стимулирование увеличения производства картофеля и овощей</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15,3</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15,3</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15,7</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2 02 30029 14 0000 150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2.1.3.2. Субвенции бюджетам муниципальных округов на компенсацию части платы, взимаемой с родителей (законных представителей) за присмотр и уход за детьми, посещающими образовательные организации, реализующие образовательные программы дошкольного образования</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2 178,2</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2 178,2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2 178,2</w:t>
            </w:r>
          </w:p>
        </w:tc>
      </w:tr>
      <w:tr w:rsidR="00D63D79" w:rsidRPr="006F1089" w:rsidTr="001B7422">
        <w:trPr>
          <w:trHeight w:val="517"/>
        </w:trPr>
        <w:tc>
          <w:tcPr>
            <w:tcW w:w="2567"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2 02 35082 14 0000 150</w:t>
            </w:r>
          </w:p>
        </w:tc>
        <w:tc>
          <w:tcPr>
            <w:tcW w:w="3833"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2.1.3.3. Субвенции бюджетам муниципальных округов на 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w:t>
            </w:r>
          </w:p>
        </w:tc>
        <w:tc>
          <w:tcPr>
            <w:tcW w:w="1240"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8 987,9</w:t>
            </w:r>
          </w:p>
        </w:tc>
        <w:tc>
          <w:tcPr>
            <w:tcW w:w="1306"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7 190,3</w:t>
            </w:r>
          </w:p>
        </w:tc>
        <w:tc>
          <w:tcPr>
            <w:tcW w:w="1194"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7 190,3</w:t>
            </w:r>
          </w:p>
        </w:tc>
      </w:tr>
      <w:tr w:rsidR="00D63D79" w:rsidRPr="006F1089" w:rsidTr="001B7422">
        <w:trPr>
          <w:trHeight w:val="517"/>
        </w:trPr>
        <w:tc>
          <w:tcPr>
            <w:tcW w:w="2567"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jc w:val="both"/>
              <w:rPr>
                <w:color w:val="000000"/>
              </w:rPr>
            </w:pPr>
          </w:p>
        </w:tc>
        <w:tc>
          <w:tcPr>
            <w:tcW w:w="1240"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1306"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1194"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2 02 35118 14 0000 150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2.1.3.4. Субвенции бюджетам муниципальных округов на осуществление первичного воинского учета органами местного самоуправления поселений, муниципальных и городских округов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596,2</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622,1</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643,3</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2 02 35120 14 0000 150</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2.1.3.5. Субвенции бюджетам муниципальных округов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1,6</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1,7</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10,8</w:t>
            </w:r>
          </w:p>
        </w:tc>
      </w:tr>
      <w:tr w:rsidR="00D63D79" w:rsidRPr="006F1089" w:rsidTr="001B7422">
        <w:trPr>
          <w:trHeight w:val="517"/>
        </w:trPr>
        <w:tc>
          <w:tcPr>
            <w:tcW w:w="2567"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rPr>
                <w:color w:val="000000"/>
              </w:rPr>
            </w:pPr>
            <w:r w:rsidRPr="006F1089">
              <w:rPr>
                <w:color w:val="000000"/>
              </w:rPr>
              <w:t>2 02 35135 14 0000 150</w:t>
            </w:r>
          </w:p>
        </w:tc>
        <w:tc>
          <w:tcPr>
            <w:tcW w:w="3833"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2.1.3.6. Субвенции бюджетам муниципальных округов на осуществление полномочий по обеспечению жильем отдельных категорий граждан, установленных Федеральным законом от 12 января 1995 года N 5-ФЗ "О ветеранах"</w:t>
            </w:r>
          </w:p>
        </w:tc>
        <w:tc>
          <w:tcPr>
            <w:tcW w:w="1240"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 </w:t>
            </w:r>
          </w:p>
        </w:tc>
        <w:tc>
          <w:tcPr>
            <w:tcW w:w="1306"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2 025,5</w:t>
            </w:r>
          </w:p>
        </w:tc>
        <w:tc>
          <w:tcPr>
            <w:tcW w:w="1194"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2 108,5</w:t>
            </w:r>
          </w:p>
        </w:tc>
      </w:tr>
      <w:tr w:rsidR="00D63D79" w:rsidRPr="006F1089" w:rsidTr="001B7422">
        <w:trPr>
          <w:trHeight w:val="517"/>
        </w:trPr>
        <w:tc>
          <w:tcPr>
            <w:tcW w:w="2567"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jc w:val="both"/>
              <w:rPr>
                <w:color w:val="000000"/>
              </w:rPr>
            </w:pPr>
          </w:p>
        </w:tc>
        <w:tc>
          <w:tcPr>
            <w:tcW w:w="1240"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1306"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1194"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2 02 35303 14 0000 150</w:t>
            </w:r>
          </w:p>
        </w:tc>
        <w:tc>
          <w:tcPr>
            <w:tcW w:w="3833" w:type="dxa"/>
            <w:tcBorders>
              <w:top w:val="nil"/>
              <w:left w:val="nil"/>
              <w:bottom w:val="nil"/>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2.1.3.7. Субвенции бюджетам муниципальных округов 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w:t>
            </w:r>
          </w:p>
        </w:tc>
        <w:tc>
          <w:tcPr>
            <w:tcW w:w="1240" w:type="dxa"/>
            <w:tcBorders>
              <w:top w:val="nil"/>
              <w:left w:val="nil"/>
              <w:bottom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7 108,8</w:t>
            </w:r>
          </w:p>
        </w:tc>
        <w:tc>
          <w:tcPr>
            <w:tcW w:w="1306" w:type="dxa"/>
            <w:tcBorders>
              <w:top w:val="nil"/>
              <w:left w:val="nil"/>
              <w:bottom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7 108,8</w:t>
            </w:r>
          </w:p>
        </w:tc>
        <w:tc>
          <w:tcPr>
            <w:tcW w:w="1194" w:type="dxa"/>
            <w:tcBorders>
              <w:top w:val="nil"/>
              <w:left w:val="nil"/>
              <w:bottom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7 108,8</w:t>
            </w:r>
          </w:p>
        </w:tc>
      </w:tr>
      <w:tr w:rsidR="00D63D79" w:rsidRPr="006F1089" w:rsidTr="001B7422">
        <w:trPr>
          <w:trHeight w:val="20"/>
        </w:trPr>
        <w:tc>
          <w:tcPr>
            <w:tcW w:w="2567" w:type="dxa"/>
            <w:tcBorders>
              <w:top w:val="nil"/>
              <w:left w:val="single" w:sz="8" w:space="0" w:color="000000"/>
              <w:bottom w:val="single" w:sz="4" w:space="0" w:color="auto"/>
              <w:right w:val="nil"/>
            </w:tcBorders>
            <w:shd w:val="clear" w:color="auto" w:fill="auto"/>
            <w:hideMark/>
          </w:tcPr>
          <w:p w:rsidR="00D63D79" w:rsidRPr="006F1089" w:rsidRDefault="00D63D79" w:rsidP="001B7422">
            <w:pPr>
              <w:spacing w:after="0"/>
              <w:jc w:val="both"/>
              <w:rPr>
                <w:color w:val="000000"/>
              </w:rPr>
            </w:pPr>
            <w:r w:rsidRPr="006F1089">
              <w:rPr>
                <w:color w:val="000000"/>
              </w:rPr>
              <w:t>2 02 35502 14 0000 150</w:t>
            </w:r>
          </w:p>
        </w:tc>
        <w:tc>
          <w:tcPr>
            <w:tcW w:w="3833" w:type="dxa"/>
            <w:tcBorders>
              <w:top w:val="single" w:sz="8" w:space="0" w:color="auto"/>
              <w:left w:val="single" w:sz="8" w:space="0" w:color="auto"/>
              <w:bottom w:val="single" w:sz="4" w:space="0" w:color="auto"/>
              <w:right w:val="single" w:sz="8" w:space="0" w:color="auto"/>
            </w:tcBorders>
            <w:shd w:val="clear" w:color="auto" w:fill="auto"/>
            <w:hideMark/>
          </w:tcPr>
          <w:p w:rsidR="00D63D79" w:rsidRPr="006F1089" w:rsidRDefault="00D63D79" w:rsidP="001B7422">
            <w:pPr>
              <w:spacing w:after="0"/>
              <w:jc w:val="both"/>
              <w:rPr>
                <w:color w:val="000000"/>
              </w:rPr>
            </w:pPr>
            <w:r w:rsidRPr="006F1089">
              <w:rPr>
                <w:color w:val="000000"/>
              </w:rPr>
              <w:t>2.1.3.8. Субвенции бюджетам муниципальных округов на стимулирование развития приоритетных подотраслей агропромышленного комплекса и развитие малых форм хозяйствования</w:t>
            </w:r>
          </w:p>
        </w:tc>
        <w:tc>
          <w:tcPr>
            <w:tcW w:w="1240" w:type="dxa"/>
            <w:tcBorders>
              <w:top w:val="single" w:sz="8" w:space="0" w:color="auto"/>
              <w:left w:val="nil"/>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2 978,3</w:t>
            </w:r>
          </w:p>
        </w:tc>
        <w:tc>
          <w:tcPr>
            <w:tcW w:w="1306" w:type="dxa"/>
            <w:tcBorders>
              <w:top w:val="single" w:sz="8" w:space="0" w:color="auto"/>
              <w:left w:val="nil"/>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3 870,0</w:t>
            </w:r>
          </w:p>
        </w:tc>
        <w:tc>
          <w:tcPr>
            <w:tcW w:w="1194" w:type="dxa"/>
            <w:tcBorders>
              <w:top w:val="single" w:sz="8" w:space="0" w:color="auto"/>
              <w:left w:val="nil"/>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3 870,0</w:t>
            </w:r>
          </w:p>
        </w:tc>
      </w:tr>
      <w:tr w:rsidR="00D63D79" w:rsidRPr="006F1089" w:rsidTr="001B7422">
        <w:trPr>
          <w:trHeight w:val="20"/>
        </w:trPr>
        <w:tc>
          <w:tcPr>
            <w:tcW w:w="2567" w:type="dxa"/>
            <w:vMerge w:val="restart"/>
            <w:tcBorders>
              <w:top w:val="single" w:sz="8" w:space="0" w:color="000000"/>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2 02 35508 14 0000 150</w:t>
            </w:r>
          </w:p>
        </w:tc>
        <w:tc>
          <w:tcPr>
            <w:tcW w:w="3833" w:type="dxa"/>
            <w:tcBorders>
              <w:top w:val="nil"/>
              <w:left w:val="nil"/>
              <w:bottom w:val="single" w:sz="4" w:space="0" w:color="auto"/>
              <w:right w:val="single" w:sz="4" w:space="0" w:color="auto"/>
            </w:tcBorders>
            <w:shd w:val="clear" w:color="auto" w:fill="auto"/>
            <w:hideMark/>
          </w:tcPr>
          <w:p w:rsidR="00D63D79" w:rsidRPr="006F1089" w:rsidRDefault="00D63D79" w:rsidP="001B7422">
            <w:pPr>
              <w:spacing w:after="0"/>
              <w:jc w:val="both"/>
              <w:rPr>
                <w:color w:val="000000"/>
              </w:rPr>
            </w:pPr>
            <w:r w:rsidRPr="006F1089">
              <w:rPr>
                <w:color w:val="000000"/>
              </w:rPr>
              <w:t>2.1.3.9. Субвенции бюджетам муниципальных округов на поддержку сельскохозяйственного производства по отдельным подотраслям растениеводства и животноводства,</w:t>
            </w:r>
            <w:r>
              <w:rPr>
                <w:color w:val="000000"/>
              </w:rPr>
              <w:t xml:space="preserve"> </w:t>
            </w:r>
          </w:p>
          <w:p w:rsidR="00D63D79" w:rsidRPr="006F1089" w:rsidRDefault="00D63D79" w:rsidP="001B7422">
            <w:pPr>
              <w:spacing w:after="0"/>
              <w:jc w:val="both"/>
              <w:rPr>
                <w:color w:val="000000"/>
              </w:rPr>
            </w:pPr>
            <w:r w:rsidRPr="006F1089">
              <w:rPr>
                <w:color w:val="000000"/>
              </w:rPr>
              <w:t>в том числе:</w:t>
            </w:r>
          </w:p>
        </w:tc>
        <w:tc>
          <w:tcPr>
            <w:tcW w:w="1240" w:type="dxa"/>
            <w:tcBorders>
              <w:top w:val="nil"/>
              <w:left w:val="single" w:sz="4" w:space="0" w:color="auto"/>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24 161,0</w:t>
            </w:r>
          </w:p>
          <w:p w:rsidR="00D63D79" w:rsidRPr="006F1089" w:rsidRDefault="00D63D79" w:rsidP="001B7422">
            <w:pPr>
              <w:spacing w:after="0"/>
              <w:rPr>
                <w:color w:val="000000"/>
              </w:rPr>
            </w:pPr>
            <w:r w:rsidRPr="006F1089">
              <w:rPr>
                <w:color w:val="000000"/>
              </w:rPr>
              <w:t> </w:t>
            </w:r>
          </w:p>
        </w:tc>
        <w:tc>
          <w:tcPr>
            <w:tcW w:w="1306" w:type="dxa"/>
            <w:tcBorders>
              <w:top w:val="nil"/>
              <w:left w:val="nil"/>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24 884,8</w:t>
            </w:r>
          </w:p>
          <w:p w:rsidR="00D63D79" w:rsidRPr="006F1089" w:rsidRDefault="00D63D79" w:rsidP="001B7422">
            <w:pPr>
              <w:spacing w:after="0"/>
              <w:rPr>
                <w:color w:val="000000"/>
              </w:rPr>
            </w:pPr>
            <w:r w:rsidRPr="006F1089">
              <w:rPr>
                <w:color w:val="000000"/>
              </w:rPr>
              <w:t> </w:t>
            </w:r>
          </w:p>
        </w:tc>
        <w:tc>
          <w:tcPr>
            <w:tcW w:w="1194" w:type="dxa"/>
            <w:tcBorders>
              <w:top w:val="nil"/>
              <w:left w:val="nil"/>
              <w:bottom w:val="single" w:sz="4" w:space="0" w:color="auto"/>
              <w:right w:val="single" w:sz="8" w:space="0" w:color="auto"/>
            </w:tcBorders>
            <w:shd w:val="clear" w:color="auto" w:fill="auto"/>
            <w:hideMark/>
          </w:tcPr>
          <w:p w:rsidR="00D63D79" w:rsidRPr="006F1089" w:rsidRDefault="00D63D79" w:rsidP="001B7422">
            <w:pPr>
              <w:spacing w:after="0"/>
              <w:jc w:val="center"/>
              <w:rPr>
                <w:color w:val="000000"/>
              </w:rPr>
            </w:pPr>
            <w:r w:rsidRPr="006F1089">
              <w:rPr>
                <w:color w:val="000000"/>
              </w:rPr>
              <w:t>25 347,3</w:t>
            </w:r>
          </w:p>
          <w:p w:rsidR="00D63D79" w:rsidRPr="006F1089" w:rsidRDefault="00D63D79" w:rsidP="001B7422">
            <w:pPr>
              <w:spacing w:after="0"/>
              <w:rPr>
                <w:color w:val="000000"/>
              </w:rPr>
            </w:pPr>
            <w:r w:rsidRPr="006F1089">
              <w:rPr>
                <w:color w:val="000000"/>
              </w:rPr>
              <w:t> </w:t>
            </w:r>
          </w:p>
        </w:tc>
      </w:tr>
      <w:tr w:rsidR="00D63D79" w:rsidRPr="006F1089" w:rsidTr="001B7422">
        <w:trPr>
          <w:trHeight w:val="20"/>
        </w:trPr>
        <w:tc>
          <w:tcPr>
            <w:tcW w:w="2567" w:type="dxa"/>
            <w:vMerge/>
            <w:tcBorders>
              <w:top w:val="single" w:sz="8" w:space="0" w:color="000000"/>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tcBorders>
              <w:top w:val="single" w:sz="4" w:space="0" w:color="auto"/>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2.1.3.9.1. Субвенции на возмещение части затрат на поддержку элитного семеноводства</w:t>
            </w:r>
          </w:p>
        </w:tc>
        <w:tc>
          <w:tcPr>
            <w:tcW w:w="1240" w:type="dxa"/>
            <w:tcBorders>
              <w:top w:val="single" w:sz="4" w:space="0" w:color="auto"/>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3 586,0</w:t>
            </w:r>
          </w:p>
        </w:tc>
        <w:tc>
          <w:tcPr>
            <w:tcW w:w="1306" w:type="dxa"/>
            <w:tcBorders>
              <w:top w:val="single" w:sz="4" w:space="0" w:color="auto"/>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3 586,0</w:t>
            </w:r>
          </w:p>
        </w:tc>
        <w:tc>
          <w:tcPr>
            <w:tcW w:w="1194" w:type="dxa"/>
            <w:tcBorders>
              <w:top w:val="single" w:sz="4" w:space="0" w:color="auto"/>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3 642,1</w:t>
            </w:r>
          </w:p>
        </w:tc>
      </w:tr>
      <w:tr w:rsidR="00D63D79" w:rsidRPr="006F1089" w:rsidTr="001B7422">
        <w:trPr>
          <w:trHeight w:val="20"/>
        </w:trPr>
        <w:tc>
          <w:tcPr>
            <w:tcW w:w="2567" w:type="dxa"/>
            <w:vMerge/>
            <w:tcBorders>
              <w:top w:val="single" w:sz="8" w:space="0" w:color="000000"/>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2.1.3.9.2. Субвенции на возмещение части затрат на поддержку собственного производства молока</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8 313,4</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8 313,4</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8 453,1</w:t>
            </w:r>
          </w:p>
        </w:tc>
      </w:tr>
      <w:tr w:rsidR="00D63D79" w:rsidRPr="006F1089" w:rsidTr="001B7422">
        <w:trPr>
          <w:trHeight w:val="20"/>
        </w:trPr>
        <w:tc>
          <w:tcPr>
            <w:tcW w:w="2567" w:type="dxa"/>
            <w:vMerge/>
            <w:tcBorders>
              <w:top w:val="single" w:sz="8" w:space="0" w:color="000000"/>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2.1.3.9.3. Субвенции на возмещение части затрат на поддержку племенного животноводства</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12 261,6</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12 985,4</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13 252,1</w:t>
            </w:r>
          </w:p>
        </w:tc>
      </w:tr>
      <w:tr w:rsidR="00D63D79" w:rsidRPr="006F1089" w:rsidTr="001B7422">
        <w:trPr>
          <w:trHeight w:val="550"/>
        </w:trPr>
        <w:tc>
          <w:tcPr>
            <w:tcW w:w="2567" w:type="dxa"/>
            <w:vMerge w:val="restart"/>
            <w:tcBorders>
              <w:top w:val="nil"/>
              <w:left w:val="single" w:sz="8" w:space="0" w:color="000000"/>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2 02 39998 14 0000 150</w:t>
            </w:r>
          </w:p>
        </w:tc>
        <w:tc>
          <w:tcPr>
            <w:tcW w:w="3833" w:type="dxa"/>
            <w:tcBorders>
              <w:top w:val="nil"/>
              <w:left w:val="nil"/>
              <w:bottom w:val="single" w:sz="4" w:space="0" w:color="auto"/>
              <w:right w:val="single" w:sz="4" w:space="0" w:color="auto"/>
            </w:tcBorders>
            <w:shd w:val="clear" w:color="auto" w:fill="auto"/>
            <w:hideMark/>
          </w:tcPr>
          <w:p w:rsidR="00D63D79" w:rsidRPr="006F1089" w:rsidRDefault="00D63D79" w:rsidP="001B7422">
            <w:pPr>
              <w:spacing w:after="0"/>
              <w:jc w:val="both"/>
              <w:rPr>
                <w:color w:val="000000"/>
              </w:rPr>
            </w:pPr>
            <w:r w:rsidRPr="006F1089">
              <w:rPr>
                <w:color w:val="000000"/>
              </w:rPr>
              <w:t>2.1.3.10. Единая субвенция бюджетам муниципальных</w:t>
            </w:r>
          </w:p>
        </w:tc>
        <w:tc>
          <w:tcPr>
            <w:tcW w:w="1240" w:type="dxa"/>
            <w:vMerge w:val="restart"/>
            <w:tcBorders>
              <w:top w:val="nil"/>
              <w:left w:val="single" w:sz="4" w:space="0" w:color="auto"/>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7 224,5</w:t>
            </w:r>
          </w:p>
          <w:p w:rsidR="00D63D79" w:rsidRPr="006F1089" w:rsidRDefault="00D63D79" w:rsidP="001B7422">
            <w:pPr>
              <w:spacing w:after="0"/>
              <w:jc w:val="center"/>
              <w:rPr>
                <w:color w:val="000000"/>
              </w:rPr>
            </w:pPr>
            <w:r w:rsidRPr="006F1089">
              <w:rPr>
                <w:color w:val="000000"/>
              </w:rPr>
              <w:t> </w:t>
            </w:r>
          </w:p>
        </w:tc>
        <w:tc>
          <w:tcPr>
            <w:tcW w:w="1306" w:type="dxa"/>
            <w:vMerge w:val="restart"/>
            <w:tcBorders>
              <w:top w:val="nil"/>
              <w:left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7 224,5</w:t>
            </w:r>
          </w:p>
          <w:p w:rsidR="00D63D79" w:rsidRPr="006F1089" w:rsidRDefault="00D63D79" w:rsidP="001B7422">
            <w:pPr>
              <w:spacing w:after="0"/>
              <w:jc w:val="center"/>
              <w:rPr>
                <w:color w:val="000000"/>
              </w:rPr>
            </w:pPr>
            <w:r w:rsidRPr="006F1089">
              <w:rPr>
                <w:color w:val="000000"/>
              </w:rPr>
              <w:t> </w:t>
            </w:r>
          </w:p>
        </w:tc>
        <w:tc>
          <w:tcPr>
            <w:tcW w:w="1194" w:type="dxa"/>
            <w:vMerge w:val="restart"/>
            <w:tcBorders>
              <w:top w:val="nil"/>
              <w:left w:val="nil"/>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7 224,5</w:t>
            </w:r>
          </w:p>
          <w:p w:rsidR="00D63D79" w:rsidRPr="006F1089" w:rsidRDefault="00D63D79" w:rsidP="001B7422">
            <w:pPr>
              <w:spacing w:after="0"/>
              <w:jc w:val="center"/>
              <w:rPr>
                <w:color w:val="000000"/>
              </w:rPr>
            </w:pPr>
            <w:r w:rsidRPr="006F1089">
              <w:rPr>
                <w:color w:val="000000"/>
              </w:rPr>
              <w:t> </w:t>
            </w:r>
          </w:p>
        </w:tc>
      </w:tr>
      <w:tr w:rsidR="00D63D79" w:rsidRPr="006F1089" w:rsidTr="001B7422">
        <w:trPr>
          <w:trHeight w:val="566"/>
        </w:trPr>
        <w:tc>
          <w:tcPr>
            <w:tcW w:w="2567" w:type="dxa"/>
            <w:vMerge/>
            <w:tcBorders>
              <w:top w:val="nil"/>
              <w:left w:val="single" w:sz="8" w:space="0" w:color="000000"/>
              <w:bottom w:val="single" w:sz="8" w:space="0" w:color="000000"/>
              <w:right w:val="single" w:sz="8" w:space="0" w:color="000000"/>
            </w:tcBorders>
            <w:shd w:val="clear" w:color="auto" w:fill="auto"/>
          </w:tcPr>
          <w:p w:rsidR="00D63D79" w:rsidRPr="006F1089" w:rsidRDefault="00D63D79" w:rsidP="001B7422">
            <w:pPr>
              <w:spacing w:after="0"/>
              <w:jc w:val="both"/>
              <w:rPr>
                <w:color w:val="000000"/>
              </w:rPr>
            </w:pPr>
          </w:p>
        </w:tc>
        <w:tc>
          <w:tcPr>
            <w:tcW w:w="3833" w:type="dxa"/>
            <w:tcBorders>
              <w:top w:val="single" w:sz="4" w:space="0" w:color="auto"/>
              <w:left w:val="nil"/>
              <w:right w:val="single" w:sz="4" w:space="0" w:color="auto"/>
            </w:tcBorders>
            <w:shd w:val="clear" w:color="auto" w:fill="auto"/>
          </w:tcPr>
          <w:p w:rsidR="00D63D79" w:rsidRPr="006F1089" w:rsidRDefault="00D63D79" w:rsidP="001B7422">
            <w:pPr>
              <w:spacing w:after="0"/>
              <w:jc w:val="both"/>
              <w:rPr>
                <w:color w:val="000000"/>
              </w:rPr>
            </w:pPr>
            <w:r w:rsidRPr="006F1089">
              <w:rPr>
                <w:color w:val="000000"/>
              </w:rPr>
              <w:t xml:space="preserve"> округов,</w:t>
            </w:r>
          </w:p>
          <w:p w:rsidR="00D63D79" w:rsidRPr="006F1089" w:rsidRDefault="00D63D79" w:rsidP="001B7422">
            <w:pPr>
              <w:spacing w:after="0"/>
              <w:jc w:val="both"/>
              <w:rPr>
                <w:color w:val="000000"/>
              </w:rPr>
            </w:pPr>
            <w:r w:rsidRPr="006F1089">
              <w:rPr>
                <w:color w:val="000000"/>
              </w:rPr>
              <w:t>в том числе:</w:t>
            </w:r>
          </w:p>
        </w:tc>
        <w:tc>
          <w:tcPr>
            <w:tcW w:w="1240" w:type="dxa"/>
            <w:vMerge/>
            <w:tcBorders>
              <w:left w:val="single" w:sz="4" w:space="0" w:color="auto"/>
              <w:right w:val="single" w:sz="8" w:space="0" w:color="000000"/>
            </w:tcBorders>
            <w:shd w:val="clear" w:color="auto" w:fill="auto"/>
          </w:tcPr>
          <w:p w:rsidR="00D63D79" w:rsidRPr="006F1089" w:rsidRDefault="00D63D79" w:rsidP="001B7422">
            <w:pPr>
              <w:spacing w:after="0"/>
              <w:jc w:val="center"/>
              <w:rPr>
                <w:color w:val="000000"/>
              </w:rPr>
            </w:pPr>
          </w:p>
        </w:tc>
        <w:tc>
          <w:tcPr>
            <w:tcW w:w="1306" w:type="dxa"/>
            <w:vMerge/>
            <w:tcBorders>
              <w:left w:val="nil"/>
              <w:right w:val="single" w:sz="8" w:space="0" w:color="000000"/>
            </w:tcBorders>
            <w:shd w:val="clear" w:color="auto" w:fill="auto"/>
          </w:tcPr>
          <w:p w:rsidR="00D63D79" w:rsidRPr="006F1089" w:rsidRDefault="00D63D79" w:rsidP="001B7422">
            <w:pPr>
              <w:spacing w:after="0"/>
              <w:jc w:val="center"/>
              <w:rPr>
                <w:color w:val="000000"/>
              </w:rPr>
            </w:pPr>
          </w:p>
        </w:tc>
        <w:tc>
          <w:tcPr>
            <w:tcW w:w="1194" w:type="dxa"/>
            <w:vMerge/>
            <w:tcBorders>
              <w:left w:val="nil"/>
              <w:right w:val="single" w:sz="8" w:space="0" w:color="000000"/>
            </w:tcBorders>
            <w:shd w:val="clear" w:color="auto" w:fill="auto"/>
          </w:tcPr>
          <w:p w:rsidR="00D63D79" w:rsidRPr="006F1089" w:rsidRDefault="00D63D79" w:rsidP="001B7422">
            <w:pPr>
              <w:spacing w:after="0"/>
              <w:jc w:val="center"/>
              <w:rPr>
                <w:color w:val="000000"/>
              </w:rPr>
            </w:pPr>
          </w:p>
        </w:tc>
      </w:tr>
      <w:tr w:rsidR="00D63D79" w:rsidRPr="006F1089" w:rsidTr="001B7422">
        <w:trPr>
          <w:trHeight w:val="20"/>
        </w:trPr>
        <w:tc>
          <w:tcPr>
            <w:tcW w:w="2567"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2.1.3.10.1.  Субвенции на осуществление государственных полномочий по поддержке сельскохозяйственного производств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5 522,1</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5 522,1</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5 522,1</w:t>
            </w:r>
          </w:p>
        </w:tc>
      </w:tr>
      <w:tr w:rsidR="00D63D79" w:rsidRPr="006F1089" w:rsidTr="001B7422">
        <w:trPr>
          <w:trHeight w:val="20"/>
        </w:trPr>
        <w:tc>
          <w:tcPr>
            <w:tcW w:w="2567"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2.1.3.10.2. Субвенции на  осуществление полномочий по созданию и организации деятельности муниципальных комиссий по делам несовершеннолетних и защите их прав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600,8</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600,8</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600,8</w:t>
            </w:r>
          </w:p>
        </w:tc>
      </w:tr>
      <w:tr w:rsidR="00D63D79" w:rsidRPr="006F1089" w:rsidTr="001B7422">
        <w:trPr>
          <w:trHeight w:val="20"/>
        </w:trPr>
        <w:tc>
          <w:tcPr>
            <w:tcW w:w="2567"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2.1.3.10.3. Субвенции на осуществление полномочий по организации и осуществлению деятельности по опеке и попечительству в отношении совершеннолетних граждан</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502,9</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502,9</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502,9</w:t>
            </w:r>
          </w:p>
        </w:tc>
      </w:tr>
      <w:tr w:rsidR="00D63D79" w:rsidRPr="006F1089" w:rsidTr="001B7422">
        <w:trPr>
          <w:trHeight w:val="20"/>
        </w:trPr>
        <w:tc>
          <w:tcPr>
            <w:tcW w:w="2567"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2.1.3.10.4. Субвенции на осуществление полномочий по организации и осуществлению деятельности по опеке и попечительству в отношении несовершеннолетних граждан</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596,5</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596,5</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596,5</w:t>
            </w:r>
          </w:p>
        </w:tc>
      </w:tr>
      <w:tr w:rsidR="00D63D79" w:rsidRPr="006F1089" w:rsidTr="001B7422">
        <w:trPr>
          <w:trHeight w:val="20"/>
        </w:trPr>
        <w:tc>
          <w:tcPr>
            <w:tcW w:w="2567" w:type="dxa"/>
            <w:vMerge/>
            <w:tcBorders>
              <w:top w:val="nil"/>
              <w:left w:val="single" w:sz="8" w:space="0" w:color="000000"/>
              <w:bottom w:val="single" w:sz="8" w:space="0" w:color="000000"/>
              <w:right w:val="single" w:sz="8" w:space="0" w:color="000000"/>
            </w:tcBorders>
            <w:vAlign w:val="center"/>
            <w:hideMark/>
          </w:tcPr>
          <w:p w:rsidR="00D63D79" w:rsidRPr="006F1089" w:rsidRDefault="00D63D79" w:rsidP="001B7422">
            <w:pPr>
              <w:spacing w:after="0"/>
              <w:rPr>
                <w:color w:val="000000"/>
              </w:rPr>
            </w:pP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color w:val="000000"/>
              </w:rPr>
            </w:pPr>
            <w:r w:rsidRPr="006F1089">
              <w:rPr>
                <w:color w:val="000000"/>
              </w:rPr>
              <w:t>2.1.3.10.5.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2,2</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color w:val="000000"/>
              </w:rPr>
            </w:pPr>
            <w:r w:rsidRPr="006F1089">
              <w:rPr>
                <w:color w:val="000000"/>
              </w:rPr>
              <w:t>2,2</w:t>
            </w:r>
          </w:p>
        </w:tc>
      </w:tr>
      <w:tr w:rsidR="00D63D79" w:rsidRPr="006F1089" w:rsidTr="001B7422">
        <w:trPr>
          <w:trHeight w:val="20"/>
        </w:trPr>
        <w:tc>
          <w:tcPr>
            <w:tcW w:w="2567" w:type="dxa"/>
            <w:tcBorders>
              <w:top w:val="nil"/>
              <w:left w:val="single" w:sz="8" w:space="0" w:color="000000"/>
              <w:bottom w:val="single" w:sz="8" w:space="0" w:color="000000"/>
              <w:right w:val="single" w:sz="8" w:space="0" w:color="000000"/>
            </w:tcBorders>
            <w:shd w:val="clear" w:color="auto" w:fill="auto"/>
            <w:vAlign w:val="center"/>
            <w:hideMark/>
          </w:tcPr>
          <w:p w:rsidR="00D63D79" w:rsidRPr="006F1089" w:rsidRDefault="00D63D79" w:rsidP="001B7422">
            <w:pPr>
              <w:spacing w:after="0"/>
              <w:jc w:val="both"/>
              <w:rPr>
                <w:color w:val="000000"/>
              </w:rPr>
            </w:pPr>
            <w:r w:rsidRPr="006F1089">
              <w:rPr>
                <w:color w:val="000000"/>
              </w:rPr>
              <w:t> </w:t>
            </w:r>
          </w:p>
        </w:tc>
        <w:tc>
          <w:tcPr>
            <w:tcW w:w="3833"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both"/>
              <w:rPr>
                <w:b/>
                <w:bCs/>
                <w:color w:val="000000"/>
              </w:rPr>
            </w:pPr>
            <w:r w:rsidRPr="006F1089">
              <w:rPr>
                <w:b/>
                <w:bCs/>
                <w:color w:val="000000"/>
              </w:rPr>
              <w:t>Всего доходов</w:t>
            </w:r>
          </w:p>
        </w:tc>
        <w:tc>
          <w:tcPr>
            <w:tcW w:w="1240"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810 889,4</w:t>
            </w:r>
          </w:p>
        </w:tc>
        <w:tc>
          <w:tcPr>
            <w:tcW w:w="1306"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737 309,2</w:t>
            </w:r>
          </w:p>
        </w:tc>
        <w:tc>
          <w:tcPr>
            <w:tcW w:w="1194" w:type="dxa"/>
            <w:tcBorders>
              <w:top w:val="nil"/>
              <w:left w:val="nil"/>
              <w:bottom w:val="single" w:sz="8" w:space="0" w:color="000000"/>
              <w:right w:val="single" w:sz="8" w:space="0" w:color="000000"/>
            </w:tcBorders>
            <w:shd w:val="clear" w:color="auto" w:fill="auto"/>
            <w:hideMark/>
          </w:tcPr>
          <w:p w:rsidR="00D63D79" w:rsidRPr="006F1089" w:rsidRDefault="00D63D79" w:rsidP="001B7422">
            <w:pPr>
              <w:spacing w:after="0"/>
              <w:jc w:val="center"/>
              <w:rPr>
                <w:b/>
                <w:bCs/>
                <w:color w:val="000000"/>
              </w:rPr>
            </w:pPr>
            <w:r w:rsidRPr="006F1089">
              <w:rPr>
                <w:b/>
                <w:bCs/>
                <w:color w:val="000000"/>
              </w:rPr>
              <w:t>750 046,1</w:t>
            </w:r>
          </w:p>
        </w:tc>
      </w:tr>
    </w:tbl>
    <w:p w:rsidR="00D63D79" w:rsidRDefault="00D63D79" w:rsidP="00D63D79"/>
    <w:p w:rsidR="00D63D79" w:rsidRDefault="00D63D79" w:rsidP="00D63D79"/>
    <w:p w:rsidR="00D63D79" w:rsidRDefault="00D63D79" w:rsidP="00D63D79"/>
    <w:p w:rsidR="00D63D79" w:rsidRPr="001E6CE1" w:rsidRDefault="00D63D79" w:rsidP="00D63D79">
      <w:pPr>
        <w:tabs>
          <w:tab w:val="left" w:pos="567"/>
        </w:tabs>
        <w:jc w:val="right"/>
      </w:pPr>
      <w:r>
        <w:t xml:space="preserve">                                                                                               </w:t>
      </w:r>
      <w:r>
        <w:rPr>
          <w:sz w:val="28"/>
          <w:szCs w:val="28"/>
        </w:rPr>
        <w:t xml:space="preserve">Приложение 2                      </w:t>
      </w:r>
    </w:p>
    <w:p w:rsidR="00D63D79" w:rsidRDefault="00D63D79" w:rsidP="00D63D79">
      <w:pPr>
        <w:jc w:val="right"/>
        <w:rPr>
          <w:sz w:val="28"/>
          <w:szCs w:val="28"/>
        </w:rPr>
      </w:pPr>
      <w:r>
        <w:rPr>
          <w:sz w:val="28"/>
          <w:szCs w:val="28"/>
        </w:rPr>
        <w:t xml:space="preserve">       к решению Совета депутатов</w:t>
      </w:r>
    </w:p>
    <w:p w:rsidR="00D63D79" w:rsidRDefault="00D63D79" w:rsidP="00D63D79">
      <w:pPr>
        <w:jc w:val="right"/>
        <w:rPr>
          <w:sz w:val="28"/>
          <w:szCs w:val="28"/>
        </w:rPr>
      </w:pPr>
      <w:r>
        <w:rPr>
          <w:sz w:val="28"/>
          <w:szCs w:val="28"/>
        </w:rPr>
        <w:t>Шарангского муниципального округа</w:t>
      </w:r>
    </w:p>
    <w:p w:rsidR="00D63D79" w:rsidRDefault="00D63D79" w:rsidP="00D63D79">
      <w:pPr>
        <w:tabs>
          <w:tab w:val="left" w:pos="5442"/>
        </w:tabs>
        <w:jc w:val="right"/>
        <w:rPr>
          <w:sz w:val="28"/>
          <w:szCs w:val="28"/>
        </w:rPr>
      </w:pPr>
      <w:r>
        <w:rPr>
          <w:sz w:val="28"/>
          <w:szCs w:val="28"/>
        </w:rPr>
        <w:t xml:space="preserve"> «О бюджете Шарангского </w:t>
      </w:r>
    </w:p>
    <w:p w:rsidR="00D63D79" w:rsidRDefault="00D63D79" w:rsidP="00D63D79">
      <w:pPr>
        <w:tabs>
          <w:tab w:val="left" w:pos="5442"/>
        </w:tabs>
        <w:jc w:val="right"/>
        <w:rPr>
          <w:sz w:val="28"/>
          <w:szCs w:val="28"/>
        </w:rPr>
      </w:pPr>
      <w:r>
        <w:rPr>
          <w:sz w:val="28"/>
          <w:szCs w:val="28"/>
        </w:rPr>
        <w:t xml:space="preserve">муниципального округа на 2023 год и </w:t>
      </w:r>
    </w:p>
    <w:p w:rsidR="00D63D79" w:rsidRDefault="00D63D79" w:rsidP="00D63D79">
      <w:pPr>
        <w:tabs>
          <w:tab w:val="left" w:pos="5442"/>
        </w:tabs>
        <w:jc w:val="right"/>
        <w:rPr>
          <w:sz w:val="28"/>
          <w:szCs w:val="28"/>
        </w:rPr>
      </w:pPr>
      <w:r>
        <w:rPr>
          <w:sz w:val="28"/>
          <w:szCs w:val="28"/>
        </w:rPr>
        <w:t>на плановый период 2024 и 2025 годов»</w:t>
      </w:r>
    </w:p>
    <w:p w:rsidR="00D63D79" w:rsidRDefault="00D63D79" w:rsidP="00D63D79">
      <w:pPr>
        <w:tabs>
          <w:tab w:val="left" w:pos="5442"/>
        </w:tabs>
        <w:jc w:val="right"/>
        <w:rPr>
          <w:sz w:val="28"/>
          <w:szCs w:val="28"/>
        </w:rPr>
      </w:pPr>
    </w:p>
    <w:p w:rsidR="00D63D79" w:rsidRDefault="00D63D79" w:rsidP="00D63D79"/>
    <w:p w:rsidR="00D63D79" w:rsidRDefault="00D63D79" w:rsidP="00D63D79">
      <w:pPr>
        <w:pStyle w:val="ConsPlusTitle"/>
        <w:widowControl/>
        <w:jc w:val="center"/>
        <w:outlineLvl w:val="0"/>
        <w:rPr>
          <w:rFonts w:ascii="Times New Roman" w:hAnsi="Times New Roman" w:cs="Times New Roman"/>
          <w:sz w:val="28"/>
          <w:szCs w:val="28"/>
        </w:rPr>
      </w:pPr>
      <w:r>
        <w:rPr>
          <w:rFonts w:ascii="Times New Roman" w:hAnsi="Times New Roman" w:cs="Times New Roman"/>
          <w:sz w:val="28"/>
          <w:szCs w:val="28"/>
        </w:rPr>
        <w:t xml:space="preserve">Источники финансирования дефицита </w:t>
      </w:r>
    </w:p>
    <w:p w:rsidR="00D63D79" w:rsidRDefault="00D63D79" w:rsidP="00D63D79">
      <w:pPr>
        <w:pStyle w:val="ConsPlusTitle"/>
        <w:jc w:val="center"/>
        <w:rPr>
          <w:rFonts w:ascii="Times New Roman" w:hAnsi="Times New Roman" w:cs="Times New Roman"/>
          <w:sz w:val="28"/>
          <w:szCs w:val="28"/>
        </w:rPr>
      </w:pPr>
      <w:r>
        <w:rPr>
          <w:rFonts w:ascii="Times New Roman" w:hAnsi="Times New Roman" w:cs="Times New Roman"/>
          <w:sz w:val="28"/>
          <w:szCs w:val="28"/>
        </w:rPr>
        <w:t xml:space="preserve">бюджета  муниципального округа на 2023 год </w:t>
      </w:r>
    </w:p>
    <w:p w:rsidR="00D63D79" w:rsidRPr="00B912BF" w:rsidRDefault="00D63D79" w:rsidP="00D63D79">
      <w:pPr>
        <w:pStyle w:val="ConsPlusTitle"/>
        <w:jc w:val="center"/>
        <w:rPr>
          <w:rFonts w:ascii="Times New Roman" w:hAnsi="Times New Roman" w:cs="Times New Roman"/>
          <w:sz w:val="28"/>
          <w:szCs w:val="28"/>
        </w:rPr>
      </w:pPr>
      <w:r>
        <w:rPr>
          <w:rFonts w:ascii="Times New Roman" w:hAnsi="Times New Roman" w:cs="Times New Roman"/>
          <w:sz w:val="28"/>
          <w:szCs w:val="28"/>
        </w:rPr>
        <w:t>и на плановый период 2024 и 2025 годов</w:t>
      </w:r>
    </w:p>
    <w:p w:rsidR="00D63D79" w:rsidRDefault="00D63D79" w:rsidP="00D63D79">
      <w:pPr>
        <w:pStyle w:val="ConsPlusTitle"/>
        <w:widowControl/>
        <w:jc w:val="center"/>
        <w:rPr>
          <w:rFonts w:ascii="Times New Roman" w:hAnsi="Times New Roman" w:cs="Times New Roman"/>
          <w:b w:val="0"/>
          <w:bCs w:val="0"/>
          <w:sz w:val="28"/>
          <w:szCs w:val="28"/>
        </w:rPr>
      </w:pPr>
    </w:p>
    <w:p w:rsidR="00D63D79" w:rsidRDefault="00D63D79" w:rsidP="00D63D79">
      <w:pPr>
        <w:ind w:firstLine="360"/>
        <w:jc w:val="right"/>
        <w:rPr>
          <w:sz w:val="28"/>
          <w:szCs w:val="28"/>
        </w:rPr>
      </w:pPr>
      <w:r>
        <w:rPr>
          <w:sz w:val="28"/>
          <w:szCs w:val="28"/>
        </w:rPr>
        <w:t>( тыс. рублей)</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1"/>
        <w:gridCol w:w="1559"/>
        <w:gridCol w:w="1560"/>
        <w:gridCol w:w="1417"/>
      </w:tblGrid>
      <w:tr w:rsidR="00D63D79" w:rsidTr="001B7422">
        <w:trPr>
          <w:trHeight w:val="70"/>
          <w:tblHeader/>
        </w:trPr>
        <w:tc>
          <w:tcPr>
            <w:tcW w:w="5671"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jc w:val="center"/>
              <w:rPr>
                <w:b/>
                <w:lang w:eastAsia="en-US"/>
              </w:rPr>
            </w:pPr>
            <w:r w:rsidRPr="005D625F">
              <w:rPr>
                <w:b/>
                <w:lang w:eastAsia="en-US"/>
              </w:rPr>
              <w:t>Наименование</w:t>
            </w:r>
          </w:p>
        </w:tc>
        <w:tc>
          <w:tcPr>
            <w:tcW w:w="1559"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jc w:val="center"/>
              <w:rPr>
                <w:b/>
                <w:lang w:eastAsia="en-US"/>
              </w:rPr>
            </w:pPr>
            <w:r w:rsidRPr="005D625F">
              <w:rPr>
                <w:b/>
                <w:lang w:eastAsia="en-US"/>
              </w:rPr>
              <w:t>202</w:t>
            </w:r>
            <w:r>
              <w:rPr>
                <w:b/>
                <w:lang w:eastAsia="en-US"/>
              </w:rPr>
              <w:t>3</w:t>
            </w:r>
            <w:r w:rsidRPr="005D625F">
              <w:rPr>
                <w:b/>
                <w:lang w:eastAsia="en-US"/>
              </w:rPr>
              <w:t xml:space="preserve"> год</w:t>
            </w:r>
          </w:p>
        </w:tc>
        <w:tc>
          <w:tcPr>
            <w:tcW w:w="1560"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jc w:val="center"/>
              <w:rPr>
                <w:b/>
                <w:lang w:eastAsia="en-US"/>
              </w:rPr>
            </w:pPr>
            <w:r w:rsidRPr="005D625F">
              <w:rPr>
                <w:b/>
                <w:lang w:eastAsia="en-US"/>
              </w:rPr>
              <w:t>202</w:t>
            </w:r>
            <w:r>
              <w:rPr>
                <w:b/>
                <w:lang w:eastAsia="en-US"/>
              </w:rPr>
              <w:t>4</w:t>
            </w:r>
            <w:r w:rsidRPr="005D625F">
              <w:rPr>
                <w:b/>
                <w:lang w:eastAsia="en-US"/>
              </w:rPr>
              <w:t xml:space="preserve"> год</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jc w:val="center"/>
              <w:rPr>
                <w:b/>
                <w:lang w:eastAsia="en-US"/>
              </w:rPr>
            </w:pPr>
            <w:r w:rsidRPr="005D625F">
              <w:rPr>
                <w:b/>
                <w:lang w:eastAsia="en-US"/>
              </w:rPr>
              <w:t>202</w:t>
            </w:r>
            <w:r>
              <w:rPr>
                <w:b/>
                <w:lang w:eastAsia="en-US"/>
              </w:rPr>
              <w:t>5</w:t>
            </w:r>
            <w:r w:rsidRPr="005D625F">
              <w:rPr>
                <w:b/>
                <w:lang w:eastAsia="en-US"/>
              </w:rPr>
              <w:t xml:space="preserve"> год</w:t>
            </w:r>
          </w:p>
        </w:tc>
      </w:tr>
      <w:tr w:rsidR="00D63D79" w:rsidTr="001B7422">
        <w:tc>
          <w:tcPr>
            <w:tcW w:w="5671"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rPr>
                <w:bCs/>
                <w:lang w:eastAsia="en-US"/>
              </w:rPr>
            </w:pPr>
            <w:r w:rsidRPr="005D625F">
              <w:rPr>
                <w:bCs/>
                <w:lang w:eastAsia="en-US"/>
              </w:rPr>
              <w:t>Изменение остатков средств на счетах по учету средств бюджета</w:t>
            </w:r>
          </w:p>
        </w:tc>
        <w:tc>
          <w:tcPr>
            <w:tcW w:w="1559" w:type="dxa"/>
            <w:tcBorders>
              <w:top w:val="single" w:sz="4" w:space="0" w:color="auto"/>
              <w:left w:val="single" w:sz="4" w:space="0" w:color="auto"/>
              <w:bottom w:val="single" w:sz="4" w:space="0" w:color="auto"/>
              <w:right w:val="single" w:sz="4" w:space="0" w:color="auto"/>
            </w:tcBorders>
            <w:vAlign w:val="bottom"/>
            <w:hideMark/>
          </w:tcPr>
          <w:p w:rsidR="00D63D79" w:rsidRPr="005D625F" w:rsidRDefault="00D63D79" w:rsidP="001B7422">
            <w:pPr>
              <w:spacing w:line="276" w:lineRule="auto"/>
              <w:jc w:val="right"/>
              <w:rPr>
                <w:bCs/>
                <w:lang w:eastAsia="en-US"/>
              </w:rPr>
            </w:pPr>
            <w:r>
              <w:rPr>
                <w:bCs/>
                <w:lang w:eastAsia="en-US"/>
              </w:rPr>
              <w:t>0,0</w:t>
            </w:r>
          </w:p>
        </w:tc>
        <w:tc>
          <w:tcPr>
            <w:tcW w:w="1560" w:type="dxa"/>
            <w:tcBorders>
              <w:top w:val="single" w:sz="4" w:space="0" w:color="auto"/>
              <w:left w:val="single" w:sz="4" w:space="0" w:color="auto"/>
              <w:bottom w:val="single" w:sz="4" w:space="0" w:color="auto"/>
              <w:right w:val="single" w:sz="4" w:space="0" w:color="auto"/>
            </w:tcBorders>
            <w:vAlign w:val="bottom"/>
            <w:hideMark/>
          </w:tcPr>
          <w:p w:rsidR="00D63D79" w:rsidRPr="005D625F" w:rsidRDefault="00D63D79" w:rsidP="001B7422">
            <w:pPr>
              <w:spacing w:line="276" w:lineRule="auto"/>
              <w:jc w:val="right"/>
              <w:rPr>
                <w:bCs/>
                <w:lang w:eastAsia="en-US"/>
              </w:rPr>
            </w:pPr>
            <w:r w:rsidRPr="005D625F">
              <w:rPr>
                <w:bCs/>
                <w:lang w:eastAsia="en-US"/>
              </w:rPr>
              <w:t>0,0</w:t>
            </w:r>
          </w:p>
        </w:tc>
        <w:tc>
          <w:tcPr>
            <w:tcW w:w="1417" w:type="dxa"/>
            <w:tcBorders>
              <w:top w:val="single" w:sz="4" w:space="0" w:color="auto"/>
              <w:left w:val="single" w:sz="4" w:space="0" w:color="auto"/>
              <w:bottom w:val="single" w:sz="4" w:space="0" w:color="auto"/>
              <w:right w:val="single" w:sz="4" w:space="0" w:color="auto"/>
            </w:tcBorders>
            <w:vAlign w:val="bottom"/>
            <w:hideMark/>
          </w:tcPr>
          <w:p w:rsidR="00D63D79" w:rsidRPr="005D625F" w:rsidRDefault="00D63D79" w:rsidP="001B7422">
            <w:pPr>
              <w:spacing w:line="276" w:lineRule="auto"/>
              <w:jc w:val="right"/>
              <w:rPr>
                <w:bCs/>
                <w:lang w:eastAsia="en-US"/>
              </w:rPr>
            </w:pPr>
            <w:r w:rsidRPr="005D625F">
              <w:rPr>
                <w:bCs/>
                <w:lang w:eastAsia="en-US"/>
              </w:rPr>
              <w:t>0,0</w:t>
            </w:r>
          </w:p>
        </w:tc>
      </w:tr>
      <w:tr w:rsidR="00D63D79" w:rsidTr="001B7422">
        <w:tc>
          <w:tcPr>
            <w:tcW w:w="5671"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rPr>
                <w:bCs/>
                <w:lang w:eastAsia="en-US"/>
              </w:rPr>
            </w:pPr>
            <w:r w:rsidRPr="005D625F">
              <w:rPr>
                <w:b/>
                <w:bCs/>
                <w:lang w:eastAsia="en-US"/>
              </w:rPr>
              <w:t>ВСЕГО источников финансирования дефицита бюджета</w:t>
            </w:r>
          </w:p>
        </w:tc>
        <w:tc>
          <w:tcPr>
            <w:tcW w:w="1559" w:type="dxa"/>
            <w:tcBorders>
              <w:top w:val="single" w:sz="4" w:space="0" w:color="auto"/>
              <w:left w:val="single" w:sz="4" w:space="0" w:color="auto"/>
              <w:bottom w:val="single" w:sz="4" w:space="0" w:color="auto"/>
              <w:right w:val="single" w:sz="4" w:space="0" w:color="auto"/>
            </w:tcBorders>
            <w:vAlign w:val="bottom"/>
            <w:hideMark/>
          </w:tcPr>
          <w:p w:rsidR="00D63D79" w:rsidRPr="005D625F" w:rsidRDefault="00D63D79" w:rsidP="001B7422">
            <w:pPr>
              <w:spacing w:line="276" w:lineRule="auto"/>
              <w:jc w:val="right"/>
              <w:rPr>
                <w:b/>
                <w:bCs/>
                <w:lang w:eastAsia="en-US"/>
              </w:rPr>
            </w:pPr>
            <w:r>
              <w:rPr>
                <w:b/>
                <w:bCs/>
                <w:lang w:eastAsia="en-US"/>
              </w:rPr>
              <w:t>0,0</w:t>
            </w:r>
          </w:p>
        </w:tc>
        <w:tc>
          <w:tcPr>
            <w:tcW w:w="1560" w:type="dxa"/>
            <w:tcBorders>
              <w:top w:val="single" w:sz="4" w:space="0" w:color="auto"/>
              <w:left w:val="single" w:sz="4" w:space="0" w:color="auto"/>
              <w:bottom w:val="single" w:sz="4" w:space="0" w:color="auto"/>
              <w:right w:val="single" w:sz="4" w:space="0" w:color="auto"/>
            </w:tcBorders>
            <w:vAlign w:val="bottom"/>
            <w:hideMark/>
          </w:tcPr>
          <w:p w:rsidR="00D63D79" w:rsidRPr="005D625F" w:rsidRDefault="00D63D79" w:rsidP="001B7422">
            <w:pPr>
              <w:spacing w:line="276" w:lineRule="auto"/>
              <w:jc w:val="right"/>
              <w:rPr>
                <w:b/>
                <w:bCs/>
                <w:lang w:eastAsia="en-US"/>
              </w:rPr>
            </w:pPr>
            <w:r w:rsidRPr="005D625F">
              <w:rPr>
                <w:b/>
                <w:bCs/>
                <w:lang w:eastAsia="en-US"/>
              </w:rPr>
              <w:t>0,0</w:t>
            </w:r>
          </w:p>
        </w:tc>
        <w:tc>
          <w:tcPr>
            <w:tcW w:w="1417" w:type="dxa"/>
            <w:tcBorders>
              <w:top w:val="single" w:sz="4" w:space="0" w:color="auto"/>
              <w:left w:val="single" w:sz="4" w:space="0" w:color="auto"/>
              <w:bottom w:val="single" w:sz="4" w:space="0" w:color="auto"/>
              <w:right w:val="single" w:sz="4" w:space="0" w:color="auto"/>
            </w:tcBorders>
            <w:vAlign w:val="bottom"/>
            <w:hideMark/>
          </w:tcPr>
          <w:p w:rsidR="00D63D79" w:rsidRPr="005D625F" w:rsidRDefault="00D63D79" w:rsidP="001B7422">
            <w:pPr>
              <w:spacing w:line="276" w:lineRule="auto"/>
              <w:jc w:val="right"/>
              <w:rPr>
                <w:b/>
                <w:bCs/>
                <w:lang w:eastAsia="en-US"/>
              </w:rPr>
            </w:pPr>
            <w:r w:rsidRPr="005D625F">
              <w:rPr>
                <w:b/>
                <w:bCs/>
                <w:lang w:eastAsia="en-US"/>
              </w:rPr>
              <w:t>0,0</w:t>
            </w:r>
          </w:p>
        </w:tc>
      </w:tr>
    </w:tbl>
    <w:p w:rsidR="00D63D79" w:rsidRDefault="00D63D79" w:rsidP="00D63D79"/>
    <w:p w:rsidR="00D63D79" w:rsidRDefault="00D63D79" w:rsidP="00D63D79"/>
    <w:p w:rsidR="00D63D79" w:rsidRDefault="00D63D79" w:rsidP="00D63D79"/>
    <w:p w:rsidR="00D63D79" w:rsidRDefault="00D63D79" w:rsidP="00D63D79">
      <w:pPr>
        <w:sectPr w:rsidR="00D63D79" w:rsidSect="00D63D79">
          <w:footerReference w:type="first" r:id="rId10"/>
          <w:pgSz w:w="11906" w:h="16838"/>
          <w:pgMar w:top="709" w:right="851" w:bottom="1418" w:left="993" w:header="709" w:footer="709" w:gutter="0"/>
          <w:pgNumType w:start="1"/>
          <w:cols w:space="708"/>
          <w:titlePg/>
          <w:docGrid w:linePitch="360"/>
        </w:sectPr>
      </w:pPr>
    </w:p>
    <w:p w:rsidR="00D63D79" w:rsidRDefault="00D63D79" w:rsidP="00D63D79">
      <w:pPr>
        <w:tabs>
          <w:tab w:val="left" w:pos="2127"/>
        </w:tabs>
        <w:spacing w:after="0"/>
        <w:jc w:val="right"/>
        <w:rPr>
          <w:sz w:val="28"/>
          <w:szCs w:val="28"/>
        </w:rPr>
      </w:pPr>
      <w:r>
        <w:rPr>
          <w:sz w:val="28"/>
          <w:szCs w:val="28"/>
        </w:rPr>
        <w:t>Приложение 3</w:t>
      </w:r>
    </w:p>
    <w:p w:rsidR="00D63D79" w:rsidRDefault="00D63D79" w:rsidP="00D63D79">
      <w:pPr>
        <w:spacing w:after="0"/>
        <w:jc w:val="right"/>
        <w:rPr>
          <w:sz w:val="28"/>
          <w:szCs w:val="28"/>
        </w:rPr>
      </w:pPr>
      <w:r>
        <w:rPr>
          <w:sz w:val="28"/>
          <w:szCs w:val="28"/>
        </w:rPr>
        <w:t>к решению Совета депутатов</w:t>
      </w:r>
    </w:p>
    <w:p w:rsidR="00D63D79" w:rsidRDefault="00D63D79" w:rsidP="00D63D79">
      <w:pPr>
        <w:spacing w:after="0"/>
        <w:jc w:val="right"/>
        <w:rPr>
          <w:sz w:val="28"/>
          <w:szCs w:val="28"/>
        </w:rPr>
      </w:pPr>
      <w:r>
        <w:rPr>
          <w:sz w:val="28"/>
          <w:szCs w:val="28"/>
        </w:rPr>
        <w:t>Шарангского муниципального округа</w:t>
      </w:r>
    </w:p>
    <w:p w:rsidR="00D63D79" w:rsidRDefault="00D63D79" w:rsidP="00D63D79">
      <w:pPr>
        <w:spacing w:after="0"/>
        <w:jc w:val="right"/>
        <w:rPr>
          <w:sz w:val="28"/>
          <w:szCs w:val="28"/>
        </w:rPr>
      </w:pPr>
      <w:r>
        <w:rPr>
          <w:sz w:val="28"/>
          <w:szCs w:val="28"/>
        </w:rPr>
        <w:t xml:space="preserve">                                                                                                                                   «О бюджете Шарангского </w:t>
      </w:r>
    </w:p>
    <w:p w:rsidR="00D63D79" w:rsidRDefault="00D63D79" w:rsidP="00D63D79">
      <w:pPr>
        <w:spacing w:after="0"/>
        <w:jc w:val="right"/>
        <w:rPr>
          <w:sz w:val="28"/>
          <w:szCs w:val="28"/>
        </w:rPr>
      </w:pPr>
      <w:r>
        <w:rPr>
          <w:sz w:val="28"/>
          <w:szCs w:val="28"/>
        </w:rPr>
        <w:t xml:space="preserve">муниципального округа на 2023 год и </w:t>
      </w:r>
    </w:p>
    <w:p w:rsidR="00D63D79" w:rsidRDefault="00D63D79" w:rsidP="00D63D79">
      <w:pPr>
        <w:spacing w:after="0"/>
        <w:jc w:val="right"/>
        <w:rPr>
          <w:sz w:val="28"/>
          <w:szCs w:val="28"/>
        </w:rPr>
      </w:pPr>
      <w:r>
        <w:rPr>
          <w:sz w:val="28"/>
          <w:szCs w:val="28"/>
        </w:rPr>
        <w:t>на плановый период 2024 и 2025 годов»</w:t>
      </w:r>
    </w:p>
    <w:p w:rsidR="00D63D79" w:rsidRDefault="00D63D79" w:rsidP="00D63D79">
      <w:pPr>
        <w:spacing w:after="0"/>
        <w:jc w:val="center"/>
        <w:rPr>
          <w:b/>
          <w:sz w:val="28"/>
          <w:szCs w:val="28"/>
        </w:rPr>
      </w:pPr>
    </w:p>
    <w:p w:rsidR="00D63D79" w:rsidRDefault="00D63D79" w:rsidP="00D63D79">
      <w:pPr>
        <w:spacing w:after="0"/>
        <w:jc w:val="center"/>
        <w:rPr>
          <w:b/>
          <w:sz w:val="28"/>
          <w:szCs w:val="28"/>
        </w:rPr>
      </w:pPr>
      <w:r>
        <w:rPr>
          <w:b/>
          <w:sz w:val="28"/>
          <w:szCs w:val="28"/>
        </w:rPr>
        <w:t>Распределение бюджетных ассигнований по целевым статьям</w:t>
      </w:r>
    </w:p>
    <w:p w:rsidR="00D63D79" w:rsidRDefault="00D63D79" w:rsidP="00D63D79">
      <w:pPr>
        <w:spacing w:after="0"/>
        <w:jc w:val="center"/>
        <w:rPr>
          <w:b/>
          <w:sz w:val="28"/>
          <w:szCs w:val="28"/>
        </w:rPr>
      </w:pPr>
      <w:r>
        <w:rPr>
          <w:b/>
          <w:sz w:val="28"/>
          <w:szCs w:val="28"/>
        </w:rPr>
        <w:t xml:space="preserve"> (муниципальным программам и непрограммным направлениям деятельности),</w:t>
      </w:r>
    </w:p>
    <w:p w:rsidR="00D63D79" w:rsidRDefault="00D63D79" w:rsidP="00D63D79">
      <w:pPr>
        <w:spacing w:after="0"/>
        <w:jc w:val="center"/>
        <w:rPr>
          <w:b/>
          <w:sz w:val="28"/>
          <w:szCs w:val="28"/>
        </w:rPr>
      </w:pPr>
      <w:r>
        <w:rPr>
          <w:b/>
          <w:sz w:val="28"/>
          <w:szCs w:val="28"/>
        </w:rPr>
        <w:t xml:space="preserve"> группам видов расходов классификации расходов бюджета муниципального округа</w:t>
      </w:r>
    </w:p>
    <w:p w:rsidR="00D63D79" w:rsidRDefault="00D63D79" w:rsidP="00D63D79">
      <w:pPr>
        <w:spacing w:after="0"/>
        <w:jc w:val="center"/>
        <w:rPr>
          <w:b/>
          <w:sz w:val="28"/>
          <w:szCs w:val="28"/>
        </w:rPr>
      </w:pPr>
      <w:r>
        <w:rPr>
          <w:b/>
          <w:sz w:val="28"/>
          <w:szCs w:val="28"/>
        </w:rPr>
        <w:t xml:space="preserve"> на 2023 год и на плановый период 2024 и 2025 годов</w:t>
      </w:r>
    </w:p>
    <w:p w:rsidR="00D63D79" w:rsidRDefault="00D63D79" w:rsidP="00D63D79">
      <w:pPr>
        <w:spacing w:after="0"/>
        <w:ind w:left="540"/>
        <w:jc w:val="right"/>
      </w:pPr>
    </w:p>
    <w:p w:rsidR="00D63D79" w:rsidRDefault="00D63D79" w:rsidP="00D63D79">
      <w:pPr>
        <w:spacing w:after="0"/>
        <w:ind w:left="540"/>
        <w:jc w:val="right"/>
        <w:rPr>
          <w:sz w:val="28"/>
        </w:rPr>
      </w:pPr>
      <w:r>
        <w:rPr>
          <w:sz w:val="28"/>
        </w:rPr>
        <w:t xml:space="preserve">   (тыс.рублей)</w:t>
      </w:r>
    </w:p>
    <w:tbl>
      <w:tblPr>
        <w:tblW w:w="15183" w:type="dxa"/>
        <w:tblInd w:w="93" w:type="dxa"/>
        <w:tblLayout w:type="fixed"/>
        <w:tblLook w:val="04A0" w:firstRow="1" w:lastRow="0" w:firstColumn="1" w:lastColumn="0" w:noHBand="0" w:noVBand="1"/>
      </w:tblPr>
      <w:tblGrid>
        <w:gridCol w:w="8804"/>
        <w:gridCol w:w="1701"/>
        <w:gridCol w:w="850"/>
        <w:gridCol w:w="1276"/>
        <w:gridCol w:w="1276"/>
        <w:gridCol w:w="1276"/>
      </w:tblGrid>
      <w:tr w:rsidR="00D63D79" w:rsidRPr="005455ED" w:rsidTr="001B7422">
        <w:trPr>
          <w:trHeight w:val="315"/>
          <w:tblHeader/>
        </w:trPr>
        <w:tc>
          <w:tcPr>
            <w:tcW w:w="88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Наименование</w:t>
            </w:r>
          </w:p>
        </w:tc>
        <w:tc>
          <w:tcPr>
            <w:tcW w:w="2551" w:type="dxa"/>
            <w:gridSpan w:val="2"/>
            <w:tcBorders>
              <w:top w:val="single" w:sz="4" w:space="0" w:color="auto"/>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Код бюджетной классификации</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2023 год</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2024 год</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2025 год</w:t>
            </w:r>
          </w:p>
        </w:tc>
      </w:tr>
      <w:tr w:rsidR="00D63D79" w:rsidRPr="005455ED" w:rsidTr="001B7422">
        <w:trPr>
          <w:trHeight w:val="945"/>
          <w:tblHeader/>
        </w:trPr>
        <w:tc>
          <w:tcPr>
            <w:tcW w:w="8804" w:type="dxa"/>
            <w:vMerge/>
            <w:tcBorders>
              <w:top w:val="single" w:sz="4" w:space="0" w:color="auto"/>
              <w:left w:val="single" w:sz="4" w:space="0" w:color="auto"/>
              <w:bottom w:val="single" w:sz="4" w:space="0" w:color="auto"/>
              <w:right w:val="single" w:sz="4" w:space="0" w:color="auto"/>
            </w:tcBorders>
            <w:vAlign w:val="center"/>
            <w:hideMark/>
          </w:tcPr>
          <w:p w:rsidR="00D63D79" w:rsidRPr="005455ED" w:rsidRDefault="00D63D79" w:rsidP="001B7422">
            <w:pPr>
              <w:spacing w:after="0"/>
              <w:rPr>
                <w:b/>
                <w:bCs/>
                <w:color w:val="000000"/>
              </w:rPr>
            </w:pP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Целевая статья расходов</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Вид расходов</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63D79" w:rsidRPr="005455ED" w:rsidRDefault="00D63D79" w:rsidP="001B7422">
            <w:pPr>
              <w:spacing w:after="0"/>
              <w:rPr>
                <w:b/>
                <w:bCs/>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63D79" w:rsidRPr="005455ED" w:rsidRDefault="00D63D79" w:rsidP="001B7422">
            <w:pPr>
              <w:spacing w:after="0"/>
              <w:rPr>
                <w:b/>
                <w:bCs/>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63D79" w:rsidRPr="005455ED" w:rsidRDefault="00D63D79" w:rsidP="001B7422">
            <w:pPr>
              <w:spacing w:after="0"/>
              <w:rPr>
                <w:b/>
                <w:bCs/>
                <w:color w:val="000000"/>
              </w:rPr>
            </w:pP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Всего</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 </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810 889,4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726 470,2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727 468,</w:t>
            </w:r>
            <w:r>
              <w:rPr>
                <w:b/>
                <w:bCs/>
                <w:color w:val="000000"/>
              </w:rPr>
              <w:t>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Муниципальные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Pr>
                <w:b/>
                <w:bCs/>
                <w:color w:val="000000"/>
              </w:rPr>
              <w:t>706 278,6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6</w:t>
            </w:r>
            <w:r>
              <w:rPr>
                <w:b/>
                <w:bCs/>
                <w:color w:val="000000"/>
              </w:rPr>
              <w:t>33 080,0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633 965,0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"Профилактика преступлений и иных правонарушений в Шарангском муниципальном районе на 2021-2025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01.0.00.00000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73,0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01.0.03.00000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01.0.03.05020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01.0.03.05020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"Развитие предпринимательства и туризма в Шарангском муниципальном районе Нижегородской области на 2021-2025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02.0.00.00000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500,0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300,0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300,0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Эффективная кредитно-финансовая инвестиционная поддержка субъектов малого предпринимательства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02.0.01.00000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Субсидия на поддержку малого предпринимательства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02.0.01.02290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02.0.01.02290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"Укрепление общественного здоровья населения Шарангского муниципального района Нижегородской области на 2022-2024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03.0.00.00000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10,0</w:t>
            </w:r>
          </w:p>
        </w:tc>
      </w:tr>
      <w:tr w:rsidR="00D63D79" w:rsidRPr="005455ED" w:rsidTr="001B7422">
        <w:trPr>
          <w:trHeight w:val="126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Формирование среды, способствующей ведению гражданами здорового образа жизни, включая здоровое питание (в том числе ликвидацию микронутриен</w:t>
            </w:r>
            <w:r>
              <w:t>т</w:t>
            </w:r>
            <w:r w:rsidRPr="005455ED">
              <w:t>ной недостаточности, сокращение потребления соли и сахара), профилактику заболеваний полости рта, профилактику репродуктивной сферы у мужчин, защиту от табачного дыма, снижение потребления алкоголя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03.0.01.00000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по формированию здорового образа жизни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03.0.01.14020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03.0.01.14020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Выявление факторов риска и ранняя диагностика неинфекционных заболеваний, формирование здорового образа жизни, в том числе в трудовых коллективах, организациях, учреждениях</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03.0.03.00000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по формированию здорового образа жизни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03.0.03.14020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03.0.03.14020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«Обеспечение граждан Шарангского района доступным и комфортным жильем на период 2021-2023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04.0.00.00000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1 468,1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1 470,2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1 451,1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«Обеспечение жильем молодых семей в Шарангском р-не на период 2021-2023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04.1.00.00000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1 468,1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1 470,2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1 451,1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Государственная поддержка молодых семей Шарангского района в решении жилищной проблемы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04.1.01.00000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1 468,1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1 470,2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1 451,1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социальных выплат молодым семьям на приобретение (строительство) жилья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04.1.01.L4970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1 468,1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1 470,2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1 451,1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04.1.01.L4970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1 468,1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1 470,2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1 451,1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«Противодействие коррупции в Шарангском муниципальном районе на 2021-2025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05.0.00.00000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Организация на территории Шарангского муниципального района антикоррупционного просвещения, обучения и воспитания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05.0.03.00000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Организация обучения по программам повышения квалификации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05.0.03.20401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05.0.03.20401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«Развитие транспортной системы в Шарангском муниципальном районе Нижегородской области в 2021-2025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06.0.00.00000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w:t>
            </w:r>
            <w:r>
              <w:rPr>
                <w:b/>
                <w:bCs/>
                <w:color w:val="000000"/>
              </w:rPr>
              <w:t>4 415,0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w:t>
            </w:r>
            <w:r>
              <w:rPr>
                <w:b/>
                <w:bCs/>
                <w:color w:val="000000"/>
              </w:rPr>
              <w:t>6 226,6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12 987,6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Формирование у детей навыков безопасного поведения на дорогах</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06.1.02.00000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Организация и проведение районных детских конкурсных программ по профилактике детского дорожно-транспортного травматизма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06.1.02.07080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06.1.02.07080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Ремонт и содержание автомобильных дорог общего пользования в Шарангском муниципальном районе</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06.2.00.00000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9 979,3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11 787,3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12 962,6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Содержание автомобильных дорог общего пользования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06.2.02.00000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9 979,3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11 787,3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12 962,6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Содержание автомобильных дорог общего пользования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06.2.02.07080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9 979,3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11 787,3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12 962,6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06.2.02.07080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9 979,3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11 787,3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12 962,6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CC3C61">
              <w:t>Обновление подвижного состава пассажирского транспорта</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t>06</w:t>
            </w:r>
            <w:r w:rsidRPr="005455ED">
              <w:t>.</w:t>
            </w:r>
            <w:r>
              <w:t>4</w:t>
            </w:r>
            <w:r w:rsidRPr="005455ED">
              <w:t>.0</w:t>
            </w:r>
            <w:r>
              <w:t>0</w:t>
            </w:r>
            <w:r w:rsidRPr="005455ED">
              <w:t>.</w:t>
            </w:r>
            <w:r>
              <w:t>00000</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4 410,7</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4 414,3</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t>П</w:t>
            </w:r>
            <w:r w:rsidRPr="005455ED">
              <w:t>риобретение автобусов</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t>06</w:t>
            </w:r>
            <w:r w:rsidRPr="005455ED">
              <w:t>.</w:t>
            </w:r>
            <w:r>
              <w:t>4</w:t>
            </w:r>
            <w:r w:rsidRPr="005455ED">
              <w:t>.0</w:t>
            </w:r>
            <w:r>
              <w:t>1</w:t>
            </w:r>
            <w:r w:rsidRPr="005455ED">
              <w:t>.S2610</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4 410,7</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4 414,3</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t>06</w:t>
            </w:r>
            <w:r w:rsidRPr="005455ED">
              <w:t>.</w:t>
            </w:r>
            <w:r>
              <w:t>4</w:t>
            </w:r>
            <w:r w:rsidRPr="005455ED">
              <w:t>.0</w:t>
            </w:r>
            <w:r>
              <w:t>1</w:t>
            </w:r>
            <w:r w:rsidRPr="005455ED">
              <w:t>.S2610</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4 410,7</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4 414,3</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"Информационная среда в Шарангском муниципальном районе на 2022-2024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07.0.00.00000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4 346,5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4 346,5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4 346,5</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Поддержка средствам массовой информации Шарангского муниципального района,</w:t>
            </w:r>
            <w:r>
              <w:t xml:space="preserve"> </w:t>
            </w:r>
            <w:r w:rsidRPr="005455ED">
              <w:t>внесенным в областной реестр районных (городских) СМИ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07.0.01.00000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2 303,1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2 303,1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2 303,1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Субсидия средствам массовой информации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07.0.01.S2050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2 303,1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2 303,1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2 303,1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07.0.01.S2050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2 303,1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2 303,1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2 303,1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Поддержка средствам массовой информации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07.0.02.00000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2 043,4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2 043,4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2 043,4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Поддержка средствам массовой информации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07.0.02.02050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2 043,4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2 043,4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2 043,4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07.0.02.02050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2 043,4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2 043,4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2 043,4</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08.0.00.00000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12 353,8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12 353,8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12 353,8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Защита населения от чрезвычайных ситуаций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08.1.00.00000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4 376,1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4 376,1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4 376,1</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Повышение безопасности населения от опасностей, возникающих при ведении военных действий или вследствие этих действий, а также при возникновении чрезвычайных ситуаций природного и техногенного характера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08.1.01.00000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Резерв материальных ресурсов для ликвидации чрезвычайных ситуаций природного и техногенного характера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08.1.01.20801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08.1.01.20801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08.1.02.00000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4 126,1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4 126,1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4 126,1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деятельности ЕДДС</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08.1.02.02990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3 926,1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3 926,1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3 926,1</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08.1.02.02990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3 229,6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3 229,6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3 229,6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08.1.02.02990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696,</w:t>
            </w:r>
            <w:r>
              <w:t>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696,</w:t>
            </w:r>
            <w:r>
              <w:t>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696,</w:t>
            </w:r>
            <w:r>
              <w:t>5</w:t>
            </w:r>
          </w:p>
        </w:tc>
      </w:tr>
      <w:tr w:rsidR="00D63D79" w:rsidRPr="005455ED" w:rsidTr="001B7422">
        <w:trPr>
          <w:trHeight w:val="407"/>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08.1.02.21801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08.1.02.21801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пожарной безопасности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08.2.00.00000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7 789,7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7 789,7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7 789,7</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Развитие и совершенствование системы противопожарной защиты территорий и объектов, в том числе поддержание высокой готовности и дооснащение современной техникой и оборудованием муниципальной пожарной охраны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08.2.02.00000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7 789,7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7 789,7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7 789,7</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по пожарной безопасности объектов и населенных пунктов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08.2.02.03000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177,0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08.2.02.03000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177,0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Содержание подразделений муниципальной пожарной охраны поселений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08.2.02.03990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7 612,7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7 612,7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7 612,7</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08.2.02.03990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7 178,2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7 178,2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7 178,2</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08.2.02.03990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434,5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434,5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434,5</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Построение и развитие аппаратно-программного комплекса "Безопасный город"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08.3.00.00000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своевременного оповещения и информирования населения техническими средствами оповещения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08.3.01.00000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по обеспечению своевременного оповещения и информирования населения техническими средствами оповещения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08.3.01.04100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08.3.01.04100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188,0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09.0.00.00000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4 000,0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09.0.01.00000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4 000,0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Поддержка и развитие пассажирского транспорта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09.0.01.04080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4 000,0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09.0.01.04080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4 000,0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"Социальная поддержка граждан Шарангского муниципального района Нижегородской области на 2021-2025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10.0.00.00000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234,0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234,0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234,0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"Социальная поддержка семей"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10.1.00.00000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10.1.01.00000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Проведение районных мероприятий в области социальной политики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10.1.01.10010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10.1.01.10010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"Старшее поколение и социальная поддержка инвалидов"</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10.2.00.00000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10.2.01.00000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Проведение районных мероприятий в области социальной политики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10.2.01.10010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10.2.01.10010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156,0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"Ветераны боевых действий"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10.3.00.00000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10.3.01.00000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Проведение районных мероприятий</w:t>
            </w:r>
            <w:r>
              <w:t xml:space="preserve"> </w:t>
            </w:r>
            <w:r w:rsidRPr="005455ED">
              <w:t>в области социальной политики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10.3.01.10010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10.3.01.10010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"Развитие агропромышленного комплекса Шарангского муниципального района Нижегородской области"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11.0.00.00000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47 065,5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48 189,0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47 251,5</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39 086,2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42 666,9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41 729,4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Развитие производства продукции растениеводства (субсидирование части затрат)</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7 407,0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8 423,9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8 506,1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стимулирование увеличения производства картофеля и овощей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11.1.01.R0140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15,7</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11.1.01.R0140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15,7</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возмещение производителям зерновых культур части затрат на производство и реализацию зерновых культур</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11.1.01.R3580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952,6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978,3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11.1.01.R3580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952,6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978,3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возмещение производителям зерновых культур части затрат на производство и реализацию зерновых культур</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11.1.01.R3680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827,4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11.1.01.R3680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827,4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11.1.01.R5020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2 978,3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3 870,0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3 870,0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11.1.01.R5020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2 978,3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3 870,0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3 870,0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Поддержка сельскохозяйственного производства по отдельным подотраслям растениеводства и животноводства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11.1.01.R5080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3 586,0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3 586,0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3 642,1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11.1.01.R5080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3 586,0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3 586,0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3 642,1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Развитие производства продукции животноводства (субсидирование части затрат)</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20 575,0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21 298,8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21 705,2</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11.1.02.R5020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8 313,4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8 313,4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8 453,1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11.1.02.R5020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8 313,4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8 313,4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8 453,1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Поддержка сельскохозяйственного производства по отдельным подотраслям растениеводства и животноводства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11.1.02.R5080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12 261,6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12 985,4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13 252,1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11.1.02.R5080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12 261,6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12 985,4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13 252,1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Обновление парка сельскохозяйственной техники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11.1.09.00000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10 207,2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12 347,2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10 921,1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возмещение части затрат на приобретение оборудования и техники за счет средств областного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11.1.09.73220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10 207,2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12 347,2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10 921,1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11.1.09.73220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10 207,2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12 347,2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10 921,1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Финансовая поддержка сельхозпредприятий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11.1.11.00000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597,0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597,0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597,0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Финансовая поддержка сельхозпредприятий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11.1.11.04050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597,0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597,0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597,0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11.1.11.04050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41,0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41,0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41,0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11.1.11.04050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556,0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услуг в области растениеводства по ликвидации и предотвращению массового распространения сорного растения борщевика Сосновского</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11.1.12.00000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Обработка пестицидами земельных участков, заросших борщевиком Сосновского</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11.1.12.04050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11.1.12.04050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"Комплексное развитие сельских территорий Шарангского муниципального района Нижегородской области" до 2025 года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11.2.00.00000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2 457,2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Строительство (реконструкция) в сельской местности объектов социальной и инженерной инфраструктуры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11.2.22.04050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Капитальные вложения в объекты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11.2.22.04050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Строительство (реконструкция) в сельской местности объектов социальной и инженерной инфраструктуры, объектов сельскохозяйственного назначения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11.2.22.L5760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1 817,2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Капитальные вложения в объекты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11.2.22.L5760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1 817,2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11.4.00.00000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5 522,1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5 522,1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5 522,1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выполнения целей, задач и показателей муниципальной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11.4.01.00000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5 522,1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5 522,1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5 522,1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осуществление полномочий по поддержке сельскохозяйственного производства (Единая субвенция)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11.4.01.73910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5 522,1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5 522,1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5 522,1</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11.4.01.73910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5 085,0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5 085,0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5 085,0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11.4.01.73910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437,1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437,1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437,1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12.0.00.00000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Pr>
                <w:b/>
                <w:bCs/>
                <w:color w:val="000000"/>
              </w:rPr>
              <w:t>6 667,7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Pr>
                <w:b/>
                <w:bCs/>
                <w:color w:val="000000"/>
              </w:rPr>
              <w:t>6 667,7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Pr>
                <w:b/>
                <w:bCs/>
                <w:color w:val="000000"/>
              </w:rPr>
              <w:t>6 667,7</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Усиление антитеррористической защищенности объектов образования,</w:t>
            </w:r>
            <w:r>
              <w:t xml:space="preserve"> </w:t>
            </w:r>
            <w:r w:rsidRPr="005455ED">
              <w:t>социальной сферы и мест массового пребывания людей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6 667,7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6 667,7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6 667,7</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Обслуживание установленных в учреждениях образования Шарангского муниципального района кнопок тревожной сигнализации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12.0.02.07010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645,3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645,3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645,3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12.0.02.07010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645,3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645,3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645,3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5455ED">
              <w:t>Расходы за счет субсидии на реализацию мероприятий по исполнению требований по антитеррористической защищенности объектов образования</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1</w:t>
            </w:r>
            <w:r>
              <w:t>2</w:t>
            </w:r>
            <w:r w:rsidRPr="005455ED">
              <w:t>.</w:t>
            </w:r>
            <w:r>
              <w:t>0</w:t>
            </w:r>
            <w:r w:rsidRPr="005455ED">
              <w:t>.0</w:t>
            </w:r>
            <w:r>
              <w:t>2</w:t>
            </w:r>
            <w:r w:rsidRPr="005455ED">
              <w:t>.S2250</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6 022,4</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6 022,4</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6 022,4</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1</w:t>
            </w:r>
            <w:r>
              <w:t>2</w:t>
            </w:r>
            <w:r w:rsidRPr="005455ED">
              <w:t>.</w:t>
            </w:r>
            <w:r>
              <w:t>0</w:t>
            </w:r>
            <w:r w:rsidRPr="005455ED">
              <w:t>.0</w:t>
            </w:r>
            <w:r>
              <w:t>2</w:t>
            </w:r>
            <w:r w:rsidRPr="005455ED">
              <w:t>.S2250</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6 022,4</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6 022,4</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6 022,4</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"Развитие культуры Шарангского муниципального района на 2021-2025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13.0.00.00000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110 417,5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100 806,</w:t>
            </w:r>
            <w:r>
              <w:rPr>
                <w:b/>
                <w:bCs/>
                <w:color w:val="000000"/>
              </w:rPr>
              <w:t>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100 765,9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"Развитие библиотечно-информационного обслуживания населения"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19 796,2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20 596,2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20 555,4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Увеличение объемов комплектования библиотечных фондов</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Увеличение объемов комплектования библиотечных фондов</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13.1.01.08010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13.1.01.08010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13.1.02.08030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6,6</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13.1.02.08030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деятельности организации библиотечного обслуживания населения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13.1.03.00000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19 348,8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19 348,8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19 348,8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деятельности организации библиотечного обслуживания населения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13.1.03.08000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19 348,8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19 348,8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19 348,8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13.1.03.08000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19 348,8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19 348,8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19 348,8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Укрепление материально- технической базы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13.1.04.00000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субсидии на поддержку отрасли культуры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13.1.04.L5190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13.1.04.L5190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Реновация учреждений отрасли культуры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13.1.A1.54550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13.1.A1.54550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"Организация культурно-массовых мероприятий"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13.2.00.00000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19 636,8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19</w:t>
            </w:r>
            <w:r w:rsidRPr="005455ED">
              <w:t xml:space="preserve"> </w:t>
            </w:r>
            <w:r>
              <w:t>636</w:t>
            </w:r>
            <w:r w:rsidRPr="005455ED">
              <w:t>,</w:t>
            </w:r>
            <w:r>
              <w:t>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19</w:t>
            </w:r>
            <w:r w:rsidRPr="005455ED">
              <w:t xml:space="preserve"> </w:t>
            </w:r>
            <w:r>
              <w:t>636</w:t>
            </w:r>
            <w:r w:rsidRPr="005455ED">
              <w:t>,</w:t>
            </w:r>
            <w:r>
              <w:t>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13.2.01.00000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13.2.01.08030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13.2.01.08030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деятельности по организации и проведению культурно-массовых мероприятий РДК</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13.2.02.00000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19 624,</w:t>
            </w:r>
            <w:r>
              <w:t>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19 624,</w:t>
            </w:r>
            <w:r>
              <w:t>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19 624,</w:t>
            </w:r>
            <w:r>
              <w:t>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деятельности по организации и проведению культурно-массовых мероприятий РДК</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13.2.02.08000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19 624,</w:t>
            </w:r>
            <w:r>
              <w:t>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19 624,</w:t>
            </w:r>
            <w:r>
              <w:t>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19 624,</w:t>
            </w:r>
            <w:r>
              <w:t>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13.2.02.08000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19 624,</w:t>
            </w:r>
            <w:r>
              <w:t>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19 624,</w:t>
            </w:r>
            <w:r>
              <w:t>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19 624,</w:t>
            </w:r>
            <w:r>
              <w:t>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"Организация культурно-массовых мероприятий в сельских учреждениях культуры"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13.3.00.00000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w:t>
            </w:r>
            <w:r>
              <w:t> 726,3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w:t>
            </w:r>
            <w:r>
              <w:t> 726,3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w:t>
            </w:r>
            <w:r>
              <w:t> 726,3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13.3.01.00000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13.3.01.08030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13.3.01.08030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деятельности по организации и проведению культурно-массовых мероприятий ШЦКС</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13.3.02.00000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27 121,7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27 121,7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27 121,7</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деятельности по организации и проведению культурно-массовых мероприятий ШЦКС</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13.3.02.08000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27 121,7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27 121,7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27 121,7</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13.3.02.08000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27 121,7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27 121,7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27 121,7</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5455ED">
              <w:t>Укрепление материально-технической базы</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13.</w:t>
            </w:r>
            <w:r>
              <w:t>3</w:t>
            </w:r>
            <w:r w:rsidRPr="005455ED">
              <w:t>.03.00000</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531,6</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531,6</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531,6</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5455ED">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13.</w:t>
            </w:r>
            <w:r>
              <w:t>3</w:t>
            </w:r>
            <w:r w:rsidRPr="005455ED">
              <w:t>.03.L4670</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531,6</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531,6</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531,6</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13.</w:t>
            </w:r>
            <w:r>
              <w:t>3</w:t>
            </w:r>
            <w:r w:rsidRPr="005455ED">
              <w:t>.03.L4670</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531,6</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531,6</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531,6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"Развитие сферы музейной деятельности"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13.4.00.00000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2 925,0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Реализация планов мероприятий по противопожарной безопасности муниципальных учреждений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13.4.01.00000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13.4.01.08030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13.4.01.08030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13.4.02.00000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2 919,0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2 919,0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2 919,0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13.4.02.08000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2 919,0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2 919,0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2 919,0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13.4.02.08000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2 919,0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2 919,0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2 919,0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"Повышение качества и доступности услуг в сфере дополнительного образования"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13.5.00.00000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21 632,0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11 221,2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11 221,2</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Реализация планов мероприятий по противопожарной безопасности муниципальных образовательных учреждений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13.5.01.00000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29,4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29,4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29,4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Выполнение мероприятий по противопожарной безопасности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13.5.01.08030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29,4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29,4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29,4</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13.5.01.08030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29,4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29,4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29,4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услуг по предоставлению дополнительного образования детям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13.5.02.00000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11 191,8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11 191,8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11 191,8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услуги по предоставлению дополнительного образования детям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13.5.02.08000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11 191,8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11 191,8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11 191,8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13.5.02.08000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11 191,8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11 191,8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11 191,8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Укрепление материально-технической базы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13.5.03.00000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10 410,8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субсидии на поддержку отрасли культуры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13.5.03.L5190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10 410,8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13.5.03.L5190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10 410,8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13.6.00.00000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18 701,2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18 701,2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18 701,2</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Административно- правовое сопровождение реализации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13.6.01.00000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2 032,3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2 032,3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2 032,3</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13.6.01.20401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2 032,3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2 032,3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2 032,3</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13.6.01.20401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1 978,7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1 978,7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1 978,7</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13.6.01.20401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53,6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53,6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53,6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Бухгалтерское и хозяйственное обслуживание</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13.6.02.00000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16 668,9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16 668,9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16 668,9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Бухгалтерское и хозяйственное обслуживание</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13.6.02.45299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16 668,9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16 668,9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16 668,9</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13.6.02.45299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16 248,</w:t>
            </w:r>
            <w:r>
              <w:t>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16 248,</w:t>
            </w:r>
            <w:r>
              <w:t>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16 248,</w:t>
            </w:r>
            <w:r>
              <w:t>3</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13.6.02.45299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420,6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420,6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420,6</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"Управление муниципальными финансами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14.0.00.00000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15 748,2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11 632,2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11 632,2</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"Организация и совершенствование бюджетного процесса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14.1.00.00000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Резервные фонды местных администраций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14.1.40.07005</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14.1.40.07005</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14.4.00.00000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13 748,2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11 132,2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11 132,2</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деятельности финансового управления администрации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14.4.01.00000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13 748,2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11 132,2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11 132,2</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14.4.01.20401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13 748,2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11 132,2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11 132,2</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14.4.01.20401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12 474,1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9 870,1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9 870,1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14.4.01.20401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1 274,1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1 262,1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1 262,1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«Развитие физической культуры и спорта Шарангского муниципального района на 2020 - 2024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15.0.00.00000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65 4</w:t>
            </w:r>
            <w:r>
              <w:rPr>
                <w:b/>
                <w:bCs/>
                <w:color w:val="000000"/>
              </w:rPr>
              <w:t>6</w:t>
            </w:r>
            <w:r w:rsidRPr="005455ED">
              <w:rPr>
                <w:b/>
                <w:bCs/>
                <w:color w:val="000000"/>
              </w:rPr>
              <w:t>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51 389,5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56 603,4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"Развитие физической культуры и массового спорта"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15.1.00.00000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60 270,6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49 228,1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54 442,0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Проведение физкультурно-массовых мероприятий среди различных категорий населения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15.1.01.00000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286,7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286,7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286,7</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спорта и физической культуры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15.1.01.11020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286,7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286,7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286,7</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15.1.01.11020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15.1.01.11020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113,7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113,7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113,7</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деятельности муниципальных учреждений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15.1.02.00000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59 983,9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48 941,4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54 155,3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выполнения МАУ"ФОК в р.п.Шаранга Нижегородской области" муниципального задания по оказанию услуг</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15.1.02.11120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58 645,4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47 602,9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52 816,8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15.1.02.11120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58 645,4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47 602,9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52 816,8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муниципальных учреждений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15.1.02.48799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1 338,5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1 338,5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1 338,5</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15.1.02.48799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836,6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836,6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836,6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15.1.02.48799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501,</w:t>
            </w:r>
            <w:r>
              <w:t>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501,</w:t>
            </w:r>
            <w:r>
              <w:t>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501,</w:t>
            </w:r>
            <w:r>
              <w:t>9</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"Развитие спорта высших достижений и системы подготовки спортивного резерва"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15.2.00.00000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426,3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Проведение межрайонных , областных соревнований, обеспечение участия спортсменов в официальных соревнованиях</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15.2.01.00000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426,3</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спорта и физической культуры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15.2.01.11020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426,3</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15.2.01.11020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147,0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15.2.01.11020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279,3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279,3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279,3</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15.3.00.00000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4 7</w:t>
            </w:r>
            <w:r>
              <w:t>6</w:t>
            </w:r>
            <w:r w:rsidRPr="005455ED">
              <w:t>5,1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1 735,1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1 735,1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15.3.01.00000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4 7</w:t>
            </w:r>
            <w:r>
              <w:t>6</w:t>
            </w:r>
            <w:r w:rsidRPr="005455ED">
              <w:t>5,1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1 735,1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1 735,1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15.3.01.11220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4 7</w:t>
            </w:r>
            <w:r>
              <w:t>6</w:t>
            </w:r>
            <w:r w:rsidRPr="005455ED">
              <w:t>5,1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1 735,1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1 735,1</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15.3.01.11220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1 027,5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1 027,5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1 027,5</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15.3.01.11220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3 7</w:t>
            </w:r>
            <w:r>
              <w:t>3</w:t>
            </w:r>
            <w:r w:rsidRPr="005455ED">
              <w:t>7,6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707,6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707,6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"Развитие образования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16.0.00.00000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37</w:t>
            </w:r>
            <w:r>
              <w:rPr>
                <w:b/>
                <w:bCs/>
                <w:color w:val="000000"/>
              </w:rPr>
              <w:t>0 823,6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3</w:t>
            </w:r>
            <w:r>
              <w:rPr>
                <w:b/>
                <w:bCs/>
                <w:color w:val="000000"/>
              </w:rPr>
              <w:t>69 787,8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37</w:t>
            </w:r>
            <w:r>
              <w:rPr>
                <w:b/>
                <w:bCs/>
                <w:color w:val="000000"/>
              </w:rPr>
              <w:t>0 067,5</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"Развитие общего образования"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289 6</w:t>
            </w:r>
            <w:r>
              <w:t>1</w:t>
            </w:r>
            <w:r w:rsidRPr="005455ED">
              <w:t>8,1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289 438,</w:t>
            </w:r>
            <w:r>
              <w:t>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289 522,3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Создание механизмов мотивации педагогов к повышению качества работы и непрерывному профессиональному развитию</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16.1.06.00000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7 108,8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7 108,8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7 108,8</w:t>
            </w:r>
          </w:p>
        </w:tc>
      </w:tr>
      <w:tr w:rsidR="00D63D79" w:rsidRPr="005455ED" w:rsidTr="001B7422">
        <w:trPr>
          <w:trHeight w:val="157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16.1.06.53030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7 108,8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7 108,8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7 108,8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16.1.06.53030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7 108,8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7 108,8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7 108,8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деятельности общеобразовательных учреждений, подведомственных управлению образования, на основе муниципальных заданий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16.1.07.00000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281 7</w:t>
            </w:r>
            <w:r>
              <w:t>1</w:t>
            </w:r>
            <w:r w:rsidRPr="005455ED">
              <w:t>2,7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281 532,7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281 616,8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16.1.07.42099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 xml:space="preserve">57 </w:t>
            </w:r>
            <w:r>
              <w:t>07</w:t>
            </w:r>
            <w:r w:rsidRPr="005455ED">
              <w:t>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56 986,3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56 986,3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16.1.07.42099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 xml:space="preserve">57 </w:t>
            </w:r>
            <w:r>
              <w:t>07</w:t>
            </w:r>
            <w:r w:rsidRPr="005455ED">
              <w:t>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56 986,3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56 986,3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16.1.07.42199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35 756,9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35 666,9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35 666,9</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16.1.07.42199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35 756,9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35 666,9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35 666,9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исполнение полномочий в сфере общего образования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16.1.07.73070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186 714,9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186 714,9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186 714,9</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16.1.07.73070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186 714,9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186 714,9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186 714,9</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16.1.07.S2490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2 164,6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2 164,6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2 248,7</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16.1.07.S2490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2 164,6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2 164,6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2 248,7</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деятельности общеобразовательных учреждений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16.1.08.00000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698,5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698,5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698,5</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16.1.08.42199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54,0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54,0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54,0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16.1.08.42199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54,0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54,0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54,0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исполнение полномочий в сфере общего образования в муниципальных общеобразовательных организациях</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16.1.08.73070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16.1.08.73070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200,0</w:t>
            </w:r>
          </w:p>
        </w:tc>
      </w:tr>
      <w:tr w:rsidR="00D63D79" w:rsidRPr="005455ED" w:rsidTr="001B7422">
        <w:trPr>
          <w:trHeight w:val="126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16.1.08.73140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444,5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444,5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444,5</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16.1.08.73140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444,5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444,5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444,5</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Предупреждение распространения, профилактики, диагностика и лечение от новой коронавирусной инфекции (COVID-19)</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16.1.С1.00000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w:t>
            </w:r>
            <w:r>
              <w:t>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98,2</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16.1.С1.42199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w:t>
            </w:r>
            <w:r>
              <w:t>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98,2</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16.1.С1.42199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w:t>
            </w:r>
            <w:r>
              <w:t>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98,2</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"Развитие дополнительного образования и воспитания детей"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18 07</w:t>
            </w:r>
            <w:r>
              <w:t>4</w:t>
            </w:r>
            <w:r w:rsidRPr="005455ED">
              <w:t>,8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18 05</w:t>
            </w:r>
            <w:r>
              <w:t>4</w:t>
            </w:r>
            <w:r w:rsidRPr="005455ED">
              <w:t>,8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18 05</w:t>
            </w:r>
            <w:r>
              <w:t>4</w:t>
            </w:r>
            <w:r w:rsidRPr="005455ED">
              <w:t>,8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учреждений по внешкольной работе с детьми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9 487,5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9 467,5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9 467,5</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16.2.02.42399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9 487,5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9 467,5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9 467,5</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16.2.02.42399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9 487,5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9 467,5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9 467,5</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Оздоровление детей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16.2.09.00000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2 355,6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2 355,6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2 355,6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Организация отдыха и оздоровления детей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16.2.09.43101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2 003,7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2 003,7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2 003,7</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16.2.09.43101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278,4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278,4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278,4</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16.2.09.43101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1 725,3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1 725,3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1 725,3</w:t>
            </w:r>
          </w:p>
        </w:tc>
      </w:tr>
      <w:tr w:rsidR="00D63D79" w:rsidRPr="005455ED" w:rsidTr="001B7422">
        <w:trPr>
          <w:trHeight w:val="189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16.2.09.73320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351,9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351,9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351,9</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16.2.09.73320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16.2.09.73320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335,1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335,1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335,1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Функционирование модели персонифицированного финансирования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16.2.13.00000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 210,3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 210,3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 210,3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Обеспечение функционирования модели персонифицированного финансирования дополнительного образования детей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16.2.13.42399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 210,3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 210,3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 210,3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16.2.13.42399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 145,4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 145,4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 145,4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16.2.13.42399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4</w:t>
            </w:r>
            <w:r w:rsidRPr="005455ED">
              <w:t>,9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4</w:t>
            </w:r>
            <w:r w:rsidRPr="005455ED">
              <w:t>,9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w:t>
            </w:r>
            <w:r>
              <w:t>4</w:t>
            </w:r>
            <w:r w:rsidRPr="005455ED">
              <w:t>,9</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16.2.С1.42399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21,4</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16.2.С1.42399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«Патриотическое воспитание детей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16.4.00.00000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Проведение комплекса мероприятий по патриотическому воспитанию у детей Шарангского муниципального района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16.4.08.00000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16.4.08.42199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16.4.08.42199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"Ресурсное обеспечение сферы образования в Шарангском муниципальном районе"</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15 609,2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14 773,3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14 693,3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Муниципальные педагогические конференции, торжественные мероприятия с педагогами, праздничные приемы, юбилейные мероприятия подведомственных ОУ</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16.5.03.00000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w:t>
            </w:r>
            <w:r>
              <w:t>5</w:t>
            </w:r>
            <w:r w:rsidRPr="005455ED">
              <w:t>,0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w:t>
            </w:r>
            <w:r>
              <w:t>5</w:t>
            </w:r>
            <w:r w:rsidRPr="005455ED">
              <w:t>,0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w:t>
            </w:r>
            <w:r>
              <w:t>5</w:t>
            </w:r>
            <w:r w:rsidRPr="005455ED">
              <w:t>,0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16.5.03.42199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w:t>
            </w:r>
            <w:r>
              <w:t>5</w:t>
            </w:r>
            <w:r w:rsidRPr="005455ED">
              <w:t>,0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w:t>
            </w:r>
            <w:r>
              <w:t>5</w:t>
            </w:r>
            <w:r w:rsidRPr="005455ED">
              <w:t>,0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w:t>
            </w:r>
            <w:r>
              <w:t>5</w:t>
            </w:r>
            <w:r w:rsidRPr="005455ED">
              <w:t>,0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16.5.03.42199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w:t>
            </w:r>
            <w:r>
              <w:t>5</w:t>
            </w:r>
            <w:r w:rsidRPr="005455ED">
              <w:t>,0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w:t>
            </w:r>
            <w:r>
              <w:t>5</w:t>
            </w:r>
            <w:r w:rsidRPr="005455ED">
              <w:t>,0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w:t>
            </w:r>
            <w:r>
              <w:t>5</w:t>
            </w:r>
            <w:r w:rsidRPr="005455ED">
              <w:t>,0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Укрепление материально-технической базы,</w:t>
            </w:r>
            <w:r>
              <w:t xml:space="preserve"> </w:t>
            </w:r>
            <w:r w:rsidRPr="005455ED">
              <w:t>ремонт ОУ</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16.5.04.00000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14 276,0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w:t>
            </w:r>
            <w:r>
              <w:t>3 440,1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w:t>
            </w:r>
            <w:r>
              <w:t>3 360,1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Укрепление материально- технической базы, ремонт МБДОУ</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16.5.04.42099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16.5.04.42099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Укрепление материально-технической базы, ремонт МБОУ</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16.5.04.42199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1 840,0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16.5.04.42199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1 840,0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приобретение школьных автобусов в лизинг</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16.5.04.42620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260,8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16.5.04.42620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260,8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капитальный ремонт образовательных организаций , реализующих общеобразовательные программы Нижегородской области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16.5.04.S2180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12 095,2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13 200,1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13 200,1</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16.5.04.S2180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12 095,2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13 200,1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13 200,1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Реализация планов мероприятий противопожарной безопасности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16.5.05.00000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988,2</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16.5.05.42099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571,2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571,2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571,2</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16.5.05.42099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571,2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571,2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571,2</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16.5.05.42199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382,8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382,8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382,8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16.5.05.42199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382,8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382,8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382,8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16.5.05.42399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34,2</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16.5.05.42399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34,2</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«Социально-правовая защита детей в Шарангском муниципальном районе»</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11 271,5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11 271,5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11 547,0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Совершенствование системы социально-правовой защиты детей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11 271,5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11 271,5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11 547,0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r>
      <w:tr w:rsidR="00D63D79" w:rsidRPr="005455ED" w:rsidTr="001B7422">
        <w:trPr>
          <w:trHeight w:val="126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16.6.01.73110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2 178,2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2 178,2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2 178,2</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16.6.01.73110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32,2</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16.6.01.73110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2 146,0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2 146,0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2 146,0</w:t>
            </w:r>
          </w:p>
        </w:tc>
      </w:tr>
      <w:tr w:rsidR="00D63D79" w:rsidRPr="005455ED" w:rsidTr="001B7422">
        <w:trPr>
          <w:trHeight w:val="157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 , обучающимися в муниципальных образовательных организациях, реализующих образовательные программы дошкольного образования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16.6.01.73170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480,6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480,6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480,6</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16.6.01.73170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480,6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480,6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480,6</w:t>
            </w:r>
          </w:p>
        </w:tc>
      </w:tr>
      <w:tr w:rsidR="00D63D79" w:rsidRPr="005455ED" w:rsidTr="001B7422">
        <w:trPr>
          <w:trHeight w:val="126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16.6.01.73180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1 416,2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1 416,2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1 400,4</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16.6.01.73180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1 416,2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1 416,2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1 400,4</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граждан(Единая субвенция)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16.6.01.73950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596,5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596,5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596,5</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16.6.01.73950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564,2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564,2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564,2</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16.6.01.73950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32,3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32,3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32,3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16.6.01.L3040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6 590,0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6 590,0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6 881,3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16.6.01.L3040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6 590,0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6 590,0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6 881,3</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«Молодежь»</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16.7.00.00000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Комплекс мероприятий, направленных на становление духовно-нравственного и патриотического воспитания молодежи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16.7.02.00000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деятельности бюджетных учреждений, финансируемых из районного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16.7.02.42199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16.7.02.42199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Подпрограмма « Обеспечение реализации муниципальной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36 102,0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36 102,0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36 102,</w:t>
            </w:r>
            <w:r>
              <w:t>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Содержание аппарата управления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4 445,</w:t>
            </w:r>
            <w:r>
              <w:t>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4 445,</w:t>
            </w:r>
            <w:r>
              <w:t>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4 445,1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4 445,</w:t>
            </w:r>
            <w:r>
              <w:t>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4 445,</w:t>
            </w:r>
            <w:r>
              <w:t>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4 445,1</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4 408,</w:t>
            </w:r>
            <w:r>
              <w:t>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4 408,</w:t>
            </w:r>
            <w:r>
              <w:t>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4 408,7</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36,4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36,4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36,4</w:t>
            </w:r>
          </w:p>
        </w:tc>
      </w:tr>
      <w:tr w:rsidR="00D63D79" w:rsidRPr="005455ED" w:rsidTr="001B7422">
        <w:trPr>
          <w:trHeight w:val="407"/>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757,2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757,2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757,2</w:t>
            </w:r>
          </w:p>
        </w:tc>
      </w:tr>
      <w:tr w:rsidR="00D63D79" w:rsidRPr="005455ED" w:rsidTr="001B7422">
        <w:trPr>
          <w:trHeight w:val="157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16.8.02.73010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757,2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757,2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757,2</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16.8.02.73010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475,8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475,8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475,8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16.8.02.73010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281,4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281,4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281,4</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16.8.04.00000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30 899,8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30 899,8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30 899,8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приобретение автотранспортных средств в лизинг</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16.8.04.42620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723,8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723,8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723,8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16.8.04.42620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723,8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723,8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723,8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Учебно-методические кабинеты, централизованные бухгалтерии и группы хозяйственного обслуживания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16.8.04.45299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30 176,0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30 176,0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30 176,0</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16.8.04.45299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27 180,4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27 180,4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27 180,4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16.8.04.45299</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2 995,6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2 995,6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2 995,6</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"Экология Шарангского муниципального района на 2021 - 2025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17.0.00.00000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1 812,5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8 400,</w:t>
            </w:r>
            <w:r>
              <w:rPr>
                <w:b/>
                <w:bCs/>
                <w:color w:val="000000"/>
              </w:rPr>
              <w:t>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8 400,</w:t>
            </w:r>
            <w:r>
              <w:rPr>
                <w:b/>
                <w:bCs/>
                <w:color w:val="000000"/>
              </w:rPr>
              <w:t>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Охрана окружающей среды от загрязнения отходами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1 812,5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8 400,</w:t>
            </w:r>
            <w:r>
              <w:t>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8 400,</w:t>
            </w:r>
            <w:r>
              <w:t>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Услуги по расчету платы за негативное воздействие на окружающую среду</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17.3.09.00000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1 812,5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8 400,</w:t>
            </w:r>
            <w:r>
              <w:t>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8 400,</w:t>
            </w:r>
            <w:r>
              <w:t>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охраны окружающей среды (кроме органов местного самоуправления)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17.3.09.07070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37,5</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17.3.09.07070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37,5</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охраны окружающей среды органов местного самоуправления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17.3.09.20401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4,9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4,9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17.3.09.20401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4,9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4,9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Создание (обустройство) конте</w:t>
            </w:r>
            <w:r>
              <w:t>й</w:t>
            </w:r>
            <w:r w:rsidRPr="005455ED">
              <w:t>нерных площадок</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17.3.09.S2670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1 638,0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8 190,0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8 190,0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17.3.09.S2670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1 638,0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8 190,0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8 190,0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приобретение мусорных контейнеров и (или) бункеров</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17.3.09.S2870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17.3.09.S2870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132,0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168,0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18.0.00.00000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25,0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Организация проведения мероприятий, направленных на профилактику правонарушений и преступлений несовершеннолетних</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18.1.00.00000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Организация проведения мероприятий, направленных на профилактику правонарушений и преступлений несовершеннолетних</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18.1.01.00000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Организация конкурсов , соревнований и фестиваля по профилактике правонарушений и преступлений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18.1.01.14010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18.1.01.14010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21.0.00.00000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785,4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785,4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785,4</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21.1.00.00000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785,4</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21.1.01.00000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Оценка недвижимости, признание прав и регулирование отношений по муниципальной собственности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21.1.01.90020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21.1.01.90020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Проведение кадастровых работ, разработка проектов планировки и межевания, изготовление топографических съемок, публикация в СМИ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21.1.02.00000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735,4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по землеустройству и землепользованию</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21.1.02.03403</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735,4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21.1.02.03403</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735,4</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"Инвестиционная программа Шарангского муниципального района Нижегородской области на 2021-2023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22.0.00.00000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4</w:t>
            </w:r>
            <w:r>
              <w:rPr>
                <w:b/>
                <w:bCs/>
                <w:color w:val="000000"/>
              </w:rPr>
              <w:t>8 117,3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5455ED">
              <w:t>Прое</w:t>
            </w:r>
            <w:r>
              <w:t>ктно-изыскательские работы</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22.0.0</w:t>
            </w:r>
            <w:r>
              <w:t>1</w:t>
            </w:r>
            <w:r w:rsidRPr="005455ED">
              <w:t>.00000</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t>7 506,3</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t>Мероприятия в области водного хозяйства</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22.0.0</w:t>
            </w:r>
            <w:r>
              <w:t>1</w:t>
            </w:r>
            <w:r w:rsidRPr="005455ED">
              <w:t>.0</w:t>
            </w:r>
            <w:r>
              <w:t>35</w:t>
            </w:r>
            <w:r w:rsidRPr="005455ED">
              <w:t>0</w:t>
            </w:r>
            <w:r>
              <w:t>6</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t>1 474,9</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22.0.0</w:t>
            </w:r>
            <w:r>
              <w:t>1</w:t>
            </w:r>
            <w:r w:rsidRPr="005455ED">
              <w:t>.0</w:t>
            </w:r>
            <w:r>
              <w:t>35</w:t>
            </w:r>
            <w:r w:rsidRPr="005455ED">
              <w:t>0</w:t>
            </w:r>
            <w:r>
              <w:t>6</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t>2</w:t>
            </w:r>
            <w:r w:rsidRPr="005455ED">
              <w:t>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t>1 474,9</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t>Мероприятия в области жилищно-коммунального хозяйства</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22.0.0</w:t>
            </w:r>
            <w:r>
              <w:t>1</w:t>
            </w:r>
            <w:r w:rsidRPr="005455ED">
              <w:t>.0</w:t>
            </w:r>
            <w:r>
              <w:t>3514</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t>6 031,4</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22.0.0</w:t>
            </w:r>
            <w:r>
              <w:t>1</w:t>
            </w:r>
            <w:r w:rsidRPr="005455ED">
              <w:t>.0</w:t>
            </w:r>
            <w:r>
              <w:t>3514</w:t>
            </w:r>
          </w:p>
        </w:tc>
        <w:tc>
          <w:tcPr>
            <w:tcW w:w="850"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t>6 031,4</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Прочее</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22.0.03.00000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40 611,0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126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Проектирование, строительство (реконструкция) 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22.0.03.L3720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40 611,0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Капитальные вложения в объекты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22.0.03.L3720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40 611,0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"Снос расселенных многоквартирных жилых домов в Шарангском муниципальном районе Нижегородской области , признанных аварийными"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23.0.00.00000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219,6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372,2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Организация подготовки и подготовка документации на снос расселенных многоквартирных жилых домов, признанных аварийными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Организация подготовки и подготовка документации на снос расселенных многоквартирных жилых домов, признанных аварийными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23.0.01.09602</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23.0.01.09602</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Снос расселенных многоквартирных жилых домов в Шарангском муниципальном районе Нижегородской области , признанных аварийными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23.0.03.00000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79,6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Снос расселенных многоквартирных жилых домов в Шарангском муниципальном районе Нижегородской области , признанных аварийными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23.0.03.S2120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79,6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23.0.03.S2120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79,6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Муниципальная программа "Предоставление гражданам, утратившим жилые помещения в результате пожара, жилых помещений по договорам социального найма" на период 2023-2025 годы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24.0.00.00000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1 723,9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Приобретение жилых помещений для предоставления по договорам социального найма гражданам, утратившим жилые помещения в результате пожара, предоставленные им по договорам социального найма - участникам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24.0.15.00000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1 723,9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Приобретение жилых помещений для предоставления по договорам социального найма гражданам, утратившим жилые помещения в результате пожара, предоставленные им по договорам социального найма - участникам Программы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24.0.15.S2400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1 723,9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Капитальные вложения в объекты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24.0.15.S2400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1 723,9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Непрограммные расходы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88.0.00.00000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w:t>
            </w:r>
            <w:r>
              <w:rPr>
                <w:b/>
                <w:bCs/>
                <w:color w:val="000000"/>
              </w:rPr>
              <w:t>04 610,8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9</w:t>
            </w:r>
            <w:r>
              <w:rPr>
                <w:b/>
                <w:bCs/>
                <w:color w:val="000000"/>
              </w:rPr>
              <w:t>3 390,2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93 503,</w:t>
            </w:r>
            <w:r>
              <w:rPr>
                <w:b/>
                <w:bCs/>
                <w:color w:val="000000"/>
              </w:rPr>
              <w:t>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Непрограммное направление деятельности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88.8.00.00000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w:t>
            </w:r>
            <w:r>
              <w:rPr>
                <w:b/>
                <w:bCs/>
                <w:color w:val="000000"/>
              </w:rPr>
              <w:t>04 610,8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9</w:t>
            </w:r>
            <w:r>
              <w:rPr>
                <w:b/>
                <w:bCs/>
                <w:color w:val="000000"/>
              </w:rPr>
              <w:t>3 390,2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93 503,</w:t>
            </w:r>
            <w:r>
              <w:rPr>
                <w:b/>
                <w:bCs/>
                <w:color w:val="000000"/>
              </w:rPr>
              <w:t>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Содержание аппарата управления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88.8.01.00000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58 153,7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52 945,</w:t>
            </w:r>
            <w:r>
              <w:rPr>
                <w:b/>
                <w:bCs/>
                <w:color w:val="000000"/>
              </w:rPr>
              <w:t>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52 945,</w:t>
            </w:r>
            <w:r>
              <w:rPr>
                <w:b/>
                <w:bCs/>
                <w:color w:val="000000"/>
              </w:rPr>
              <w:t>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Глава местного самоуправления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88.8.01.20300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2 194,1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2 194,1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2 194,1</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88.8.01.20300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2 194,1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2 194,1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2 194,1</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обеспечение функций органов местного самоуправления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48 171,0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43 463,1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43 463,</w:t>
            </w:r>
            <w:r>
              <w:t>1</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39 124,8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35 218,8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35 218,8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88.8.01.20401</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9 046,2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8 244,3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8 244,</w:t>
            </w:r>
            <w:r>
              <w:t>3</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(Единая субвенция)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88.8.01.73920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600,8</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88.8.01.73920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569,9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569,9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569,9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88.8.01.73920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30,9</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(Единая субвенция)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88.8.01.73940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502,9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502,9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502,9</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88.8.01.73940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470,0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470,0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88.8.01.73940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32,9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32,9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32,9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Прочие выплаты по обязательствам муниципального образования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88.8.01.92035</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1 137,7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637,</w:t>
            </w:r>
            <w:r>
              <w:t>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637,</w:t>
            </w:r>
            <w:r>
              <w:t>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88.8.01.92035</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1 084,7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584,</w:t>
            </w:r>
            <w:r>
              <w:t>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584,</w:t>
            </w:r>
            <w:r>
              <w:t>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88.8.01.92035</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88.8.01.92035</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Учреждения по обеспечению хозяйственного обслуживания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88.8.01.93990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5 547,2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5 547,2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5 547,2</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88.8.01.93990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5 389,7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5 389,7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5 389,7</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88.8.01.93990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157,5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157,5</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Расходы за счет межбюджетных трансфертов вышестоящих бюджетов</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88.8.05.00000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Pr>
                <w:b/>
                <w:bCs/>
                <w:color w:val="000000"/>
              </w:rPr>
              <w:t>719,8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Pr>
                <w:b/>
                <w:bCs/>
                <w:color w:val="000000"/>
              </w:rPr>
              <w:t>745,8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776,1</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88.8.05.51180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596,2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622,1</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643,3</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88.8.05.51180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460,8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460,8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460,8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88.8.05.51180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135,4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161,3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t>182,5</w:t>
            </w:r>
          </w:p>
        </w:tc>
      </w:tr>
      <w:tr w:rsidR="00D63D79" w:rsidRPr="005455ED" w:rsidTr="001B7422">
        <w:trPr>
          <w:trHeight w:val="126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88.8.05.51200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10,8</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88.8.05.51200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10,8</w:t>
            </w:r>
          </w:p>
        </w:tc>
      </w:tr>
      <w:tr w:rsidR="00D63D79" w:rsidRPr="005455ED" w:rsidTr="001B7422">
        <w:trPr>
          <w:trHeight w:val="126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 а также по организации проведения мероприятий по предупреждению и ликвидации болезней животных, их лечению,</w:t>
            </w:r>
            <w:r>
              <w:t xml:space="preserve"> </w:t>
            </w:r>
            <w:r w:rsidRPr="005455ED">
              <w:t>защите населения от болезней, общих для человека и животных</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88.8.05.73310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122,0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88.8.05.73310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122,0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Прочие непрограммные расходы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88.8.06.00000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Pr>
                <w:b/>
                <w:bCs/>
                <w:color w:val="000000"/>
              </w:rPr>
              <w:t>45 197,0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39 524,9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39 607,9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Капитальный ремонт муниципального жилищного фонда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88.8.06.03502</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88.8.06.03502</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185,0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185,0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жилищного хозяйства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88.8.06.03503</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804,6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804,6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804,6</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88.8.06.03503</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804,6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804,6</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804,6</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88.8.06.03513</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880,4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880,4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880,4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88.8.06.03513</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880,4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880,4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880,4</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коммунального хозяйства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88.8.06.03515</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118,9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118,9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118,9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Иные бюджетные ассигнования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88.8.06.03515</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118,9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118,9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118,9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88.8.06.05030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88.8.06.05030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27,0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88.8.06.05140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4 900,0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3 000,0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3 000,0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88.8.06.05140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4 900,0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3 000,0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3 000,0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Мероприятия в области социальной политики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88.8.06.14010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312,0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312,0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312,0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88.8.06.14010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312,0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312,0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312,0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Субсидии отдельным общественным организациям и иным некоммерческим объединениям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88.8.06.14050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Предоставление субсидий бюджетным, автономным учреждениям и иным некоммерческим организациям</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88.8.06.14050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37,8</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обеспечение жильем отдельных категорий граждан, установленных ФЗ от 12 января 1995 года №5-ФЗ "О ветеранах"</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88.8.06.51350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2 025,5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2 108,5</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Социальное обеспечение и иные выплаты населению</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88.8.06.51350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2 025,5</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2 108,5</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Уличное освещение за счет средств местного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88.8.06.60102</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7 286,2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7 313,2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7 286,2</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88.8.06.60102</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315,9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315,9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315,9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88.8.06.60102</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6 970,3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6 997,3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6 970,3</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Озеленение за счет средств местного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88.8.06.60302</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268,0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268,0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268,0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88.8.06.60302</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268,0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268,0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268,0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Организация и содержание мест захоронения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88.8.06.60402</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250,4</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88.8.06.60402</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250,4</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250,4</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Прочие мероприятия по благоустройству городских округов и поселений за сет средств местного бюджета</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88.8.06.60503</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11 110,7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11 110,7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11 110,7</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88.8.06.60503</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6 251,9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6 251,9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6 251,9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88.8.06.60503</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4 858,8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4 858,8</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4 858,8</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 (Единая субвенция)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88.8.06.73930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2,2</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88.8.06.73930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2,2</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2,2</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Прочие выплаты по обязательствам муниципального образования</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88.8.06.92035</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4 037,0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88.8.06.92035</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4 037,0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37,0</w:t>
            </w:r>
          </w:p>
        </w:tc>
      </w:tr>
      <w:tr w:rsidR="00D63D79" w:rsidRPr="005455ED" w:rsidTr="001B7422">
        <w:trPr>
          <w:trHeight w:val="94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88.8.06.R0820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8 987,9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7 190,3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7 190,3</w:t>
            </w:r>
          </w:p>
        </w:tc>
      </w:tr>
      <w:tr w:rsidR="00D63D79" w:rsidRPr="005455ED" w:rsidTr="001B7422">
        <w:trPr>
          <w:trHeight w:val="630"/>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Капитальные вложения в объекты государственной (муниципальной) собственности</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88.8.06.R0820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400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8 987,9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7 190,3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7 190,3</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на реализацию мероприятий в рамках проекта "Память поколений"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88.8.06.S2680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2 681,9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2 681,9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2 681,9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88.8.06.S2680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2 681,9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2 681,9</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2 681,9</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Расходы за счет субсидии на содержание объектов благоустройства и общественных территорий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88.8.06.S2820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1 250,0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1 250,0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1 250,0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88.8.06.S2820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1 250,0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1 250,0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1 250,0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t>Расходы</w:t>
            </w:r>
            <w:r w:rsidRPr="005455ED">
              <w:t xml:space="preserve"> за счет субсидий на проведение ремонта дворовых территорий</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88.8.06.S2980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2 057,0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2 057,0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2 057,0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88.8.06.S2980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2 057,0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2 057,0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2 057,0</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rPr>
                <w:b/>
                <w:bCs/>
                <w:color w:val="000000"/>
              </w:rPr>
            </w:pPr>
            <w:r w:rsidRPr="005455ED">
              <w:rPr>
                <w:b/>
                <w:bCs/>
                <w:color w:val="000000"/>
              </w:rPr>
              <w:t>Формирование комфортной городской среды</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88.8.F2.55550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000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540,3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173,7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rPr>
                <w:b/>
                <w:bCs/>
                <w:color w:val="000000"/>
              </w:rPr>
            </w:pPr>
            <w:r w:rsidRPr="005455ED">
              <w:rPr>
                <w:b/>
                <w:bCs/>
                <w:color w:val="000000"/>
              </w:rPr>
              <w:t>173,2</w:t>
            </w:r>
          </w:p>
        </w:tc>
      </w:tr>
      <w:tr w:rsidR="00D63D79" w:rsidRPr="005455ED" w:rsidTr="001B7422">
        <w:trPr>
          <w:trHeight w:val="315"/>
        </w:trPr>
        <w:tc>
          <w:tcPr>
            <w:tcW w:w="8804" w:type="dxa"/>
            <w:tcBorders>
              <w:top w:val="nil"/>
              <w:left w:val="single" w:sz="4" w:space="0" w:color="auto"/>
              <w:bottom w:val="single" w:sz="4" w:space="0" w:color="auto"/>
              <w:right w:val="single" w:sz="4" w:space="0" w:color="auto"/>
            </w:tcBorders>
            <w:shd w:val="clear" w:color="auto" w:fill="auto"/>
            <w:vAlign w:val="center"/>
            <w:hideMark/>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1701"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88.8.F2.55550</w:t>
            </w:r>
          </w:p>
        </w:tc>
        <w:tc>
          <w:tcPr>
            <w:tcW w:w="850"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200</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540,3</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173,7</w:t>
            </w:r>
          </w:p>
        </w:tc>
        <w:tc>
          <w:tcPr>
            <w:tcW w:w="1276" w:type="dxa"/>
            <w:tcBorders>
              <w:top w:val="nil"/>
              <w:left w:val="nil"/>
              <w:bottom w:val="single" w:sz="4" w:space="0" w:color="auto"/>
              <w:right w:val="single" w:sz="4" w:space="0" w:color="auto"/>
            </w:tcBorders>
            <w:shd w:val="clear" w:color="auto" w:fill="auto"/>
            <w:vAlign w:val="center"/>
            <w:hideMark/>
          </w:tcPr>
          <w:p w:rsidR="00D63D79" w:rsidRPr="005455ED" w:rsidRDefault="00D63D79" w:rsidP="001B7422">
            <w:pPr>
              <w:spacing w:after="0"/>
              <w:jc w:val="center"/>
            </w:pPr>
            <w:r w:rsidRPr="005455ED">
              <w:t>173,2</w:t>
            </w:r>
          </w:p>
        </w:tc>
      </w:tr>
    </w:tbl>
    <w:p w:rsidR="00D63D79" w:rsidRDefault="00D63D79" w:rsidP="00D63D79"/>
    <w:p w:rsidR="00D63D79" w:rsidRDefault="00D63D79" w:rsidP="00D63D79"/>
    <w:p w:rsidR="00D63D79" w:rsidRPr="008B0C1C" w:rsidRDefault="00D63D79" w:rsidP="00D63D79">
      <w:pPr>
        <w:spacing w:line="240" w:lineRule="atLeast"/>
        <w:contextualSpacing/>
        <w:jc w:val="right"/>
      </w:pPr>
      <w:r w:rsidRPr="008B0C1C">
        <w:t xml:space="preserve">Приложение </w:t>
      </w:r>
      <w:r>
        <w:t>4</w:t>
      </w:r>
    </w:p>
    <w:p w:rsidR="00D63D79" w:rsidRPr="008B0C1C" w:rsidRDefault="00D63D79" w:rsidP="00D63D79">
      <w:pPr>
        <w:spacing w:after="0" w:line="240" w:lineRule="atLeast"/>
        <w:contextualSpacing/>
        <w:jc w:val="right"/>
      </w:pPr>
      <w:r w:rsidRPr="008B0C1C">
        <w:t xml:space="preserve">к решению </w:t>
      </w:r>
      <w:r>
        <w:t>Совета депутатов</w:t>
      </w:r>
    </w:p>
    <w:p w:rsidR="00D63D79" w:rsidRPr="008B0C1C" w:rsidRDefault="00D63D79" w:rsidP="00D63D79">
      <w:pPr>
        <w:spacing w:after="0" w:line="240" w:lineRule="atLeast"/>
        <w:jc w:val="right"/>
      </w:pPr>
      <w:r w:rsidRPr="008B0C1C">
        <w:t xml:space="preserve">Шарангского муниципального </w:t>
      </w:r>
      <w:r>
        <w:t>округа</w:t>
      </w:r>
    </w:p>
    <w:p w:rsidR="00D63D79" w:rsidRDefault="00D63D79" w:rsidP="00D63D79">
      <w:pPr>
        <w:spacing w:after="0" w:line="240" w:lineRule="atLeast"/>
        <w:jc w:val="right"/>
      </w:pPr>
      <w:r>
        <w:t xml:space="preserve">«О </w:t>
      </w:r>
      <w:r w:rsidRPr="008B0C1C">
        <w:t>бюджете</w:t>
      </w:r>
      <w:r>
        <w:t xml:space="preserve"> Шарангского муниципального округа</w:t>
      </w:r>
    </w:p>
    <w:p w:rsidR="00D63D79" w:rsidRPr="008B0C1C" w:rsidRDefault="00D63D79" w:rsidP="00D63D79">
      <w:pPr>
        <w:spacing w:after="0" w:line="240" w:lineRule="atLeast"/>
        <w:jc w:val="right"/>
      </w:pPr>
      <w:r w:rsidRPr="008B0C1C">
        <w:t xml:space="preserve"> на 202</w:t>
      </w:r>
      <w:r>
        <w:t>3</w:t>
      </w:r>
      <w:r w:rsidRPr="008B0C1C">
        <w:t xml:space="preserve"> год и</w:t>
      </w:r>
      <w:r>
        <w:t xml:space="preserve"> </w:t>
      </w:r>
      <w:r w:rsidRPr="008B0C1C">
        <w:t>на плановый период 202</w:t>
      </w:r>
      <w:r>
        <w:t>4</w:t>
      </w:r>
      <w:r w:rsidRPr="008B0C1C">
        <w:t xml:space="preserve"> и 202</w:t>
      </w:r>
      <w:r>
        <w:t>5</w:t>
      </w:r>
      <w:r w:rsidRPr="008B0C1C">
        <w:t xml:space="preserve"> годов»</w:t>
      </w:r>
    </w:p>
    <w:p w:rsidR="00D63D79" w:rsidRPr="008B0C1C" w:rsidRDefault="00D63D79" w:rsidP="00D63D79">
      <w:pPr>
        <w:spacing w:after="0"/>
        <w:jc w:val="right"/>
      </w:pPr>
    </w:p>
    <w:p w:rsidR="00D63D79" w:rsidRPr="008B0C1C" w:rsidRDefault="00D63D79" w:rsidP="00D63D79">
      <w:pPr>
        <w:spacing w:after="0"/>
        <w:jc w:val="right"/>
        <w:rPr>
          <w:b/>
        </w:rPr>
      </w:pPr>
    </w:p>
    <w:p w:rsidR="00D63D79" w:rsidRPr="003F718B" w:rsidRDefault="00D63D79" w:rsidP="00D63D79">
      <w:pPr>
        <w:spacing w:after="0"/>
        <w:jc w:val="center"/>
        <w:rPr>
          <w:b/>
          <w:sz w:val="28"/>
          <w:szCs w:val="28"/>
        </w:rPr>
      </w:pPr>
      <w:r w:rsidRPr="003F718B">
        <w:rPr>
          <w:b/>
          <w:sz w:val="28"/>
          <w:szCs w:val="28"/>
        </w:rPr>
        <w:t xml:space="preserve">Ведомственная структура расходов бюджета муниципального округа </w:t>
      </w:r>
      <w:r>
        <w:rPr>
          <w:b/>
          <w:sz w:val="28"/>
          <w:szCs w:val="28"/>
        </w:rPr>
        <w:t xml:space="preserve">                                                                                                  </w:t>
      </w:r>
      <w:r w:rsidRPr="003F718B">
        <w:rPr>
          <w:b/>
          <w:sz w:val="28"/>
          <w:szCs w:val="28"/>
        </w:rPr>
        <w:t>на 2023 год и на плановый период 2024 и 2025 годов</w:t>
      </w:r>
    </w:p>
    <w:p w:rsidR="00D63D79" w:rsidRPr="006520ED" w:rsidRDefault="00D63D79" w:rsidP="00D63D79">
      <w:pPr>
        <w:spacing w:after="0"/>
        <w:jc w:val="center"/>
      </w:pPr>
    </w:p>
    <w:p w:rsidR="00D63D79" w:rsidRPr="00EE5CE2" w:rsidRDefault="00D63D79" w:rsidP="00D63D79">
      <w:pPr>
        <w:spacing w:after="0"/>
        <w:jc w:val="right"/>
      </w:pPr>
      <w:r w:rsidRPr="00EE5CE2">
        <w:t xml:space="preserve"> (тыс.рублей)</w:t>
      </w:r>
    </w:p>
    <w:tbl>
      <w:tblPr>
        <w:tblW w:w="15735" w:type="dxa"/>
        <w:tblInd w:w="-318" w:type="dxa"/>
        <w:tblLayout w:type="fixed"/>
        <w:tblLook w:val="04A0" w:firstRow="1" w:lastRow="0" w:firstColumn="1" w:lastColumn="0" w:noHBand="0" w:noVBand="1"/>
      </w:tblPr>
      <w:tblGrid>
        <w:gridCol w:w="7372"/>
        <w:gridCol w:w="709"/>
        <w:gridCol w:w="709"/>
        <w:gridCol w:w="708"/>
        <w:gridCol w:w="1701"/>
        <w:gridCol w:w="709"/>
        <w:gridCol w:w="1276"/>
        <w:gridCol w:w="1276"/>
        <w:gridCol w:w="1275"/>
      </w:tblGrid>
      <w:tr w:rsidR="00D63D79" w:rsidRPr="003F718B" w:rsidTr="001B7422">
        <w:trPr>
          <w:trHeight w:val="135"/>
          <w:tblHeader/>
        </w:trPr>
        <w:tc>
          <w:tcPr>
            <w:tcW w:w="73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Наименование</w:t>
            </w:r>
          </w:p>
        </w:tc>
        <w:tc>
          <w:tcPr>
            <w:tcW w:w="453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Код бюджетной классификации</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2023 год</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2024 год</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2025 год</w:t>
            </w:r>
          </w:p>
        </w:tc>
      </w:tr>
      <w:tr w:rsidR="00D63D79" w:rsidRPr="003F718B" w:rsidTr="001B7422">
        <w:trPr>
          <w:trHeight w:val="276"/>
          <w:tblHeader/>
        </w:trPr>
        <w:tc>
          <w:tcPr>
            <w:tcW w:w="7372" w:type="dxa"/>
            <w:vMerge/>
            <w:tcBorders>
              <w:top w:val="single" w:sz="4" w:space="0" w:color="auto"/>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r w:rsidRPr="003F718B">
              <w:rPr>
                <w:b/>
                <w:bCs/>
                <w:color w:val="000000"/>
              </w:rPr>
              <w:t>Ве</w:t>
            </w:r>
            <w:r>
              <w:rPr>
                <w:b/>
                <w:bCs/>
                <w:color w:val="000000"/>
              </w:rPr>
              <w:t xml:space="preserve"> </w:t>
            </w:r>
            <w:r w:rsidRPr="003F718B">
              <w:rPr>
                <w:b/>
                <w:bCs/>
                <w:color w:val="000000"/>
              </w:rPr>
              <w:t>домство</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r w:rsidRPr="003F718B">
              <w:rPr>
                <w:b/>
                <w:bCs/>
                <w:color w:val="000000"/>
              </w:rPr>
              <w:t>Раз</w:t>
            </w:r>
            <w:r>
              <w:rPr>
                <w:b/>
                <w:bCs/>
                <w:color w:val="000000"/>
              </w:rPr>
              <w:t xml:space="preserve"> </w:t>
            </w:r>
            <w:r w:rsidRPr="003F718B">
              <w:rPr>
                <w:b/>
                <w:bCs/>
                <w:color w:val="000000"/>
              </w:rPr>
              <w:t>дел</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r w:rsidRPr="003F718B">
              <w:rPr>
                <w:b/>
                <w:bCs/>
                <w:color w:val="000000"/>
              </w:rPr>
              <w:t>Подраздел</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r w:rsidRPr="003F718B">
              <w:rPr>
                <w:b/>
                <w:bCs/>
                <w:color w:val="000000"/>
              </w:rPr>
              <w:t>Целевая статья расходов</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r w:rsidRPr="003F718B">
              <w:rPr>
                <w:b/>
                <w:bCs/>
                <w:color w:val="000000"/>
              </w:rPr>
              <w:t>Вид рас</w:t>
            </w:r>
            <w:r>
              <w:rPr>
                <w:b/>
                <w:bCs/>
                <w:color w:val="000000"/>
              </w:rPr>
              <w:t xml:space="preserve"> </w:t>
            </w:r>
            <w:r w:rsidRPr="003F718B">
              <w:rPr>
                <w:b/>
                <w:bCs/>
                <w:color w:val="000000"/>
              </w:rPr>
              <w:t>хо</w:t>
            </w:r>
            <w:r>
              <w:rPr>
                <w:b/>
                <w:bCs/>
                <w:color w:val="000000"/>
              </w:rPr>
              <w:t xml:space="preserve"> </w:t>
            </w:r>
            <w:r w:rsidRPr="003F718B">
              <w:rPr>
                <w:b/>
                <w:bCs/>
                <w:color w:val="000000"/>
              </w:rPr>
              <w:t>дов</w:t>
            </w: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127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r>
      <w:tr w:rsidR="00D63D79" w:rsidRPr="003F718B" w:rsidTr="001B7422">
        <w:trPr>
          <w:trHeight w:val="1084"/>
          <w:tblHeader/>
        </w:trPr>
        <w:tc>
          <w:tcPr>
            <w:tcW w:w="7372" w:type="dxa"/>
            <w:vMerge/>
            <w:tcBorders>
              <w:top w:val="single" w:sz="4" w:space="0" w:color="auto"/>
              <w:left w:val="single" w:sz="4" w:space="0" w:color="auto"/>
              <w:bottom w:val="single" w:sz="4" w:space="0" w:color="auto"/>
              <w:right w:val="single" w:sz="4" w:space="0" w:color="auto"/>
            </w:tcBorders>
            <w:vAlign w:val="center"/>
            <w:hideMark/>
          </w:tcPr>
          <w:p w:rsidR="00D63D79" w:rsidRPr="003F718B" w:rsidRDefault="00D63D79" w:rsidP="001B7422">
            <w:pPr>
              <w:spacing w:after="0"/>
              <w:rPr>
                <w:b/>
                <w:bCs/>
                <w:color w:val="00000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D63D79" w:rsidRPr="003F718B" w:rsidRDefault="00D63D79" w:rsidP="001B7422">
            <w:pPr>
              <w:spacing w:after="0"/>
              <w:rPr>
                <w:b/>
                <w:bCs/>
                <w:color w:val="00000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D63D79" w:rsidRPr="003F718B" w:rsidRDefault="00D63D79" w:rsidP="001B7422">
            <w:pPr>
              <w:spacing w:after="0"/>
              <w:rPr>
                <w:b/>
                <w:bCs/>
                <w:color w:val="00000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D63D79" w:rsidRPr="003F718B" w:rsidRDefault="00D63D79" w:rsidP="001B7422">
            <w:pPr>
              <w:spacing w:after="0"/>
              <w:rPr>
                <w:b/>
                <w:bCs/>
                <w:color w:val="00000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D63D79" w:rsidRPr="003F718B" w:rsidRDefault="00D63D79" w:rsidP="001B7422">
            <w:pPr>
              <w:spacing w:after="0"/>
              <w:rPr>
                <w:b/>
                <w:bCs/>
                <w:color w:val="000000"/>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D63D79" w:rsidRPr="003F718B" w:rsidRDefault="00D63D79" w:rsidP="001B7422">
            <w:pPr>
              <w:spacing w:after="0"/>
              <w:rPr>
                <w:b/>
                <w:bCs/>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63D79" w:rsidRPr="003F718B" w:rsidRDefault="00D63D79" w:rsidP="001B7422">
            <w:pPr>
              <w:spacing w:after="0"/>
              <w:rPr>
                <w:b/>
                <w:bCs/>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63D79" w:rsidRPr="003F718B" w:rsidRDefault="00D63D79" w:rsidP="001B7422">
            <w:pPr>
              <w:spacing w:after="0"/>
              <w:rPr>
                <w:b/>
                <w:bCs/>
                <w:color w:val="000000"/>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D63D79" w:rsidRPr="003F718B" w:rsidRDefault="00D63D79" w:rsidP="001B7422">
            <w:pPr>
              <w:spacing w:after="0"/>
              <w:rPr>
                <w:b/>
                <w:bCs/>
                <w:color w:val="000000"/>
              </w:rPr>
            </w:pP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Всего</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810 889,4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726 470,2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727 468,1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ФИНАНСОВОЕ УПРАВЛЕНИЕ АДМИНИСТРАЦИИ ШАРАНГСКОГО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20 550,1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11 632,2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11 632,2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20 550,1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11 632,2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11 632,2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Обеспечение деятельности финансовых, налоговых и таможенных органов и органов финансового (финансово-бюджетного) надзора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13 748,2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11 132,2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11 132,2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14.0.00.00000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13 748,2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11 132,2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11 132,2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14.4.00.00000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13 748,2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11 132,2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11 132,2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финансового управления администрации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14.4.01.00000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13 748,2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11 132,2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11 132,2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14.4.01.20401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13 748,2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11 132,2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11 132,2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14.4.01.20401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12 474,1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9 870,1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9 870,1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14.4.01.20401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1 274,1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1 262,1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1 262,1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Резервные фонды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"Управление муниципальными финансами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14.0.00.00000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"Организация и совершенствование бюджетного процесса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14.1.00.00000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Резервные фонды местных администраций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14.1.40.07005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14.1.40.07005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4 801,9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4 801,9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4 801,9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выплаты по обязательствам муниципального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88.8.06.92035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88.8.06.92035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ОТДЕЛ КУЛЬТУРЫ АДМИНИСТРАЦИИ ШАРАНГСКОГО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057</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 xml:space="preserve">111 </w:t>
            </w:r>
            <w:r>
              <w:rPr>
                <w:b/>
                <w:bCs/>
                <w:color w:val="000000"/>
              </w:rPr>
              <w:t>88</w:t>
            </w:r>
            <w:r w:rsidRPr="003F718B">
              <w:rPr>
                <w:b/>
                <w:bCs/>
                <w:color w:val="000000"/>
              </w:rPr>
              <w:t>6,1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102 345,3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102 304,5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ОБРАЗОВАНИЕ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21 646,6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11 235,8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11 235,8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Дополнительное образование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21 646,6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11 235,8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11 235,8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14,6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14,6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14,6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Усиление антитеррористической защищенности объектов образования,социальной сферы и мест массового пребывания людей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14,6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14,6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14,6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12.0.02.07010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14,6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14,6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14,6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12.0.02.07010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14,6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14,6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14,6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культуры Шарангского муниципального района на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21 632,0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11 221,2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11 221,2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"Повышение качества и доступности услуг в сфере дополнительного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13.5.00.00000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21 632,0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11 221,2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11 221,2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Реализация планов мероприятий по противопожарной безопасности муниципальных образовательных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13.5.01.00000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Выполнение мероприятий по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13.5.01.08030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13.5.01.08030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29,4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29,4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29,4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услуг по предоставлению дополнительного образования детям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13.5.02.00000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11 191,8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11 191,8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11 191,8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услуги по предоставлению дополнительного образования детям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13.5.02.08000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11 191,8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11 191,8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11 191,8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13.5.02.08000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11 191,8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11 191,8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11 191,8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Укрепление материально-технической базы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13.5.03.00000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10 410,8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субсидии на поддержку отрасли культуры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13.5.03.L5190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10 410,8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13.5.03.L5190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10 410,8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КУЛЬТУРА, КИНЕМАТОГРАФИЯ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88 785,5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89 585,5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89 544,7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Культура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70 084,4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70 884,4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70 843,6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культуры Шарангского муниципального района на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70 084,4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70 884,4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70 843,6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библиотечно-информационного обслуживания населения"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19 796,2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20 596,2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20 555,4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Увеличение объемов комплектования библиотечных фондов</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13.1.01.00000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Увеличение объемов комплектования библиотечных фондов</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13.1.01.08010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13.1.01.08010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Реализация планов мероприятий по противопожарной безопасности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13.1.02.00000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Выполнение мероприятий по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13.1.02.08030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13.1.02.08030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организации библиотечного обслуживания населения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13.1.03.00000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19 348,8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19 348,8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19 348,8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организации библиотечного обслуживания населения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13.1.03.08000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19 348,8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19 348,8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19 348,8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13.1.03.08000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19 348,8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19 348,8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19 348,8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Укрепление материально- технической базы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13.1.04.00000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субсидии на поддержку отрасли культуры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13.1.04.L5190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13.1.04.L5190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40,8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40,8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Реновация учреждений отрасли культуры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13.1.A1.54550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13.1.A1.54550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"Организация культурно-массовых мероприятий"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13.2.00.00000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19 636,9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19 636,9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19 636,9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Реализация планов мероприятий по противопожарной безопасности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13.2.01.00000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Выполнение мероприятий по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13.2.01.08030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13.2.01.08030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по организации и проведению культурно-массовых мероприятий РДК</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13.2.02.00000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19 624,9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19 624,9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19 624,9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по организации и проведению культурно-массовых мероприятий РДК</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13.2.02.08000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19 624,9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19 624,9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19 624,9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13.2.02.08000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19 624,9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19 624,9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19 624,9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"Организация культурно-массовых мероприятий в сельских учреждениях культуры"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13.3.00.00000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w:t>
            </w:r>
            <w:r>
              <w:rPr>
                <w:color w:val="000000"/>
              </w:rPr>
              <w:t> 726,3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w:t>
            </w:r>
            <w:r>
              <w:rPr>
                <w:color w:val="000000"/>
              </w:rPr>
              <w:t> 726,3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w:t>
            </w:r>
            <w:r>
              <w:rPr>
                <w:color w:val="000000"/>
              </w:rPr>
              <w:t> 726,3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Реализация планов мероприятий по противопожарной безопасности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13.3.01.00000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Выполнение мероприятий по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13.3.01.08030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13.3.01.08030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по организации и проведению культурно-массовых мероприятий ШЦКС</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13.3.02.00000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27 121,7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27 121,7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27 121,7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по организации и проведению культурно-массовых мероприятий ШЦКС</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13.3.02.08000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27 121,7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27 121,7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27 121,7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13.3.02.08000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27 121,7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27 121,7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27 121,7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both"/>
              <w:rPr>
                <w:color w:val="000000"/>
              </w:rPr>
            </w:pPr>
            <w:r w:rsidRPr="003F718B">
              <w:rPr>
                <w:color w:val="000000"/>
              </w:rPr>
              <w:t>Укрепление материально-технической базы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13.</w:t>
            </w:r>
            <w:r>
              <w:rPr>
                <w:color w:val="000000"/>
              </w:rPr>
              <w:t>3</w:t>
            </w:r>
            <w:r w:rsidRPr="003F718B">
              <w:rPr>
                <w:color w:val="000000"/>
              </w:rPr>
              <w:t>.03.00000</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531,6</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531,6</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531,6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both"/>
              <w:rPr>
                <w:color w:val="000000"/>
              </w:rPr>
            </w:pPr>
            <w:r w:rsidRPr="003F718B">
              <w:rPr>
                <w:color w:val="000000"/>
              </w:rPr>
              <w:t>Обеспечение развития и укрепления материально-технической базы домов культуры в населенных пунктах с числом жителей до 50 тысяч человек</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13.</w:t>
            </w:r>
            <w:r>
              <w:rPr>
                <w:color w:val="000000"/>
              </w:rPr>
              <w:t>3</w:t>
            </w:r>
            <w:r w:rsidRPr="003F718B">
              <w:rPr>
                <w:color w:val="000000"/>
              </w:rPr>
              <w:t>.03.L4670</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531,6</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531,6</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531,6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sidRPr="003F718B">
              <w:rPr>
                <w:iCs/>
                <w:color w:val="000000"/>
              </w:rPr>
              <w:t>13.</w:t>
            </w:r>
            <w:r>
              <w:rPr>
                <w:iCs/>
                <w:color w:val="000000"/>
              </w:rPr>
              <w:t>3</w:t>
            </w:r>
            <w:r w:rsidRPr="003F718B">
              <w:rPr>
                <w:iCs/>
                <w:color w:val="000000"/>
              </w:rPr>
              <w:t>.03.L4670</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iCs/>
                <w:color w:val="000000"/>
              </w:rPr>
            </w:pPr>
            <w:r w:rsidRPr="003F718B">
              <w:rPr>
                <w:iCs/>
                <w:color w:val="000000"/>
              </w:rPr>
              <w:t>531,6</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iCs/>
                <w:color w:val="000000"/>
              </w:rPr>
            </w:pPr>
            <w:r w:rsidRPr="003F718B">
              <w:rPr>
                <w:iCs/>
                <w:color w:val="000000"/>
              </w:rPr>
              <w:t>531,6</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iCs/>
                <w:color w:val="000000"/>
              </w:rPr>
            </w:pPr>
            <w:r w:rsidRPr="003F718B">
              <w:rPr>
                <w:iCs/>
                <w:color w:val="000000"/>
              </w:rPr>
              <w:t>531,6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сферы музейной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13.4.00.00000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2 925,0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2 925,0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2 925,0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Реализация планов мероприятий по противопожарной безопасности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13.4.01.00000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Выполнение мероприятий по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13.4.01.08030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13.4.01.08030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13.4.02.00000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2 919,0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2 919,0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2 919,0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оказания услуг по созданию и поддержке муниципальных музеев, в т.ч. по обеспечению пополнения и сохранности музейных фондов</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13.4.02.08000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2 919,0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2 919,0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2 919,0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13.4.02.08000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2 919,0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2 919,0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2 919,0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Другие вопросы в области культуры, кинематографии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18 701,1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18 701,1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18 701,1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культуры Шарангского муниципального района на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18 701,1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18 701,1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18 701,1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13.6.00.00000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18 701,1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18 701,1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18 701,1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Административно- правовое сопровождение реализации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13.6.01.00000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2 032,3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2 032,3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2 032,3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13.6.01.20401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2 032,3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2 032,3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2 032,3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13.6.01.20401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1 978,7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1 978,7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1 978,7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13.6.01.20401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53,6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53,6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53,6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Бухгалтерское и хозяйственное обслуживание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13.6.02.00000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16 668,8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16 668,8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16 668,8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Бухгалтерское и хозяйственное обслуживание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13.6.02.45299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16 668,8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16 668,8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16 668,8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13.6.02.45299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16 248,2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16 248,2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16 248,2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13.6.02.45299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420,6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420,6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420,6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СРЕДСТВА МАССОВОЙ ИНФОРМАЦИИ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 xml:space="preserve">1 </w:t>
            </w:r>
            <w:r>
              <w:rPr>
                <w:b/>
                <w:bCs/>
                <w:color w:val="000000"/>
              </w:rPr>
              <w:t>45</w:t>
            </w:r>
            <w:r w:rsidRPr="003F718B">
              <w:rPr>
                <w:b/>
                <w:bCs/>
                <w:color w:val="000000"/>
              </w:rPr>
              <w:t>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1 524,0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1 524,0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Телевидение и радиовещание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 xml:space="preserve">1 </w:t>
            </w:r>
            <w:r>
              <w:rPr>
                <w:b/>
                <w:bCs/>
                <w:color w:val="000000"/>
              </w:rPr>
              <w:t>45</w:t>
            </w:r>
            <w:r w:rsidRPr="003F718B">
              <w:rPr>
                <w:b/>
                <w:bCs/>
                <w:color w:val="000000"/>
              </w:rPr>
              <w:t>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1 524,0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1 524,0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"Информационная среда в Шарангском муниципальном районе на 2022-2024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 xml:space="preserve">1 </w:t>
            </w:r>
            <w:r>
              <w:rPr>
                <w:color w:val="000000"/>
              </w:rPr>
              <w:t>45</w:t>
            </w:r>
            <w:r w:rsidRPr="003F718B">
              <w:rPr>
                <w:color w:val="000000"/>
              </w:rPr>
              <w:t>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1 524,0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1 524,0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Поддержка средствам массовой информации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07.0.02.00000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 xml:space="preserve">1 </w:t>
            </w:r>
            <w:r>
              <w:rPr>
                <w:color w:val="000000"/>
              </w:rPr>
              <w:t>45</w:t>
            </w:r>
            <w:r w:rsidRPr="003F718B">
              <w:rPr>
                <w:color w:val="000000"/>
              </w:rPr>
              <w:t>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1 524,0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1 524,0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Поддержка средствам массовой информации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07.0.02.02050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 xml:space="preserve">1 </w:t>
            </w:r>
            <w:r>
              <w:rPr>
                <w:color w:val="000000"/>
              </w:rPr>
              <w:t>45</w:t>
            </w:r>
            <w:r w:rsidRPr="003F718B">
              <w:rPr>
                <w:color w:val="000000"/>
              </w:rPr>
              <w:t>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1 524,0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1 524,0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07.0.02.02050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 xml:space="preserve">1 </w:t>
            </w:r>
            <w:r>
              <w:rPr>
                <w:iCs/>
                <w:color w:val="000000"/>
              </w:rPr>
              <w:t>45</w:t>
            </w:r>
            <w:r w:rsidRPr="003F718B">
              <w:rPr>
                <w:iCs/>
                <w:color w:val="000000"/>
              </w:rPr>
              <w:t>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1 524,0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1 524,0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УПРАВЛЕНИЕ ОБРАЗОВАНИЯ И МОЛОДЕЖНОЙ ПОЛИТИКИ АДМИНИСТРАЦИИ ШАРАНГСКОГО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074</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 xml:space="preserve">377 </w:t>
            </w:r>
            <w:r>
              <w:rPr>
                <w:b/>
                <w:bCs/>
                <w:color w:val="000000"/>
              </w:rPr>
              <w:t>59</w:t>
            </w:r>
            <w:r w:rsidRPr="003F718B">
              <w:rPr>
                <w:b/>
                <w:bCs/>
                <w:color w:val="000000"/>
              </w:rPr>
              <w:t>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376 562,4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376 842,1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ОБРАЗОВАНИЕ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375 4</w:t>
            </w:r>
            <w:r>
              <w:rPr>
                <w:b/>
                <w:bCs/>
                <w:color w:val="000000"/>
              </w:rPr>
              <w:t>2</w:t>
            </w:r>
            <w:r w:rsidRPr="003F718B">
              <w:rPr>
                <w:b/>
                <w:bCs/>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374 384,2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374 663,9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Дошкольное образование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125 3</w:t>
            </w:r>
            <w:r>
              <w:rPr>
                <w:b/>
                <w:bCs/>
                <w:color w:val="000000"/>
              </w:rPr>
              <w:t>1</w:t>
            </w:r>
            <w:r w:rsidRPr="003F718B">
              <w:rPr>
                <w:b/>
                <w:bCs/>
                <w:color w:val="000000"/>
              </w:rPr>
              <w:t>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125 306,4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125 226,4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302,7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302,7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302,7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Усиление антитеррористической защищенности объектов образования,социальной сферы и мест массового пребывания людей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302,7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302,7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302,7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12.0.02.07010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302,7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302,7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302,7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12.0.02.07010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302,7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302,7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302,7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w:t>
            </w:r>
            <w:r>
              <w:rPr>
                <w:color w:val="000000"/>
              </w:rPr>
              <w:t>4</w:t>
            </w:r>
            <w:r w:rsidRPr="003F718B">
              <w:rPr>
                <w:color w:val="000000"/>
              </w:rPr>
              <w:t xml:space="preserve"> </w:t>
            </w:r>
            <w:r>
              <w:rPr>
                <w:color w:val="000000"/>
              </w:rPr>
              <w:t>99</w:t>
            </w:r>
            <w:r w:rsidRPr="003F718B">
              <w:rPr>
                <w:color w:val="000000"/>
              </w:rPr>
              <w:t>1,2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124 985,7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124 905,7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118 7</w:t>
            </w:r>
            <w:r>
              <w:rPr>
                <w:color w:val="000000"/>
              </w:rPr>
              <w:t>4</w:t>
            </w:r>
            <w:r w:rsidRPr="003F718B">
              <w:rPr>
                <w:color w:val="000000"/>
              </w:rPr>
              <w:t>9,2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118 659,2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118 659,2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16.1.07.00000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118 7</w:t>
            </w:r>
            <w:r>
              <w:rPr>
                <w:color w:val="000000"/>
              </w:rPr>
              <w:t>4</w:t>
            </w:r>
            <w:r w:rsidRPr="003F718B">
              <w:rPr>
                <w:color w:val="000000"/>
              </w:rPr>
              <w:t>9,2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118 659,2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118 659,2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16.1.07.42099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 xml:space="preserve">57 </w:t>
            </w:r>
            <w:r>
              <w:rPr>
                <w:color w:val="000000"/>
              </w:rPr>
              <w:t>07</w:t>
            </w:r>
            <w:r w:rsidRPr="003F718B">
              <w:rPr>
                <w:color w:val="000000"/>
              </w:rPr>
              <w:t>6,3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56 986,3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56 986,3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16.1.07.42099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 xml:space="preserve">57 </w:t>
            </w:r>
            <w:r>
              <w:rPr>
                <w:iCs/>
                <w:color w:val="000000"/>
              </w:rPr>
              <w:t>07</w:t>
            </w:r>
            <w:r w:rsidRPr="003F718B">
              <w:rPr>
                <w:iCs/>
                <w:color w:val="000000"/>
              </w:rPr>
              <w:t>6,3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56 986,3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56 986,3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исполнение полномочий в сфере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16.1.07.73070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61 672,9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61 672,9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61 672,9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16.1.07.73070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61 672,9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61 672,9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61 672,9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"Ресурсное обеспечение сферы образования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5 761,4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5 845,9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5 765,9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Укрепление материально-технической базы,ремонт ОУ</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16.5.04.00000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5 226,2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5 310,7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5 230,7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Укрепление материально- технической базы, ремонт МБДОУ</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16.5.04.42099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16.5.04.42099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160,0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капитальный ремонт образовательных организаций , реализующих общеобразовательные программы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16.5.04.S2180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5 146,2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5 150,7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5 150,7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16.5.04.S2180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5 146,2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5 150,7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5 150,7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Реализация планов мероприятий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16.5.05.00000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535,2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535,2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535,2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16.5.05.42099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535,2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535,2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535,2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16.5.05.42099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535,2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535,2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535,2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«Социально-правовая защита детей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480,6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480,6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480,6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Совершенствование системы социально-правовой защиты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480,6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480,6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480,6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исполнение полномочий по финансовому обеспечению осуществления присмотра и ухода за детьми-инвалидами, детьми-сиротами и детьми, оставшимися без попечения родителей, а так же за детьми с туберкулезной интоксикацией , обучающимися в муниципальных образовательных организациях, реализующих образовательные программы дошкольного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16.6.01.73170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480,6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480,6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480,6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16.6.01.73170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480,6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480,6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480,6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охраны окружающей среды (кроме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17.3.09.07070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17.3.09.07070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Общее образование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195 1</w:t>
            </w:r>
            <w:r>
              <w:rPr>
                <w:b/>
                <w:bCs/>
                <w:color w:val="000000"/>
              </w:rPr>
              <w:t>71</w:t>
            </w:r>
            <w:r w:rsidRPr="003F718B">
              <w:rPr>
                <w:b/>
                <w:bCs/>
                <w:color w:val="000000"/>
              </w:rPr>
              <w:t>,0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194 1</w:t>
            </w:r>
            <w:r>
              <w:rPr>
                <w:b/>
                <w:bCs/>
                <w:color w:val="000000"/>
              </w:rPr>
              <w:t>60</w:t>
            </w:r>
            <w:r w:rsidRPr="003F718B">
              <w:rPr>
                <w:b/>
                <w:bCs/>
                <w:color w:val="000000"/>
              </w:rPr>
              <w:t>,6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194 5</w:t>
            </w:r>
            <w:r>
              <w:rPr>
                <w:b/>
                <w:bCs/>
                <w:color w:val="000000"/>
              </w:rPr>
              <w:t>20</w:t>
            </w:r>
            <w:r w:rsidRPr="003F718B">
              <w:rPr>
                <w:b/>
                <w:bCs/>
                <w:color w:val="000000"/>
              </w:rPr>
              <w:t>,3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"Профилактика преступлений и иных правонарушений в Шарангском муниципальном районе на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01.0.03.00000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01.0.03.05020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01.0.03.05020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транспортной системы в Шарангском муниципальном районе Нижегородской области в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Формирование у детей навыков безопасного поведения на дорогах</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06.1.02.00000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Организация и проведение районных детских конкурсных программ по профилактике детского дорожно-транспортного травматизма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06.1.02.07080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06.1.02.07080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6 320,5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6 320,5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6 320,5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Усиление антитеррористической защищенности объектов образования,социальной сферы и мест массового пребывания людей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6 320,5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6 320,5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6 320,5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12.0.02.07010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12.0.02.07010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298,1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298,1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298,1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both"/>
              <w:rPr>
                <w:color w:val="000000"/>
              </w:rPr>
            </w:pPr>
            <w:r w:rsidRPr="003F718B">
              <w:rPr>
                <w:color w:val="000000"/>
              </w:rPr>
              <w:t>Расходы за счет субсидии на реализацию мероприятий по исполнению требований по антитеррористической защищенности объектов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16.5.04.S2250</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6 022,4</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6 022,4</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6 022,4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sidRPr="003F718B">
              <w:rPr>
                <w:iCs/>
                <w:color w:val="000000"/>
              </w:rPr>
              <w:t>16.5.04.S2250</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iCs/>
                <w:color w:val="000000"/>
              </w:rPr>
            </w:pPr>
            <w:r w:rsidRPr="003F718B">
              <w:rPr>
                <w:iCs/>
                <w:color w:val="000000"/>
              </w:rPr>
              <w:t>6 022,4</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iCs/>
                <w:color w:val="000000"/>
              </w:rPr>
            </w:pPr>
            <w:r w:rsidRPr="003F718B">
              <w:rPr>
                <w:iCs/>
                <w:color w:val="000000"/>
              </w:rPr>
              <w:t>6 022,4</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iCs/>
                <w:color w:val="000000"/>
              </w:rPr>
            </w:pPr>
            <w:r w:rsidRPr="003F718B">
              <w:rPr>
                <w:iCs/>
                <w:color w:val="000000"/>
              </w:rPr>
              <w:t>6 022,4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w:t>
            </w:r>
            <w:r>
              <w:rPr>
                <w:color w:val="000000"/>
              </w:rPr>
              <w:t>88 748,5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w:t>
            </w:r>
            <w:r>
              <w:rPr>
                <w:color w:val="000000"/>
              </w:rPr>
              <w:t>87 738,1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188 097,8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170 770,7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170 680,7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170 764,9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Создание механизмов мотивации педагогов к повышению качества работы и непрерывному профессиональному развитию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7 108,8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7 108,8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7 108,8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16.1.06.53030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7 108,8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7 108,8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7 108,8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16.1.06.53030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7 108,8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7 108,8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7 108,8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общеобразовательных учреждений, подведомственных управлению образования, на основе муниципальных заданий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16.1.07.00000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162 963,4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162 873,4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162 957,6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16.1.07.42199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35 756,9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35 666,9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35 666,9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16.1.07.42199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35 756,9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35 666,9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35 666,9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исполнение полномочий в сфере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16.1.07.73070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125 042,0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125 042,0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125 042,0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16.1.07.73070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125 042,0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125 042,0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125 042,0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субсидии на дополнительное финансовое обеспечение мероприятий по организации бесплатного горячего питания обучающихся, получающих начальное общее образование в муниципальных образовательных организациях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16.1.07.S2490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2 164,5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2 164,5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2 248,7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16.1.07.S2490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2 164,5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2 164,5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2 248,7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общеобразовательных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16.1.08.00000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698,5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698,5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698,5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16.1.08.42199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54,0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54,0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16.1.08.42199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54,0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54,0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исполнение полномочий в сфере общего образования в муниципальных общеобразовательных организациях</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16.1.08.73070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16.1.08.73070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16.1.08.73140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444,5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444,5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444,5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16.1.08.73140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444,5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444,5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444,5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«Патриотическое воспитание детей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16.4.00.00000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Проведение комплекса мероприятий по патриотическому воспитанию у детей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16.4.08.00000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16.4.08.42199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16.4.08.42199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"Ресурсное обеспечение сферы образования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9</w:t>
            </w:r>
            <w:r w:rsidRPr="003F718B">
              <w:rPr>
                <w:color w:val="000000"/>
              </w:rPr>
              <w:t xml:space="preserve"> 8</w:t>
            </w:r>
            <w:r>
              <w:rPr>
                <w:color w:val="000000"/>
              </w:rPr>
              <w:t>1</w:t>
            </w:r>
            <w:r w:rsidRPr="003F718B">
              <w:rPr>
                <w:color w:val="000000"/>
              </w:rPr>
              <w:t>3,</w:t>
            </w:r>
            <w:r>
              <w:rPr>
                <w:color w:val="000000"/>
              </w:rPr>
              <w:t>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8 893,2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8 893,2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Муниципальные педагогические конференции, торжественные мероприятия с педагогами, праздничные приемы, юбилейные мероприятия подведомственных ОУ</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16.5.03.00000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w:t>
            </w:r>
            <w:r>
              <w:rPr>
                <w:color w:val="000000"/>
              </w:rPr>
              <w:t>5</w:t>
            </w:r>
            <w:r w:rsidRPr="003F718B">
              <w:rPr>
                <w:color w:val="000000"/>
              </w:rPr>
              <w:t>,0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w:t>
            </w:r>
            <w:r>
              <w:rPr>
                <w:color w:val="000000"/>
              </w:rPr>
              <w:t>5</w:t>
            </w:r>
            <w:r w:rsidRPr="003F718B">
              <w:rPr>
                <w:color w:val="000000"/>
              </w:rPr>
              <w:t>,0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w:t>
            </w:r>
            <w:r>
              <w:rPr>
                <w:color w:val="000000"/>
              </w:rPr>
              <w:t>5</w:t>
            </w:r>
            <w:r w:rsidRPr="003F718B">
              <w:rPr>
                <w:color w:val="000000"/>
              </w:rPr>
              <w:t>,0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16.5.03.42199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w:t>
            </w:r>
            <w:r>
              <w:rPr>
                <w:color w:val="000000"/>
              </w:rPr>
              <w:t>5</w:t>
            </w:r>
            <w:r w:rsidRPr="003F718B">
              <w:rPr>
                <w:color w:val="000000"/>
              </w:rPr>
              <w:t>,0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w:t>
            </w:r>
            <w:r>
              <w:rPr>
                <w:color w:val="000000"/>
              </w:rPr>
              <w:t>5</w:t>
            </w:r>
            <w:r w:rsidRPr="003F718B">
              <w:rPr>
                <w:color w:val="000000"/>
              </w:rPr>
              <w:t>,0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w:t>
            </w:r>
            <w:r>
              <w:rPr>
                <w:color w:val="000000"/>
              </w:rPr>
              <w:t>5</w:t>
            </w:r>
            <w:r w:rsidRPr="003F718B">
              <w:rPr>
                <w:color w:val="000000"/>
              </w:rPr>
              <w:t>,0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16.5.03.42199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34</w:t>
            </w:r>
            <w:r>
              <w:rPr>
                <w:iCs/>
                <w:color w:val="000000"/>
              </w:rPr>
              <w:t>5</w:t>
            </w:r>
            <w:r w:rsidRPr="003F718B">
              <w:rPr>
                <w:iCs/>
                <w:color w:val="000000"/>
              </w:rPr>
              <w:t>,0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34</w:t>
            </w:r>
            <w:r>
              <w:rPr>
                <w:iCs/>
                <w:color w:val="000000"/>
              </w:rPr>
              <w:t>5</w:t>
            </w:r>
            <w:r w:rsidRPr="003F718B">
              <w:rPr>
                <w:iCs/>
                <w:color w:val="000000"/>
              </w:rPr>
              <w:t>,0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34</w:t>
            </w:r>
            <w:r>
              <w:rPr>
                <w:iCs/>
                <w:color w:val="000000"/>
              </w:rPr>
              <w:t>5</w:t>
            </w:r>
            <w:r w:rsidRPr="003F718B">
              <w:rPr>
                <w:iCs/>
                <w:color w:val="000000"/>
              </w:rPr>
              <w:t>,0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Укрепление материально-технической базы ,ремонт ОУ</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16.5.04.00000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9 049,8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8 129,4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8 129,4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Укрепление материально-технической базы, ремонт МБОУ</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16.5.04.42199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1 840,0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16.5.04.42199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1 840,0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приобретение школьных автобусов в лизинг</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16.5.04.42620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260,8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16.5.04.42620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260,8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капитальный ремонт образовательных организаций , реализующих общеобразовательные программы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16.5.04.S2180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6 949,0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8 049,4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8 049,4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16.5.04.S2180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6 949,0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8 049,4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8 049,4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Реализация планов мероприятий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16.5.05.00000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418,8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418,8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418,8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16.5.05.42099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16.5.05.42099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16.5.05.42199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382,8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382,8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382,8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16.5.05.42199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382,8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382,8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382,8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«Социально-правовая защита детей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8 016,2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8 016,2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8 291,7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Совершенствование системы социально-правовой защиты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8 016,2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8 016,2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8 291,7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16.6.01.42199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16.6.01.42199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 не проживающих в муниципальных организациях, осуществляющих образовательную деятельность по адаптированным основным общеобразовательным программам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16.6.01.73180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1 416,2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1 416,2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1 400,4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16.6.01.73180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1 416,2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1 416,2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1 400,4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субсидии на организацию бесплатного горячего питания обучающихся, получающих начальное общее образование в муниципальных образовательных организациях</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16.6.01.L3040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6 590,0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6 590,0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6 881,3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16.6.01.L3040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6 590,0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6 590,0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6 881,3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«Молодежь»</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16.7.00.00000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Комплекс мероприятий, направленных на становление духовно-нравственного и патриотического воспитания молодежи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16.7.02.00000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16.7.02.42199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16.7.02.42199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охраны окружающей среды (кроме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17.3.09.07070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17.3.09.07070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Дополнительное образование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15 76</w:t>
            </w:r>
            <w:r>
              <w:rPr>
                <w:b/>
                <w:bCs/>
                <w:color w:val="000000"/>
              </w:rPr>
              <w:t>3</w:t>
            </w:r>
            <w:r w:rsidRPr="003F718B">
              <w:rPr>
                <w:b/>
                <w:bCs/>
                <w:color w:val="000000"/>
              </w:rPr>
              <w:t>,3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15 74</w:t>
            </w:r>
            <w:r>
              <w:rPr>
                <w:b/>
                <w:bCs/>
                <w:color w:val="000000"/>
              </w:rPr>
              <w:t>3</w:t>
            </w:r>
            <w:r w:rsidRPr="003F718B">
              <w:rPr>
                <w:b/>
                <w:bCs/>
                <w:color w:val="000000"/>
              </w:rPr>
              <w:t>,4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15 74</w:t>
            </w:r>
            <w:r>
              <w:rPr>
                <w:b/>
                <w:bCs/>
                <w:color w:val="000000"/>
              </w:rPr>
              <w:t>3</w:t>
            </w:r>
            <w:r w:rsidRPr="003F718B">
              <w:rPr>
                <w:b/>
                <w:bCs/>
                <w:color w:val="000000"/>
              </w:rPr>
              <w:t>,4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"Противодействие терроризму и профилактика экстремизма в Шарангском муниципальном районе на 2021-2023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Усиление антитеррористической защищенности объектов образования,социальной сферы и мест массового пребывания людей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Обслуживание установленных в учреждениях образования Шарангского муниципального района кнопок тревожной сигнализации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12.0.02.07010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29,8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12.0.02.07010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29,8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29,8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15 73</w:t>
            </w:r>
            <w:r>
              <w:rPr>
                <w:color w:val="000000"/>
              </w:rPr>
              <w:t>2</w:t>
            </w:r>
            <w:r w:rsidRPr="003F718B">
              <w:rPr>
                <w:color w:val="000000"/>
              </w:rPr>
              <w:t>,0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15 71</w:t>
            </w:r>
            <w:r>
              <w:rPr>
                <w:color w:val="000000"/>
              </w:rPr>
              <w:t>2</w:t>
            </w:r>
            <w:r w:rsidRPr="003F718B">
              <w:rPr>
                <w:color w:val="000000"/>
              </w:rPr>
              <w:t>,1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15 71</w:t>
            </w:r>
            <w:r>
              <w:rPr>
                <w:color w:val="000000"/>
              </w:rPr>
              <w:t>2</w:t>
            </w:r>
            <w:r w:rsidRPr="003F718B">
              <w:rPr>
                <w:color w:val="000000"/>
              </w:rPr>
              <w:t>,1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дополнительного образования и воспитания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16.2.00.00000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 xml:space="preserve">15 </w:t>
            </w:r>
            <w:r>
              <w:rPr>
                <w:color w:val="000000"/>
              </w:rPr>
              <w:t>697</w:t>
            </w:r>
            <w:r w:rsidRPr="003F718B">
              <w:rPr>
                <w:color w:val="000000"/>
              </w:rPr>
              <w:t>,8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15 6</w:t>
            </w:r>
            <w:r>
              <w:rPr>
                <w:color w:val="000000"/>
              </w:rPr>
              <w:t>77</w:t>
            </w:r>
            <w:r w:rsidRPr="003F718B">
              <w:rPr>
                <w:color w:val="000000"/>
              </w:rPr>
              <w:t>,9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15 6</w:t>
            </w:r>
            <w:r>
              <w:rPr>
                <w:color w:val="000000"/>
              </w:rPr>
              <w:t>77</w:t>
            </w:r>
            <w:r w:rsidRPr="003F718B">
              <w:rPr>
                <w:color w:val="000000"/>
              </w:rPr>
              <w:t>,9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учреждений по внешкольной работе с детьми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16.2.02.00000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9 487,5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9 467,5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9 467,5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16.2.02.42399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9 487,5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9 467,5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9 467,5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16.2.02.42399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9 487,5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9 467,5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Pr>
                <w:color w:val="000000"/>
              </w:rPr>
              <w:t>9 467,5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Функционирование модели персонифицированного финансирования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16.2.13.00000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w:t>
            </w:r>
            <w:r>
              <w:rPr>
                <w:color w:val="000000"/>
              </w:rPr>
              <w:t> 210,3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w:t>
            </w:r>
            <w:r>
              <w:rPr>
                <w:color w:val="000000"/>
              </w:rPr>
              <w:t> 210,4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w:t>
            </w:r>
            <w:r>
              <w:rPr>
                <w:color w:val="000000"/>
              </w:rPr>
              <w:t> 210,4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функционирования модели персонифицированного финансирования дополнительного образования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16.2.13.42399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w:t>
            </w:r>
            <w:r>
              <w:rPr>
                <w:color w:val="000000"/>
              </w:rPr>
              <w:t> 210,3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w:t>
            </w:r>
            <w:r>
              <w:rPr>
                <w:color w:val="000000"/>
              </w:rPr>
              <w:t> 210,4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w:t>
            </w:r>
            <w:r>
              <w:rPr>
                <w:color w:val="000000"/>
              </w:rPr>
              <w:t> 210,4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16.2.13.42399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w:t>
            </w:r>
            <w:r>
              <w:rPr>
                <w:iCs/>
                <w:color w:val="000000"/>
              </w:rPr>
              <w:t> 145,4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w:t>
            </w:r>
            <w:r>
              <w:rPr>
                <w:iCs/>
                <w:color w:val="000000"/>
              </w:rPr>
              <w:t> 145,5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w:t>
            </w:r>
            <w:r>
              <w:rPr>
                <w:iCs/>
                <w:color w:val="000000"/>
              </w:rPr>
              <w:t> 145,5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16.2.13.42399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w:t>
            </w:r>
            <w:r>
              <w:rPr>
                <w:iCs/>
                <w:color w:val="000000"/>
              </w:rPr>
              <w:t>4</w:t>
            </w:r>
            <w:r w:rsidRPr="003F718B">
              <w:rPr>
                <w:iCs/>
                <w:color w:val="000000"/>
              </w:rPr>
              <w:t>,9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w:t>
            </w:r>
            <w:r>
              <w:rPr>
                <w:iCs/>
                <w:color w:val="000000"/>
              </w:rPr>
              <w:t>4</w:t>
            </w:r>
            <w:r w:rsidRPr="003F718B">
              <w:rPr>
                <w:iCs/>
                <w:color w:val="000000"/>
              </w:rPr>
              <w:t>,9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w:t>
            </w:r>
            <w:r>
              <w:rPr>
                <w:iCs/>
                <w:color w:val="000000"/>
              </w:rPr>
              <w:t>4</w:t>
            </w:r>
            <w:r w:rsidRPr="003F718B">
              <w:rPr>
                <w:iCs/>
                <w:color w:val="000000"/>
              </w:rPr>
              <w:t>,9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"Ресурсное обеспечение сферы образования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Реализация планов мероприятий противопожарной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16.5.05.00000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16.5.05.42399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16.5.05.42399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34,2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34,2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34,2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охраны окружающей среды (кроме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17.3.09.07070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17.3.09.07070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Молодежная политика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2 475,2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2 475,2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2 475,2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2 475,2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2 475,2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2 475,2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общего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Предупреждение распространения, профилактики, диагностика и лечение от новой коронавирусной инфекции (COVID-19)</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16.1.С1.00000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16.1.С1.42199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16.1.С1.42199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98,2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98,2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98,2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дополнительного образования и воспитания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16.2.00.00000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2 377,0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2 377,0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2 377,0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Оздоровление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16.2.09.00000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2 355,6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2 355,6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2 355,6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Организация отдыха и оздоровления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16.2.09.43101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2 003,7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2 003,7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2 003,7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16.2.09.43101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278,4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278,4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278,4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16.2.09.43101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1 725,3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1 725,3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1 725,3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осуществление выплат на возмещение части расходов по приобретению путевок в детские санатории, санаторно-оздоровительные центры (лагеря) круглогодичного действия и иные организации, осуществляющие санаторно-курортное лечение детей в соответствии с имеющейся лицензией, иные организации, осуществляющие санаторно-курортную помощь детям в соответствии с имеющейся лицензией, расположенные на территории Российской Федерации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16.2.09.73320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351,9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351,9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351,9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16.2.09.73320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16,8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16,8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16,8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16.2.09.73320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335,1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335,1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335,1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Предупреждение распространения, профилактики, диагностика и лечение от новой коронавирусной инфекции (COVID-19) на обеспечение деятельности бюджетных учреждений, финансируемых из районного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16.2.С1.42399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21,4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21,4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21,4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16.2.С1.42399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21,4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21,4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21,4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Другие вопросы в области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36 698,6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36 698,6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36 698,6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36 698,6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36 698,6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36 698,6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«Социально-правовая защита детей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Совершенствование системы социально-правовой защиты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граждан(Единая субвенция)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16.6.01.73950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16.6.01.73950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564,2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564,2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564,2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16.6.01.73950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32,3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32,3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32,3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36 102,1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36 102,1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36 102,1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16.8.01.00000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4 445,1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4 445,1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4 445,1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4 445,1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4 445,1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4 445,1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4 408,7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4 408,7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4 408,7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36,4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36,4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36,4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Формирование культуры оценки качества образования на уровне региона, органов местного самоуправления и отдельных организаций через повышение квалификационного уровня кадров системы образования, организацию мониторинга качества образования, проведение анализа и использование результатов оценочных процедур</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16.8.02.00000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757,2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757,2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757,2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осуществление полномочий по организационно-техническому и информационно-методическому сопровождению аттестации педагогических работников муниципальных и частных организаций, осуществляющих образовательную деятельность с целью установления соответствия уровня квалификации требованиям, предъявляемым к первой квалификационной категории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16.8.02.73010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757,2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757,2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757,2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16.8.02.73010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475,8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475,8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475,8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16.8.02.73010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281,4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281,4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281,4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учебно-методических кабинетов, централизованных бухгалтерий, групп хозяйственного обслуживания государственных учреждений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16.8.04.00000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30 899,8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30 899,8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30 899,8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приобретение автотранспортных средств в лизинг</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16.8.04.42620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723,8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723,8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723,8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16.8.04.42620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723,8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723,8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723,8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Учебно-методические кабинеты, централизованные бухгалтерии и группы хозяйственного обслуживания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16.8.04.45299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30 176,0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30 176,0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30 176,0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16.8.04.45299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27 180,4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27 180,4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27 180,4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16.8.04.45299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2 995,6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2 995,6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2 995,6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СОЦИАЛЬНАЯ ПОЛИТИКА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2 178,2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2 178,2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2 178,2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Охрана семьи и детства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2 178,2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2 178,2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2 178,2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образования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«Социально-правовая защита детей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Совершенствование системы социально-правовой защиты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осуществление выплаты компенсации части родительской платы за присмотр и уход за ребенком в государственных, муниципальных и частных образовательных организациях, реализующих образовательную программу дошкольного образования, в том числе обеспечение организации выплаты компенсации части родительской платы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16.6.01.73110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2 178,2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16.6.01.73110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32,2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32,2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16.6.01.73110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2 146,0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2 146,0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2 146,0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УПРАВЛЕНИЕ СЕЛЬСКОГО ХОЗЯЙСТВА АДМИНИСТРАЦИИ ШАРАНГСКОГО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082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44 308,3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48 189,0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47 251,5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НАЦИОНАЛЬНАЯ ЭКОНОМИКА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44 308,3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48 189,0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47 251,5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Сельское хозяйство и рыболовство</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44 308,3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48 189,0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47 251,5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агропромышленного комплекса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44 308,3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48 189,0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47 251,5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38 786,2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42 666,9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41 729,4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Развитие производства продукции растениеводства (субсидирование части затрат)</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7 407,0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8 423,9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8 506,1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стимулирование увеличения производства картофеля и овощей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11.1.01.R0140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11.1.01.R0140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возмещение производителям зерновых культур части затрат на производство и реализацию зерновых культур</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11.1.01.R3580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952,6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978,3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11.1.01.R3580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952,6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978,3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возмещение производителям зерновых культур части затрат на производство и реализацию зерновых культур</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11.1.01.R3680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827,4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11.1.01.R3680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827,4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11.1.01.R5020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2 978,3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3 870,0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3 870,0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11.1.01.R5020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2 978,3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3 870,0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3 870,0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Поддержка сельскохозяйственного производства по отдельным подотраслям растениеводства и животноводства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11.1.01.R5080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3 586,0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3 586,0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3 642,1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11.1.01.R5080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3 586,0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3 586,0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3 642,1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Развитие производства продукции животноводства (субсидирование части затрат)</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20 575,0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21 298,8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21 705,2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11.1.02.R5020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8 313,4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8 313,4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8 453,1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11.1.02.R5020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8 313,4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8 313,4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8 453,1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Поддержка сельскохозяйственного производства по отдельным подотраслям растениеводства и животноводства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11.1.02.R5080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12 261,6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12 985,4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13 252,1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11.1.02.R5080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12 261,6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12 985,4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13 252,1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Обновление парка сельскохозяйственной техники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11.1.09.00000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10 207,2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12 347,2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10 921,1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возмещение части затрат на приобретение оборудования и техники за счет средств областного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11.1.09.73220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10 207,2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12 347,2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10 921,1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11.1.09.73220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10 207,2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12 347,2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10 921,1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Финансовая поддержка сельхозпредприятий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11.1.11.00000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597,0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Финансовая поддержка сельхозпредприятий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11.1.11.04050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597,0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11.1.11.04050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41,0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41,0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41,0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11.1.11.04050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556,0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556,0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556,0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11.4.00.00000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5 522,1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5 522,1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5 522,1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выполнения целей, задач и показателей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11.4.01.00000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5 522,1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5 522,1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5 522,1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осуществление полномочий по поддержке сельскохозяйственного производства (Единая субвенция)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11.4.01.73910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5 522,1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5 522,1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5 522,1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11.4.01.73910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5 085,0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5 085,0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5 085,0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11.4.01.73910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437,1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437,1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437,1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СОВЕТ ДЕПУТАТОВ ШАРАНГСКОГО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333</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830,7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830,7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830,7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830,7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830,7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830,7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727,7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727,7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727,7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727,7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509,1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509,1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509,1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218,6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218,6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218,6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103,0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103,0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103,0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выплаты по обязательствам муниципального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88.8.01.92035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88.8.01.92035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88.8.01.92035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88.8.01.92035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ОТДЕЛ ПО УПРАВЛЕНИЮ МУНИЦИПАЛЬНЫМ ИМУЩЕСТВОМ АДМИНИСТРАЦИИ ШАРАНГСКОГО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366</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5 580,8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4 105,9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4 105,9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2 997,5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2 997,5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2 997,5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2 997,5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2 997,5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2 997,5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21.0.00.00000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21.1.00.00000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Совершенствование управления имуществом Шарангского муниципального района Нижегородской области на основе современных принципов и методов управления собственностью, а также качественное развитие процесса разграничения собственности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21.1.01.00000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Оценка недвижимости, признание прав и регулирование отношений по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21.1.01.90020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21.1.01.90020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2 947,5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2 680,1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2 680,1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2 680,1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267,4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267,4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267,4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НАЦИОНАЛЬНАЯ ЭКОНОМИКА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2 398,3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923,4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923,4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Водное хозяйство</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1 474,9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"Инвестиционная программа Шарангского муниципального района Нижегородской области на 2021-2023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22.0.00.00000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1 474,9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Проектно-изыскательские работы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22.0.01.00000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1 474,9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водного хозяйства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22.0.01.03506</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1 474,9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color w:val="000000"/>
              </w:rPr>
              <w:t>22.0.01.03506</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1 474,9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Связь и информатика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Построение и развитие аппаратно-программного комплекса "Безопасный город"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08.3.00.00000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своевременного оповещения и информирования населения техническими средствами оповещения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08.3.01.00000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по обеспечению своевременного оповещения и информирования населения техническими средствами оповещения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08.3.01.04100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08.3.01.04100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735,4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735,4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735,4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"Управление муниципальным имуществом Шарангского муниципального района Нижегородской области на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21.0.00.00000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Совершенствование учета и разграничения муниципального имущества, его структуризация, классификация и содержание объектов недвижимости в 2021-2025 годах</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21.1.00.00000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Проведение кадастровых работ, разработка проектов планировки и межевания, изготовление топографических съемок, публикация в СМИ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21.1.02.00000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по землеустройству и землепользованию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21.1.02.03403</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735,4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21.1.02.03403</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735,4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735,4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735,4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ЖИЛИЩНО-КОММУНАЛЬНОЕ ХОЗЯЙСТВО</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Жилищное хозяйство</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Капитальный ремонт муниципального жилищного фонда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88.8.06.03502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88.8.06.03502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185,0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АДМИНИСТРАЦИЯ ШАРАНГСКОГО МУНИЦИПАЛЬНОГО ОКРУГА НИЖЕГОРОДСКОЙ ОБЛАСТИ</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487</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 xml:space="preserve">250 </w:t>
            </w:r>
            <w:r>
              <w:rPr>
                <w:b/>
                <w:bCs/>
                <w:color w:val="000000"/>
              </w:rPr>
              <w:t>1</w:t>
            </w:r>
            <w:r w:rsidRPr="003F718B">
              <w:rPr>
                <w:b/>
                <w:bCs/>
                <w:color w:val="000000"/>
              </w:rPr>
              <w:t>35,2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182 804,7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184 501,2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53 627,2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49 221,2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49 230,4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Функционирование высшего должностного лица субъекта Российской Федерации и муниципального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2 194,1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2 194,1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2 194,1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Глава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88.8.01.20300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2 194,1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88.8.01.20300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2 194,1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2 194,1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2 194,1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44 812,6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40 906,6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40 906,6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«Противодействие коррупции в Шарангском муниципальном районе на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Организация на территории Шарангского муниципального района антикоррупционного просвещения, обучения и воспитания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05.0.03.00000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Организация обучения по программам повышения квалификации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05.0.03.20401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05.0.03.20401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охраны окружающей среды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17.3.09.20401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44 797,6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40 891,6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40 891,6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44 797,6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40 891,6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40 891,6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44 797,6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40 891,6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40 891,6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функций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43 693,9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39 787,9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39 787,9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35 935,6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32 029,6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32 029,6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88.8.01.20401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7 758,3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7 758,3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7 758,3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 (Единая субвенция)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88.8.01.73920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600,8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600,8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600,8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88.8.01.73920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569,9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569,9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569,9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88.8.01.73920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30,9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30,9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30,9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 (Единая субвенция)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88.8.01.73940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502,9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502,9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502,9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88.8.01.73940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470,0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470,0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470,0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88.8.01.73940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32,9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32,9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32,9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Судебная система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10,8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межбюджетных трансфертов вышестоящих бюджетов</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88.8.05.00000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реализацию переданных исполнительно-распорядительным органам муниципальных образований Нижегородской области государственных полномочий по составлению (изменению, дополнению) списков кандидатов в присяжные заседатели федеральных судов общей юрисдикции в Российской Федерации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88.8.05.51200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88.8.05.51200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10,8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Другие общегосударственные вопросы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6 618,9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6 118,8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6 118,9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6 618,9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6 118,8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6 118,9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6 618,9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6 118,8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6 118,9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аппарата 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6 581,9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6 081,8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6 081,9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выплаты по обязательствам муниципального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88.8.01.92035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1 034,7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534,6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534,7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88.8.01.92035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1 034,7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534,6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534,7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Учреждения по обеспечению хозяйственного обслуживания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88.8.01.93990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5 547,2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5 547,2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5 547,2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88.8.01.93990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5 389,7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5 389,7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5 389,7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88.8.01.93990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157,5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157,5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выплаты по обязательствам муниципального образования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88.8.06.92035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88.8.06.92035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37,0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НАЦИОНАЛЬНАЯ ОБОРОНА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596,2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622,1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643,3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Мобилизационная и вневойсковая подготовка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596,2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622,1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643,3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622,1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643,3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622,1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643,3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межбюджетных трансфертов вышестоящих бюджетов</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88.8.05.00000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622,1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643,3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88.8.05.51180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596,2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622,1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643,3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88.8.05.51180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Pr>
                <w:iCs/>
                <w:color w:val="000000"/>
              </w:rPr>
              <w:t>460,8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Pr>
                <w:iCs/>
                <w:color w:val="000000"/>
              </w:rPr>
              <w:t>460,8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Pr>
                <w:iCs/>
                <w:color w:val="000000"/>
              </w:rPr>
              <w:t>460,8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88.8.05.51180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Pr>
                <w:iCs/>
                <w:color w:val="000000"/>
              </w:rPr>
              <w:t>135,4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Pr>
                <w:iCs/>
                <w:color w:val="000000"/>
              </w:rPr>
              <w:t>161,3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Pr>
                <w:iCs/>
                <w:color w:val="000000"/>
              </w:rPr>
              <w:t>182,5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НАЦИОНАЛЬНАЯ БЕЗОПАСНОСТЬ И ПРАВООХРАНИТЕЛЬНАЯ ДЕЯТЕЛЬНОСТЬ</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12 165,9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12 165,9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12 165,9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Защита населения и территории от чрезвычайных ситуаций природного и техногенного характера, пожарная безопасность</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12 165,9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12 165,9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12 165,9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12 165,9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12 165,9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12 165,9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Защита населения от чрезвычайных ситуаций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4 376,2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4 376,2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4 376,2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Повышение безопасности населения от опасностей, возникающих при ведении военных действий или вследствие этих действий, а также при возникновении чрезвычайных ситуаций природного и техногенного характера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08.1.01.00000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Резерв материальных ресурсов для ликвидации чрезвычайных ситуаций природного и техногенного характера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08.1.01.20801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08.1.01.20801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необходимых условий для безопасной жизнедеятельности и устойчивого социально-экономического развития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08.1.02.00000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4 126,2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4 126,2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4 126,2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ЕДДС</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08.1.02.02990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3 926,2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3 926,2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3 926,2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08.1.02.02990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3 229,6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3 229,6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3 229,6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08.1.02.02990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696,6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696,6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696,6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08.1.02.21801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08.1.02.21801</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пожарной безопасности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08.2.00.00000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7 789,7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7 789,7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7 789,7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Развитие и совершенствование системы противопожарной защиты территорий и объектов, в том числе поддержание высокой готовности и дооснащение современной техникой и оборудованием муниципальной пожарной охраны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08.2.02.00000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7 789,7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7 789,7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7 789,7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по пожарной безопасности объектов и населенных пунктов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08.2.02.03000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177,0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08.2.02.03000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177,0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177,0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177,0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подразделений муниципальной пожарной охраны поселений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08.2.02.03990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7 612,7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7 612,7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7 612,7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08.2.02.03990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7 178,2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7 178,2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7 178,2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08.2.02.03990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434,5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434,5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434,5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НАЦИОНАЛЬНАЯ ЭКОНОМИКА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59 923,0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16 623,6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13 384,6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Сельское хозяйство и рыболовство</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422,0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агропромышленного комплекса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сельского хозяйства, пищевой и перерабатывающей промышленности Шарангского муниципального района Нижегородской области" до 2025 года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Предоставление услуг в области растениеводства по ликвидации и предотвращению массового распространения сорного растения борщевика Сосновского</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11.1.12.00000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Обработка пестицидами земельных участков, заросших борщевиком Сосновского</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11.1.12.04050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11.1.12.04050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межбюджетных трансфертов вышестоящих бюджетов</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88.8.05.00000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осуществление полномочий по организации мероприятий при осуществлении деятельности по обращению с животными без владельцев, а также по организации проведения мероприятий по предупреждению и ликвидации болезней животных, их лечению,защите населения от болезней, общих для человека и животных</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88.8.05.73310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88.8.05.73310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Транспорт</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08</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8 410,7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4 414,3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both"/>
              <w:rPr>
                <w:color w:val="000000"/>
              </w:rPr>
            </w:pPr>
            <w:r w:rsidRPr="003F718B">
              <w:rPr>
                <w:color w:val="000000"/>
              </w:rPr>
              <w:t>Муниципальная программа «Развитие транспортной системы в Шарангском муниципальном районе Нижегородской области в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08</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Pr>
                <w:color w:val="000000"/>
              </w:rPr>
              <w:t>06</w:t>
            </w:r>
            <w:r w:rsidRPr="003F718B">
              <w:rPr>
                <w:color w:val="000000"/>
              </w:rPr>
              <w:t>.</w:t>
            </w:r>
            <w:r>
              <w:rPr>
                <w:color w:val="000000"/>
              </w:rPr>
              <w:t>0</w:t>
            </w:r>
            <w:r w:rsidRPr="003F718B">
              <w:rPr>
                <w:color w:val="000000"/>
              </w:rPr>
              <w:t>.00.00000</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4 410,7</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4 414,3</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CC3C61">
              <w:t>Обновление подвижного состава пассажирского транспорта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08</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Pr>
                <w:color w:val="000000"/>
              </w:rPr>
              <w:t>06</w:t>
            </w:r>
            <w:r w:rsidRPr="003F718B">
              <w:rPr>
                <w:color w:val="000000"/>
              </w:rPr>
              <w:t>.</w:t>
            </w:r>
            <w:r>
              <w:rPr>
                <w:color w:val="000000"/>
              </w:rPr>
              <w:t>4</w:t>
            </w:r>
            <w:r w:rsidRPr="003F718B">
              <w:rPr>
                <w:color w:val="000000"/>
              </w:rPr>
              <w:t>.0</w:t>
            </w:r>
            <w:r>
              <w:rPr>
                <w:color w:val="000000"/>
              </w:rPr>
              <w:t>0</w:t>
            </w:r>
            <w:r w:rsidRPr="003F718B">
              <w:rPr>
                <w:color w:val="000000"/>
              </w:rPr>
              <w:t>.00000</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4 410,7</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4 414,3</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t>П</w:t>
            </w:r>
            <w:r w:rsidRPr="005455ED">
              <w:t>риобретение автобусов</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08</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Pr>
                <w:color w:val="000000"/>
              </w:rPr>
              <w:t>06</w:t>
            </w:r>
            <w:r w:rsidRPr="003F718B">
              <w:rPr>
                <w:color w:val="000000"/>
              </w:rPr>
              <w:t>.</w:t>
            </w:r>
            <w:r>
              <w:rPr>
                <w:color w:val="000000"/>
              </w:rPr>
              <w:t>4</w:t>
            </w:r>
            <w:r w:rsidRPr="003F718B">
              <w:rPr>
                <w:color w:val="000000"/>
              </w:rPr>
              <w:t>.0</w:t>
            </w:r>
            <w:r>
              <w:rPr>
                <w:color w:val="000000"/>
              </w:rPr>
              <w:t>1</w:t>
            </w:r>
            <w:r w:rsidRPr="003F718B">
              <w:rPr>
                <w:color w:val="000000"/>
              </w:rPr>
              <w:t>.S2610</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4 410,7</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4 414,3</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5455ED" w:rsidRDefault="00D63D79" w:rsidP="001B7422">
            <w:pPr>
              <w:spacing w:after="0"/>
            </w:pPr>
            <w:r w:rsidRPr="005455ED">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sidRPr="003F718B">
              <w:rPr>
                <w:iCs/>
                <w:color w:val="000000"/>
              </w:rPr>
              <w:t>08</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Pr>
                <w:color w:val="000000"/>
              </w:rPr>
              <w:t>06</w:t>
            </w:r>
            <w:r w:rsidRPr="003F718B">
              <w:rPr>
                <w:color w:val="000000"/>
              </w:rPr>
              <w:t>.</w:t>
            </w:r>
            <w:r>
              <w:rPr>
                <w:color w:val="000000"/>
              </w:rPr>
              <w:t>4</w:t>
            </w:r>
            <w:r w:rsidRPr="003F718B">
              <w:rPr>
                <w:color w:val="000000"/>
              </w:rPr>
              <w:t>.0</w:t>
            </w:r>
            <w:r>
              <w:rPr>
                <w:color w:val="000000"/>
              </w:rPr>
              <w:t>1</w:t>
            </w:r>
            <w:r w:rsidRPr="003F718B">
              <w:rPr>
                <w:color w:val="000000"/>
              </w:rPr>
              <w:t>.S2610</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iCs/>
                <w:color w:val="000000"/>
              </w:rPr>
            </w:pPr>
            <w:r w:rsidRPr="003F718B">
              <w:rPr>
                <w:iCs/>
                <w:color w:val="000000"/>
              </w:rPr>
              <w:t>4 410,7</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iCs/>
                <w:color w:val="000000"/>
              </w:rPr>
            </w:pPr>
            <w:r w:rsidRPr="003F718B">
              <w:rPr>
                <w:iCs/>
                <w:color w:val="000000"/>
              </w:rPr>
              <w:t>4 414,3</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пассажирского транспорта на территории Шарангского муниципального района Нижегородской области на 2020 - 2024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Создание эффективной системообразующей транспортной инфраструктуры для удовлетворения потребностей населения на территории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09.0.01.00000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Поддержка и развитие пассажирского транспорта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08</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09.0.01.04080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08</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09.0.01.04080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Дорожное хозяйство (дорожные фонды)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50 590,3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11 787,3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12 962,6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транспортной системы в Шарангском муниципальном районе Нижегородской области в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9 979,3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11 787,3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12 962,6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Ремонт и содержание автомобильных дорог общего пользования в Шарангском муниципальном районе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06.2.00.00000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9 979,3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11 787,3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12 962,6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автомобильных дорог общего пользования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06.2.02.00000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9 979,3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11 787,3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12 962,6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Содержание автомобильных дорог общего пользования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06.2.02.07080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9 979,3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11 787,3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12 962,6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06.2.02.07080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9 979,3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11 787,3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12 962,6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"Инвестиционная программа Шарангского муниципального района Нижегородской области на 2021-2023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22.0.00.00000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40 611,0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Прочее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22.0.03.00000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40 611,0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Проектирование, строительство (реконструкция) автомобильных дорог общего пользования местного значения с твердым покрытием, ведущих от сети автомобильных дорог общего пользования к ближайшим общественно значимым объектам сельских населенных пунктов, а также к объектам производства и переработки сельскохозяйственной продукции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22.0.03.L3720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40 611,0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 xml:space="preserve">Капитальные вложения в объекты государственной (муниципальной) собственности (строительство </w:t>
            </w:r>
            <w:r w:rsidRPr="003F718B">
              <w:rPr>
                <w:color w:val="000000"/>
              </w:rPr>
              <w:t>автомобильных дорог общего пользования местного значения в р.п. Шаранга ул. Рябиновая и ул.Фруктовая)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09</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22.0.03.L3720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40 611,0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Другие вопросы в области национальной экономики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предпринимательства и туризма в Шарангском муниципальном районе Нижегородской области на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Эффективная кредитно-финансовая инвестиционная поддержка субъектов малого предпринимательства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02.0.01.00000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Субсидия на поддержку малого предпринимательства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02.0.01.02290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02.0.01.02290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ЖИЛИЩНО-КОММУНАЛЬНОЕ ХОЗЯЙСТВО</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39 452,7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35 641,2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35 241,5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Жилищное хозяйство</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5 205,3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1 176,8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804,6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агропромышленного комплекса Шарангского муниципального района Нижегородской области"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2 457,2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"Комплексное развитие сельских территорий Шарангского муниципального района Нижегородской области" до 2025 года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11.2.00.00000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2 457,2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Строительство (реконструкция) в сельской местности объектов социальной и инженерной инфраструктуры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11.2.22.04050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Капитальные вложения в объекты государственной (муниципальной) собственности (ПСД, присоединение к электрическим сетям, подключение к водопроводу жилого помещения (жилого дома), предоставляемого гражданам Российской Федерации, проживающим на сельских территориях, по договору найма жилого помещения)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11.2.22.04050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Строительство (реконструкция) в сельской местности объектов социальной и инженерной инфраструктуры, объектов сельскохозяйственного назначения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11.2.22.L5760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1 817,2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Капитальные вложения в объекты государственной (муниципальной) собственности (строительство жилого помещения (жилого дома), предоставляемого гражданам Российской Федерации, проживающим на сельских территориях, по договору найма жилого помещения)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11.2.22.L5760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1 817,2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"Снос расселенных многоквартирных жилых домов в Шарангском муниципальном районе Нижегородской области , признанных аварийными"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23.0.00.00000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219,6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Организация подготовки и подготовка документации на снос расселенных многоквартирных жилых домов, признанных аварийными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23.0.01.00000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Организация подготовки и подготовка документации на снос расселенных многоквартирных жилых домов, признанных аварийными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23.0.01.09602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23.0.01.09602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Снос расселенных многоквартирных жилых домов в Шарангском муниципальном районе Нижегородской области , признанных аварийными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23.0.03.00000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79,6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Снос расселенных многоквартирных жилых домов в Шарангском муниципальном районе Нижегородской области , признанных аварийными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23.0.03.S2120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79,6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23.0.03.S2120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79,6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372,2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"Предоставление гражданам, утратившим жилые помещения в результате пожара, жилых помещений по договорам социального найма" на период 2023-2025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24.0.00.00000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1 723,9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Приобретение жилых помещений для предоставления по договорам социального найма гражданам, утратившим жилые помещения в результате пожара, предоставленные им по договорам социального найма - участникам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24.0.15.00000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1 723,9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Приобретение жилых помещений для предоставления по договорам социального найма гражданам, утратившим жилые помещения в результате пожара, предоставленные им по договорам социального найма - участникам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24.0.15.S2400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1 723,9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24.0.15.S2400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1 723,9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жилищного хозяйства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88.8.06.03503</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804,6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88.8.06.03503</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804,6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804,6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804,6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Коммунальное хозяйство</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2 769,3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9 357,3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9 357,3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1 770,0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8 358,0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8 358,0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1 770,0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8 358,0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8 358,0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1 770,0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8 358,0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8 358,0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Создание (обустройство) контенерных площадок</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17.3.09.S2670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1 638,0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8 190,0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8 190,0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17.3.09.S2670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1 638,0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8 190,0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8 190,0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приобретение мусорных контейнеров и (или) бункеров</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17.3.09.S2870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132,0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168,0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17.3.09.S2870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132,0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168,0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168,0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999,3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999,3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999,3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999,3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999,3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999,3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999,3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999,3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999,3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Компенсация выпадающих доходов организациям, предоставляющим услуги водоснабжения и водоотведения по тарифам, не обеспечивающим возмещение издержек</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88.8.06.03513</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880,4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880,4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880,4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88.8.06.03513</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880,4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880,4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880,4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коммунального хозяйства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88.8.06.03515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118,9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118,9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118,9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88.8.06.03515</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118,9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118,9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118,9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Благоустройство</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18 626,3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18 286,7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18 259,2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18 626,3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18 286,7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18 259,2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18 626,3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18 286,7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18 259,2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18 086,0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18 113,0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18 086,0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Уличное освещение за счет средств местного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88.8.06.60102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6 970,3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6 997,3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6 970,3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88.8.06.60102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6 970,3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6 997,3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6 970,3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Озеленение за счет средств местного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88.8.06.60302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268,0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268,0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268,0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88.8.06.60302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268,0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268,0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268,0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мероприятия по благоустройству городских округов и поселений за сет средств местного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88.8.06.60503</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4 858,8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4 858,8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4 858,8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88.8.06.60503</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4 858,8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4 858,8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4 858,8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реализацию мероприятий в рамках проекта "Память поколений"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88.8.06.S2680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2 681,9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2 681,9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2 681,9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88.8.06.S2680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2 681,9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2 681,9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2 681,9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субсидии на содержание объектов благоустройства и общественных территорий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88.8.06.S2820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1 250,0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1 250,0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1 250,0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88.8.06.S2820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1 250,0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1 250,0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1 250,0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субсидий на проведение ремонта дворовых территорий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88.8.06.S2980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2 057,0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2 057,0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2 057,0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88.8.06.S2980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2 057,0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2 057,0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2 057,0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Формирование комфортной городской среды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88.8.F2.55550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540,3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173,7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173,2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88.8.F2.55550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540,3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173,7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173,2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Другие вопросы в области жилищно-коммунального хозяйства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12 851,8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6 820,4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6 820,4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both"/>
              <w:rPr>
                <w:color w:val="000000"/>
              </w:rPr>
            </w:pPr>
            <w:r w:rsidRPr="003F718B">
              <w:rPr>
                <w:color w:val="000000"/>
              </w:rPr>
              <w:t>Муниципальная программа "Инвестиционная программа Шарангского муниципального района Нижегородской области на 2021-2023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22.0.00.00000</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6 031,4</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both"/>
              <w:rPr>
                <w:color w:val="000000"/>
              </w:rPr>
            </w:pPr>
            <w:r w:rsidRPr="003F718B">
              <w:rPr>
                <w:color w:val="000000"/>
              </w:rPr>
              <w:t>Проектно-изыскательские работы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22.0.01.00000</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iCs/>
                <w:color w:val="000000"/>
              </w:rPr>
            </w:pPr>
            <w:r w:rsidRPr="003F718B">
              <w:rPr>
                <w:iCs/>
                <w:color w:val="000000"/>
              </w:rPr>
              <w:t>6 031,4</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both"/>
              <w:rPr>
                <w:color w:val="000000"/>
              </w:rPr>
            </w:pPr>
            <w:r w:rsidRPr="003F718B">
              <w:rPr>
                <w:color w:val="000000"/>
              </w:rPr>
              <w:t>Мероприятия в области жилищно-коммунального хозяйства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22.0.01.03506</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6 031,4</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tcPr>
          <w:p w:rsidR="00D63D79" w:rsidRPr="003F718B" w:rsidRDefault="00D63D79" w:rsidP="001B7422">
            <w:pPr>
              <w:spacing w:after="0"/>
              <w:jc w:val="both"/>
              <w:rPr>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color w:val="000000"/>
              </w:rPr>
              <w:t>22.0.01.03506</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iCs/>
                <w:color w:val="000000"/>
              </w:rPr>
            </w:pPr>
            <w:r w:rsidRPr="003F718B">
              <w:rPr>
                <w:iCs/>
                <w:color w:val="000000"/>
              </w:rPr>
              <w:t>6 031,4</w:t>
            </w:r>
          </w:p>
        </w:tc>
        <w:tc>
          <w:tcPr>
            <w:tcW w:w="1276"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tcPr>
          <w:p w:rsidR="00D63D79" w:rsidRPr="003F718B" w:rsidRDefault="00D63D79" w:rsidP="001B7422">
            <w:pPr>
              <w:spacing w:after="0"/>
              <w:jc w:val="center"/>
              <w:rPr>
                <w:color w:val="000000"/>
              </w:rPr>
            </w:pPr>
            <w:r w:rsidRPr="003F718B">
              <w:rPr>
                <w:color w:val="000000"/>
              </w:rPr>
              <w:t>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6 820,4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6 820,4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6 820,4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6 820,4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6 820,4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6 820,4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6 820,4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6 820,4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6 820,4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Уличное освещение за счет средств местного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88.8.06.60102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315,9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315,9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315,9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88.8.06.60102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315,9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315,9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315,9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Организация и содержание мест захоронения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88.8.06.60402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88.8.06.60402</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мероприятия по благоустройству городских округов и поселений за сет средств местного бюджета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88.8.06.60503</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6 251,9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6 251,9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6 251,9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88.8.06.60503</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6 251,9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6 251,9</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6 251,9</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 (Единая субвенция)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88.8.06.73930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05</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88.8.06.73930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ОБРАЗОВАНИЕ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9 033,2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9 033,2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9 033,2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Дополнительное образование детей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9 033,2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9 033,2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9 033,2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физической культуры и спорта Шарангского муниципального района на 2020 - 2024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физической культуры и массового спорта"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15.1.02.00000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выполнения МАУ"ФОК в р.п.Шаранга Нижегородской области" муниципального задания по оказанию услуг</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15.1.02.11120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9 033,2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15.1.02.11120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9 033,2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9 033,2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9 033,2</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СОЦИАЛЬНАЯ ПОЛИТИКА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16 009,8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14 312,8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14 403,7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Пенсионное обеспечение</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4 900,0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3 000,0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3 000,0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4 900,0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3 000,0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3 000,0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4 900,0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3 000,0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3 000,0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4 900,0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3 000,0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3 000,0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88.8.06.05140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4 900,0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3 000,0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3 000,0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88.8.06.05140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4 900,0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3 000,0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3 000,0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Социальное обеспечение населения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261,0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2 259,5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2 369,5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"Социальная поддержка граждан Шарангского муниципального района Нижегородской области на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234,0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234,0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"Социальная поддержка семей"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10.1.01.00000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Проведение районных мероприятий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10.1.01.10010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10.1.01.10010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"Старшее поколение и социальная поддержка инвалидов"</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10.2.00.00000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10.2.01.00000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Проведение районных мероприятий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10.2.01.10010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156,0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10.2.01.10010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156,0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"Ветераны боевых действий"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10.3.00.00000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10.3.01.00000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Проведение районных мероприятийв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10.3.01.10010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10.3.01.10010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2 025,5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2 135,5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2 025,5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2 135,5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2 025,5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2 135,5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88.8.06.05030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88.8.06.05030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обеспечение жильем отдельных категорий граждан, установленных ФЗ от 12 января 1995 года №5-ФЗ "О ветеранах"</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88.8.06.51350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2 025,5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2 108,5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88.8.06.51350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2 025,5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2 108,5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Охрана семьи и детства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10 456,0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8 660,5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8 641,4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«Обеспечение граждан Шарангского района доступным и комфортным жильем на период 2021-2023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1 468,1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1 470,2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1 451,1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«Обеспечение жильем молодых семей в Шарангском р-не на период 2021-2023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1 468,1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1 470,2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1 451,1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Государственная поддержка молодых семей Шарангского района в решении жилищной проблемы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04.1.01.00000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1 468,1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1 470,2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1 451,1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Предоставление социальных выплат молодым семьям на приобретение (строительство) жилья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04.1.01.L4970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1 468,1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1 470,2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1 451,1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Социальное обеспечение и иные выплаты населению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04.1.01.L4970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1 468,1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1 470,2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1 451,1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8 987,9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7 190,3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7 190,3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8 987,9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7 190,3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7 190,3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8 987,9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7 190,3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7 190,3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за счет субвенции на обеспечение детей-сирот и детей, оставшихся без попечения родителей,  лиц из числа детей-сирот и детей, оставшихся без попечения родителей, жилыми помещениями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88.8.06.R0820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8 987,9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7 190,3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7 190,3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Капитальные вложения в объекты государственной (муниципальной) собственности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04</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88.8.06.R0820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8 987,9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7 190,3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7 190,3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Другие вопросы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392,8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392,8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392,8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"Профилактика преступлений и иных правонарушений в Шарангском муниципальном районе на 2021-2025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Улучшение межведомственного взаимодействия правоохранительных органов, органов местного самоуправления и общественности в борьбе с преступностью</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01.0.03.00000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по проблемам профилактики преступлений, злоупотреблений наркотическими веществами, организация конкурсов и викторин на правовые темы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01.0.03.05020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01.0.03.05020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"Укрепление общественного здоровья населения Шарангского муниципального района Нижегородской области на 2022-2024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10,0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Формирование среды, способствующей ведению гражданами здорового образа жизни, включая здоровое питание (в том числе ликвидацию микронутриентной недостаточности, сокращение потребления соли и сахара), профилактику заболеваний полости рта, профилактику репродуктивной сферы у мужчин, защиту от табачного дыма, снижение потребления алкоголя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03.0.01.00000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по формированию здорового образа жизни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03.0.01.14020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03.0.01.14020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Выявление факторов риска и ранняя диагностика неинфекционных заболеваний, формирование здорового образа жизни, в том числе в трудовых коллективах, организациях, учреждениях</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03.0.03.00000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по формированию здорового образа жизни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03.0.03.14020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03.0.03.14020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«Профилактика безнадзорности и правонарушений несовершеннолетних в Шарангском муниципальном районе на 2021-2023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Организация проведения мероприятий, направленных на профилактику правонарушений и преступлений несовершеннолетних</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18.1.00.00000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Организация проведения мероприятий, направленных на профилактику правонарушений и преступлений несовершеннолетних</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18.1.01.00000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Организация конкурсов , соревнований и фестиваля по профилактике правонарушений и преступлений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18.1.01.14010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18.1.01.14010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25,0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349,8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349,8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Непрограммное направление деятельности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349,8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349,8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Прочие непрограммные расходы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349,8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349,8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социальной политики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88.8.06.14010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312,0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312,0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312,0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88.8.06.14010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312,0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312,0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312,0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Субсидии отдельным общественным организациям и иным некоммерческим объединениям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88.8.06.14050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37,8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06</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88.8.06.14050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37,8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37,8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37,8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ФИЗИЧЕСКАЯ КУЛЬТУРА И СПОРТ</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56 4</w:t>
            </w:r>
            <w:r>
              <w:rPr>
                <w:b/>
                <w:bCs/>
                <w:color w:val="000000"/>
              </w:rPr>
              <w:t>3</w:t>
            </w:r>
            <w:r w:rsidRPr="003F718B">
              <w:rPr>
                <w:b/>
                <w:bCs/>
                <w:color w:val="000000"/>
              </w:rPr>
              <w:t>4,7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42 362,2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47 576,1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Массовый спорт</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56 4</w:t>
            </w:r>
            <w:r>
              <w:rPr>
                <w:b/>
                <w:bCs/>
                <w:color w:val="000000"/>
              </w:rPr>
              <w:t>3</w:t>
            </w:r>
            <w:r w:rsidRPr="003F718B">
              <w:rPr>
                <w:b/>
                <w:bCs/>
                <w:color w:val="000000"/>
              </w:rPr>
              <w:t>4,7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42 362,2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47 576,1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«Развитие физической культуры и спорта Шарангского муниципального района на 2020 - 2024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 xml:space="preserve">56 </w:t>
            </w:r>
            <w:r>
              <w:rPr>
                <w:color w:val="000000"/>
              </w:rPr>
              <w:t>42</w:t>
            </w:r>
            <w:r w:rsidRPr="003F718B">
              <w:rPr>
                <w:color w:val="000000"/>
              </w:rPr>
              <w:t>8,7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42 356,2</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47 570,1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физической культуры и массового спорта"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15.1.00.00000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51 237,3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40 194,8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45 408,7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Проведение физкультурно-массовых мероприятий среди различных категорий населения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15.1.01.00000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286,7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286,7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286,7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спорта и физической культуры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15.1.01.11020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286,7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286,7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286,7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15.1.01.11020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173,0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173,0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173,0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15.1.01.11020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113,7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113,7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113,7</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деятельности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15.1.02.00000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50 950,6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39 908,1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45 122,0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выполнения МАУ"ФОК в р.п.Шаранга Нижегородской области" муниципального задания по оказанию услуг</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15.1.02.11120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49 612,2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38 569,7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43 783,6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15.1.02.11120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49 612,2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38 569,7</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43 783,6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Расходы на обеспечение деятельности муниципальных учреждений</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15.1.02.48799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1 338,4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1 338,4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1 338,4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15.1.02.48799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836,6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836,6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836,6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15.1.02.48799</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501,8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501,8</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501,8</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"Развитие спорта высших достижений и системы подготовки спортивного резерва"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15.2.00.00000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426,3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426,3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426,3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Проведение межрайонных , областных соревнований, обеспечение участия спортсменов в официальных соревнованиях</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15.2.01.00000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426,3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426,3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426,3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спорта и физической культуры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15.2.01.11020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426,3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426,3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426,3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15.2.01.11020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147,0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147,0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147,0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15.2.01.11020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279,3</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279,3</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Подпрограмма "Обеспечение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15.3.00.00000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4 7</w:t>
            </w:r>
            <w:r>
              <w:rPr>
                <w:color w:val="000000"/>
              </w:rPr>
              <w:t>6</w:t>
            </w:r>
            <w:r w:rsidRPr="003F718B">
              <w:rPr>
                <w:color w:val="000000"/>
              </w:rPr>
              <w:t>5,1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1 735,1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1 735,1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15.3.01.00000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4 7</w:t>
            </w:r>
            <w:r>
              <w:rPr>
                <w:color w:val="000000"/>
              </w:rPr>
              <w:t>6</w:t>
            </w:r>
            <w:r w:rsidRPr="003F718B">
              <w:rPr>
                <w:color w:val="000000"/>
              </w:rPr>
              <w:t>5,1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1 735,1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1 735,1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Обеспечение реализации муниципальной программы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15.3.01.11220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4 7</w:t>
            </w:r>
            <w:r>
              <w:rPr>
                <w:color w:val="000000"/>
              </w:rPr>
              <w:t>6</w:t>
            </w:r>
            <w:r w:rsidRPr="003F718B">
              <w:rPr>
                <w:color w:val="000000"/>
              </w:rPr>
              <w:t>5,1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1 735,1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1 735,1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15.3.01.11220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1 027,5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1 027,5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1 027,5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Закупка товаров, работ и услуг для обеспечения государственных (муниципальных) нужд</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15.3.01.11220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3 7</w:t>
            </w:r>
            <w:r>
              <w:rPr>
                <w:iCs/>
                <w:color w:val="000000"/>
              </w:rPr>
              <w:t>3</w:t>
            </w:r>
            <w:r w:rsidRPr="003F718B">
              <w:rPr>
                <w:iCs/>
                <w:color w:val="000000"/>
              </w:rPr>
              <w:t>7,6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707,6</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707,6</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"Экология Шарангского муниципального района на 2021 - 2025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Охрана окружающей среды от загрязнения отходами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Услуги по расчету платы за негативное воздействие на окружающую среду</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Мероприятия в области охраны окружающей среды (кроме органов местного самоуправления)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17.3.09.07070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Предоставление субсидий бюджетным, автономным учреждениям и иным некоммерческим организациям</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11</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17.3.09.07070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6,0</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6,0</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СРЕДСТВА МАССОВОЙ ИНФОРМАЦИИ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2 8</w:t>
            </w:r>
            <w:r>
              <w:rPr>
                <w:b/>
                <w:bCs/>
                <w:color w:val="000000"/>
              </w:rPr>
              <w:t>9</w:t>
            </w:r>
            <w:r w:rsidRPr="003F718B">
              <w:rPr>
                <w:b/>
                <w:bCs/>
                <w:color w:val="000000"/>
              </w:rPr>
              <w:t>2,5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2 822,5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2 822,5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b/>
                <w:bCs/>
                <w:color w:val="000000"/>
              </w:rPr>
            </w:pPr>
            <w:r w:rsidRPr="003F718B">
              <w:rPr>
                <w:b/>
                <w:bCs/>
                <w:color w:val="000000"/>
              </w:rPr>
              <w:t>Периодическая печать и издательства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b/>
                <w:b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b/>
                <w:bCs/>
                <w:color w:val="000000"/>
              </w:rPr>
            </w:pPr>
            <w:r w:rsidRPr="003F718B">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2 8</w:t>
            </w:r>
            <w:r>
              <w:rPr>
                <w:b/>
                <w:bCs/>
                <w:color w:val="000000"/>
              </w:rPr>
              <w:t>9</w:t>
            </w:r>
            <w:r w:rsidRPr="003F718B">
              <w:rPr>
                <w:b/>
                <w:bCs/>
                <w:color w:val="000000"/>
              </w:rPr>
              <w:t>2,5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2 822,5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b/>
                <w:bCs/>
                <w:color w:val="000000"/>
              </w:rPr>
            </w:pPr>
            <w:r w:rsidRPr="003F718B">
              <w:rPr>
                <w:b/>
                <w:bCs/>
                <w:color w:val="000000"/>
              </w:rPr>
              <w:t>2 822,5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Муниципальная программа "Информационная среда в Шарангском муниципальном районе на 2022-2024 годы"</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07.0.00.00000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2 8</w:t>
            </w:r>
            <w:r>
              <w:rPr>
                <w:color w:val="000000"/>
              </w:rPr>
              <w:t>9</w:t>
            </w:r>
            <w:r w:rsidRPr="003F718B">
              <w:rPr>
                <w:color w:val="000000"/>
              </w:rPr>
              <w:t>2,5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2 822,5</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2 822,5</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Поддержка средствам массовой информации Шарангского муниципального района,внесенным в областной реестр районных (городских) СМИ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07.0.01.00000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2 303,1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2 303,1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2 303,1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Субсидия средствам массовой информации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07.0.01.S2050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2 303,1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2 303,1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2 303,1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07.0.01.S2050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2 303,1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2 303,1</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2 303,1</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Поддержка средствам массовой информации Шарангского муниципального района</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07.0.02.00000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w:t>
            </w:r>
            <w:r>
              <w:rPr>
                <w:color w:val="000000"/>
              </w:rPr>
              <w:t>8</w:t>
            </w:r>
            <w:r w:rsidRPr="003F718B">
              <w:rPr>
                <w:color w:val="000000"/>
              </w:rPr>
              <w:t>9,4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519,4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519,4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color w:val="000000"/>
              </w:rPr>
            </w:pPr>
            <w:r w:rsidRPr="003F718B">
              <w:rPr>
                <w:color w:val="000000"/>
              </w:rPr>
              <w:t>Поддержка средствам массовой информации</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07.0.02.02050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color w:val="000000"/>
              </w:rPr>
            </w:pPr>
            <w:r w:rsidRPr="003F718B">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w:t>
            </w:r>
            <w:r>
              <w:rPr>
                <w:color w:val="000000"/>
              </w:rPr>
              <w:t>8</w:t>
            </w:r>
            <w:r w:rsidRPr="003F718B">
              <w:rPr>
                <w:color w:val="000000"/>
              </w:rPr>
              <w:t>9,4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519,4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color w:val="000000"/>
              </w:rPr>
            </w:pPr>
            <w:r w:rsidRPr="003F718B">
              <w:rPr>
                <w:color w:val="000000"/>
              </w:rPr>
              <w:t>519,4</w:t>
            </w:r>
          </w:p>
        </w:tc>
      </w:tr>
      <w:tr w:rsidR="00D63D79" w:rsidRPr="003F718B" w:rsidTr="001B7422">
        <w:trPr>
          <w:trHeight w:val="20"/>
        </w:trPr>
        <w:tc>
          <w:tcPr>
            <w:tcW w:w="7372" w:type="dxa"/>
            <w:tcBorders>
              <w:top w:val="nil"/>
              <w:left w:val="single" w:sz="4" w:space="0" w:color="auto"/>
              <w:bottom w:val="single" w:sz="4" w:space="0" w:color="auto"/>
              <w:right w:val="single" w:sz="4" w:space="0" w:color="auto"/>
            </w:tcBorders>
            <w:shd w:val="clear" w:color="auto" w:fill="auto"/>
            <w:vAlign w:val="center"/>
            <w:hideMark/>
          </w:tcPr>
          <w:p w:rsidR="00D63D79" w:rsidRPr="003F718B" w:rsidRDefault="00D63D79" w:rsidP="001B7422">
            <w:pPr>
              <w:spacing w:after="0"/>
              <w:jc w:val="both"/>
              <w:rPr>
                <w:iCs/>
                <w:color w:val="000000"/>
              </w:rPr>
            </w:pPr>
            <w:r w:rsidRPr="003F718B">
              <w:rPr>
                <w:iCs/>
                <w:color w:val="000000"/>
              </w:rPr>
              <w:t>Иные бюджетные ассигнования</w:t>
            </w:r>
          </w:p>
        </w:tc>
        <w:tc>
          <w:tcPr>
            <w:tcW w:w="709" w:type="dxa"/>
            <w:tcBorders>
              <w:top w:val="nil"/>
              <w:left w:val="nil"/>
              <w:bottom w:val="single" w:sz="4" w:space="0" w:color="auto"/>
              <w:right w:val="single" w:sz="4" w:space="0" w:color="auto"/>
            </w:tcBorders>
            <w:shd w:val="clear" w:color="auto" w:fill="auto"/>
            <w:vAlign w:val="center"/>
          </w:tcPr>
          <w:p w:rsidR="00D63D79" w:rsidRPr="003F718B" w:rsidRDefault="00D63D79" w:rsidP="001B7422">
            <w:pPr>
              <w:spacing w:after="0"/>
              <w:jc w:val="center"/>
              <w:rPr>
                <w:iCs/>
                <w:color w:val="000000"/>
              </w:rPr>
            </w:pP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12</w:t>
            </w:r>
          </w:p>
        </w:tc>
        <w:tc>
          <w:tcPr>
            <w:tcW w:w="708"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02</w:t>
            </w:r>
          </w:p>
        </w:tc>
        <w:tc>
          <w:tcPr>
            <w:tcW w:w="1701"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07.0.02.02050</w:t>
            </w:r>
          </w:p>
        </w:tc>
        <w:tc>
          <w:tcPr>
            <w:tcW w:w="709" w:type="dxa"/>
            <w:tcBorders>
              <w:top w:val="nil"/>
              <w:left w:val="nil"/>
              <w:bottom w:val="single" w:sz="4" w:space="0" w:color="auto"/>
              <w:right w:val="single" w:sz="4" w:space="0" w:color="auto"/>
            </w:tcBorders>
            <w:shd w:val="clear" w:color="auto" w:fill="auto"/>
            <w:vAlign w:val="center"/>
            <w:hideMark/>
          </w:tcPr>
          <w:p w:rsidR="00D63D79" w:rsidRPr="003F718B" w:rsidRDefault="00D63D79" w:rsidP="001B7422">
            <w:pPr>
              <w:spacing w:after="0"/>
              <w:jc w:val="center"/>
              <w:rPr>
                <w:iCs/>
                <w:color w:val="000000"/>
              </w:rPr>
            </w:pPr>
            <w:r w:rsidRPr="003F718B">
              <w:rPr>
                <w:iCs/>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w:t>
            </w:r>
            <w:r>
              <w:rPr>
                <w:iCs/>
                <w:color w:val="000000"/>
              </w:rPr>
              <w:t>8</w:t>
            </w:r>
            <w:r w:rsidRPr="003F718B">
              <w:rPr>
                <w:iCs/>
                <w:color w:val="000000"/>
              </w:rPr>
              <w:t>9,4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519,4</w:t>
            </w:r>
          </w:p>
        </w:tc>
        <w:tc>
          <w:tcPr>
            <w:tcW w:w="1275" w:type="dxa"/>
            <w:tcBorders>
              <w:top w:val="nil"/>
              <w:left w:val="nil"/>
              <w:bottom w:val="single" w:sz="4" w:space="0" w:color="auto"/>
              <w:right w:val="single" w:sz="4" w:space="0" w:color="auto"/>
            </w:tcBorders>
            <w:shd w:val="clear" w:color="auto" w:fill="auto"/>
            <w:noWrap/>
            <w:vAlign w:val="center"/>
            <w:hideMark/>
          </w:tcPr>
          <w:p w:rsidR="00D63D79" w:rsidRPr="003F718B" w:rsidRDefault="00D63D79" w:rsidP="001B7422">
            <w:pPr>
              <w:spacing w:after="0"/>
              <w:jc w:val="center"/>
              <w:rPr>
                <w:iCs/>
                <w:color w:val="000000"/>
              </w:rPr>
            </w:pPr>
            <w:r w:rsidRPr="003F718B">
              <w:rPr>
                <w:iCs/>
                <w:color w:val="000000"/>
              </w:rPr>
              <w:t>519,4</w:t>
            </w:r>
          </w:p>
        </w:tc>
      </w:tr>
    </w:tbl>
    <w:p w:rsidR="00D63D79" w:rsidRDefault="00D63D79" w:rsidP="00D63D79"/>
    <w:p w:rsidR="00D63D79" w:rsidRPr="008B0C1C" w:rsidRDefault="00D63D79" w:rsidP="00D63D79">
      <w:pPr>
        <w:spacing w:after="0"/>
        <w:jc w:val="right"/>
      </w:pPr>
      <w:r w:rsidRPr="008B0C1C">
        <w:t>Приложение 5</w:t>
      </w:r>
    </w:p>
    <w:p w:rsidR="00D63D79" w:rsidRPr="008B0C1C" w:rsidRDefault="00D63D79" w:rsidP="00D63D79">
      <w:pPr>
        <w:spacing w:after="0"/>
        <w:jc w:val="right"/>
      </w:pPr>
      <w:r w:rsidRPr="008B0C1C">
        <w:t xml:space="preserve">к решению </w:t>
      </w:r>
      <w:r>
        <w:t>Совета депутатов</w:t>
      </w:r>
    </w:p>
    <w:p w:rsidR="00D63D79" w:rsidRPr="008B0C1C" w:rsidRDefault="00D63D79" w:rsidP="00D63D79">
      <w:pPr>
        <w:spacing w:after="0"/>
        <w:jc w:val="right"/>
      </w:pPr>
      <w:r w:rsidRPr="008B0C1C">
        <w:t xml:space="preserve">Шарангского муниципального </w:t>
      </w:r>
      <w:r>
        <w:t>округа</w:t>
      </w:r>
    </w:p>
    <w:p w:rsidR="00D63D79" w:rsidRDefault="00D63D79" w:rsidP="00D63D79">
      <w:pPr>
        <w:spacing w:after="0"/>
        <w:jc w:val="right"/>
      </w:pPr>
      <w:r>
        <w:t xml:space="preserve">«О </w:t>
      </w:r>
      <w:r w:rsidRPr="008B0C1C">
        <w:t>бюджете</w:t>
      </w:r>
      <w:r>
        <w:t xml:space="preserve"> Шарангского муниципального округа</w:t>
      </w:r>
    </w:p>
    <w:p w:rsidR="00D63D79" w:rsidRPr="008B0C1C" w:rsidRDefault="00D63D79" w:rsidP="00D63D79">
      <w:pPr>
        <w:spacing w:after="0"/>
        <w:jc w:val="right"/>
      </w:pPr>
      <w:r w:rsidRPr="008B0C1C">
        <w:t xml:space="preserve"> на 202</w:t>
      </w:r>
      <w:r>
        <w:t>3</w:t>
      </w:r>
      <w:r w:rsidRPr="008B0C1C">
        <w:t xml:space="preserve"> год и</w:t>
      </w:r>
      <w:r>
        <w:t xml:space="preserve"> </w:t>
      </w:r>
      <w:r w:rsidRPr="008B0C1C">
        <w:t>на плановый период 202</w:t>
      </w:r>
      <w:r>
        <w:t>4</w:t>
      </w:r>
      <w:r w:rsidRPr="008B0C1C">
        <w:t xml:space="preserve"> и 202</w:t>
      </w:r>
      <w:r>
        <w:t>5</w:t>
      </w:r>
      <w:r w:rsidRPr="008B0C1C">
        <w:t xml:space="preserve"> годов»</w:t>
      </w:r>
    </w:p>
    <w:p w:rsidR="00D63D79" w:rsidRPr="008B0C1C" w:rsidRDefault="00D63D79" w:rsidP="00D63D79">
      <w:pPr>
        <w:spacing w:after="0"/>
        <w:jc w:val="right"/>
      </w:pPr>
    </w:p>
    <w:p w:rsidR="00D63D79" w:rsidRPr="008B0C1C" w:rsidRDefault="00D63D79" w:rsidP="00D63D79">
      <w:pPr>
        <w:spacing w:after="0"/>
        <w:jc w:val="right"/>
        <w:rPr>
          <w:b/>
        </w:rPr>
      </w:pPr>
    </w:p>
    <w:p w:rsidR="00D63D79" w:rsidRPr="0060199A" w:rsidRDefault="00D63D79" w:rsidP="00D63D79">
      <w:pPr>
        <w:spacing w:after="0"/>
        <w:jc w:val="center"/>
        <w:rPr>
          <w:b/>
          <w:sz w:val="28"/>
          <w:szCs w:val="28"/>
        </w:rPr>
      </w:pPr>
      <w:r w:rsidRPr="0060199A">
        <w:rPr>
          <w:b/>
          <w:sz w:val="28"/>
          <w:szCs w:val="28"/>
        </w:rPr>
        <w:t xml:space="preserve">Распределение бюджетных ассигнований по разделам, подразделам, группам видов расходов классификации </w:t>
      </w:r>
    </w:p>
    <w:p w:rsidR="00D63D79" w:rsidRPr="0060199A" w:rsidRDefault="00D63D79" w:rsidP="00D63D79">
      <w:pPr>
        <w:spacing w:after="0"/>
        <w:jc w:val="center"/>
        <w:rPr>
          <w:b/>
          <w:sz w:val="28"/>
          <w:szCs w:val="28"/>
        </w:rPr>
      </w:pPr>
      <w:r w:rsidRPr="0060199A">
        <w:rPr>
          <w:b/>
          <w:sz w:val="28"/>
          <w:szCs w:val="28"/>
        </w:rPr>
        <w:t>расходов бюджета муниципального округа на 2023 год и на плановый период 2024 и 2025 годов</w:t>
      </w:r>
    </w:p>
    <w:p w:rsidR="00D63D79" w:rsidRPr="00EE5CE2" w:rsidRDefault="00D63D79" w:rsidP="00D63D79">
      <w:pPr>
        <w:spacing w:after="0"/>
        <w:jc w:val="right"/>
      </w:pPr>
      <w:r w:rsidRPr="00EE5CE2">
        <w:t>(тыс.рублей)</w:t>
      </w:r>
    </w:p>
    <w:tbl>
      <w:tblPr>
        <w:tblW w:w="14616" w:type="dxa"/>
        <w:tblInd w:w="93" w:type="dxa"/>
        <w:tblLook w:val="04A0" w:firstRow="1" w:lastRow="0" w:firstColumn="1" w:lastColumn="0" w:noHBand="0" w:noVBand="1"/>
      </w:tblPr>
      <w:tblGrid>
        <w:gridCol w:w="7301"/>
        <w:gridCol w:w="942"/>
        <w:gridCol w:w="1357"/>
        <w:gridCol w:w="1188"/>
        <w:gridCol w:w="1276"/>
        <w:gridCol w:w="1276"/>
        <w:gridCol w:w="1276"/>
      </w:tblGrid>
      <w:tr w:rsidR="00D63D79" w:rsidRPr="00F26E8C" w:rsidTr="001B7422">
        <w:trPr>
          <w:trHeight w:val="150"/>
          <w:tblHeader/>
        </w:trPr>
        <w:tc>
          <w:tcPr>
            <w:tcW w:w="82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Наименование</w:t>
            </w:r>
          </w:p>
        </w:tc>
        <w:tc>
          <w:tcPr>
            <w:tcW w:w="255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D63D79" w:rsidRPr="00F26E8C" w:rsidRDefault="00D63D79" w:rsidP="001B7422">
            <w:pPr>
              <w:spacing w:after="0"/>
              <w:jc w:val="center"/>
              <w:rPr>
                <w:b/>
                <w:bCs/>
                <w:color w:val="000000"/>
              </w:rPr>
            </w:pPr>
            <w:r>
              <w:rPr>
                <w:b/>
                <w:bCs/>
                <w:color w:val="000000"/>
              </w:rPr>
              <w:t>Код бюджетной классификации</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Pr>
                <w:b/>
                <w:bCs/>
                <w:color w:val="000000"/>
              </w:rPr>
              <w:t>2023 год</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Pr>
                <w:b/>
                <w:bCs/>
                <w:color w:val="000000"/>
              </w:rPr>
              <w:t>2024 год</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2025 г</w:t>
            </w:r>
            <w:r>
              <w:rPr>
                <w:b/>
                <w:bCs/>
                <w:color w:val="000000"/>
              </w:rPr>
              <w:t>од</w:t>
            </w:r>
          </w:p>
        </w:tc>
      </w:tr>
      <w:tr w:rsidR="00D63D79" w:rsidRPr="00F26E8C" w:rsidTr="001B7422">
        <w:trPr>
          <w:trHeight w:val="276"/>
          <w:tblHeader/>
        </w:trPr>
        <w:tc>
          <w:tcPr>
            <w:tcW w:w="82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D63D79" w:rsidRPr="00F26E8C" w:rsidRDefault="00D63D79" w:rsidP="001B7422">
            <w:pPr>
              <w:spacing w:after="0"/>
              <w:jc w:val="center"/>
              <w:rPr>
                <w:b/>
                <w:bCs/>
                <w:color w:val="000000"/>
              </w:rPr>
            </w:pP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63D79" w:rsidRPr="00F26E8C" w:rsidRDefault="00D63D79" w:rsidP="001B7422">
            <w:pPr>
              <w:spacing w:after="0"/>
              <w:jc w:val="center"/>
              <w:rPr>
                <w:b/>
                <w:bCs/>
                <w:color w:val="000000"/>
              </w:rPr>
            </w:pPr>
            <w:r>
              <w:rPr>
                <w:b/>
                <w:bCs/>
                <w:color w:val="000000"/>
              </w:rPr>
              <w:t>Раздел</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63D79" w:rsidRPr="00F26E8C" w:rsidRDefault="00D63D79" w:rsidP="001B7422">
            <w:pPr>
              <w:spacing w:after="0"/>
              <w:jc w:val="center"/>
              <w:rPr>
                <w:b/>
                <w:bCs/>
                <w:color w:val="000000"/>
              </w:rPr>
            </w:pPr>
            <w:r>
              <w:rPr>
                <w:b/>
                <w:bCs/>
                <w:color w:val="000000"/>
              </w:rPr>
              <w:t>Подраздел</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63D79" w:rsidRPr="00F26E8C" w:rsidRDefault="00D63D79" w:rsidP="001B7422">
            <w:pPr>
              <w:spacing w:after="0"/>
              <w:jc w:val="center"/>
              <w:rPr>
                <w:b/>
                <w:bCs/>
                <w:color w:val="000000"/>
              </w:rPr>
            </w:pPr>
            <w:r>
              <w:rPr>
                <w:b/>
                <w:bCs/>
                <w:color w:val="000000"/>
              </w:rPr>
              <w:t>Вид расходов</w:t>
            </w: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D63D79" w:rsidRPr="00F26E8C" w:rsidRDefault="00D63D79" w:rsidP="001B7422">
            <w:pPr>
              <w:spacing w:after="0"/>
              <w:jc w:val="center"/>
              <w:rPr>
                <w:b/>
                <w:bCs/>
                <w:color w:val="000000"/>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D63D79" w:rsidRPr="00F26E8C" w:rsidRDefault="00D63D79" w:rsidP="001B7422">
            <w:pPr>
              <w:spacing w:after="0"/>
              <w:jc w:val="center"/>
              <w:rPr>
                <w:b/>
                <w:bCs/>
                <w:color w:val="000000"/>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tcPr>
          <w:p w:rsidR="00D63D79" w:rsidRPr="00F26E8C" w:rsidRDefault="00D63D79" w:rsidP="001B7422">
            <w:pPr>
              <w:spacing w:after="0"/>
              <w:jc w:val="center"/>
              <w:rPr>
                <w:b/>
                <w:bCs/>
                <w:color w:val="000000"/>
              </w:rPr>
            </w:pPr>
          </w:p>
        </w:tc>
      </w:tr>
      <w:tr w:rsidR="00D63D79" w:rsidRPr="00F26E8C" w:rsidTr="001B7422">
        <w:trPr>
          <w:trHeight w:val="517"/>
          <w:tblHeader/>
        </w:trPr>
        <w:tc>
          <w:tcPr>
            <w:tcW w:w="8237" w:type="dxa"/>
            <w:vMerge/>
            <w:tcBorders>
              <w:top w:val="single" w:sz="4" w:space="0" w:color="auto"/>
              <w:left w:val="single" w:sz="4" w:space="0" w:color="auto"/>
              <w:bottom w:val="single" w:sz="4" w:space="0" w:color="auto"/>
              <w:right w:val="single" w:sz="4" w:space="0" w:color="auto"/>
            </w:tcBorders>
            <w:vAlign w:val="center"/>
            <w:hideMark/>
          </w:tcPr>
          <w:p w:rsidR="00D63D79" w:rsidRPr="00F26E8C" w:rsidRDefault="00D63D79" w:rsidP="001B7422">
            <w:pPr>
              <w:spacing w:after="0"/>
              <w:rPr>
                <w:b/>
                <w:bCs/>
                <w:color w:val="00000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D63D79" w:rsidRPr="00F26E8C" w:rsidRDefault="00D63D79" w:rsidP="001B7422">
            <w:pPr>
              <w:spacing w:after="0"/>
              <w:rPr>
                <w:b/>
                <w:bCs/>
                <w:color w:val="000000"/>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D63D79" w:rsidRPr="00F26E8C" w:rsidRDefault="00D63D79" w:rsidP="001B7422">
            <w:pPr>
              <w:spacing w:after="0"/>
              <w:rPr>
                <w:b/>
                <w:bCs/>
                <w:color w:val="000000"/>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D63D79" w:rsidRPr="00F26E8C" w:rsidRDefault="00D63D79" w:rsidP="001B7422">
            <w:pPr>
              <w:spacing w:after="0"/>
              <w:rPr>
                <w:b/>
                <w:bCs/>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63D79" w:rsidRPr="00F26E8C" w:rsidRDefault="00D63D79" w:rsidP="001B7422">
            <w:pPr>
              <w:spacing w:after="0"/>
              <w:rPr>
                <w:b/>
                <w:bCs/>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63D79" w:rsidRPr="00F26E8C" w:rsidRDefault="00D63D79" w:rsidP="001B7422">
            <w:pPr>
              <w:spacing w:after="0"/>
              <w:rPr>
                <w:b/>
                <w:bCs/>
                <w:color w:val="000000"/>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D63D79" w:rsidRPr="00F26E8C" w:rsidRDefault="00D63D79" w:rsidP="001B7422">
            <w:pPr>
              <w:spacing w:after="0"/>
              <w:rPr>
                <w:b/>
                <w:bCs/>
                <w:color w:val="000000"/>
              </w:rPr>
            </w:pP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b/>
                <w:bCs/>
                <w:color w:val="000000"/>
              </w:rPr>
            </w:pPr>
            <w:r w:rsidRPr="00F26E8C">
              <w:rPr>
                <w:b/>
                <w:bCs/>
                <w:color w:val="000000"/>
              </w:rPr>
              <w:t>Всего</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810 889,4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726 470,2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727 468,</w:t>
            </w:r>
            <w:r>
              <w:rPr>
                <w:b/>
                <w:bCs/>
                <w:color w:val="000000"/>
              </w:rPr>
              <w:t>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b/>
                <w:bCs/>
                <w:color w:val="000000"/>
              </w:rPr>
            </w:pPr>
            <w:r w:rsidRPr="00F26E8C">
              <w:rPr>
                <w:b/>
                <w:bCs/>
                <w:color w:val="000000"/>
              </w:rPr>
              <w:t>ОБЩЕГОСУДАРСТВЕННЫЕ ВОПРОСЫ</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78 005,5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64 681,5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64 690,</w:t>
            </w:r>
            <w:r>
              <w:rPr>
                <w:b/>
                <w:bCs/>
                <w:color w:val="000000"/>
              </w:rPr>
              <w:t>7</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Функционирование высшего должностного лица субъекта Российской Федерации и муниципального образования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2 194,1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2 194,1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2 194,1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2 194,1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2 194,1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2 194,1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727,7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727,7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727,7</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509,1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509,1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509,1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218,6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218,6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218,6</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44 812,6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40 906,6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40 906,6</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36 975,5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33 069,5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33 069,5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7 837,1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7 837,1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7 837,1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Судебная система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10,8</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10,8</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Обеспечение деятельности финансовых, налоговых и таможенных органов и органов финансового (финансово-бюджетного) надзора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13 748,2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11 132,1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11 132,1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12 474,1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9 870,0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9 870,0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1 274,1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1 262,1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1 262,1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Резервные фонды</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500,0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Иные бюджетные ассигнования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500,0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Другие общегосударственные вопросы</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14 521,3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9 219,3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9 219,</w:t>
            </w:r>
            <w:r>
              <w:rPr>
                <w:color w:val="000000"/>
              </w:rPr>
              <w:t>4</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8 069,8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8 069,8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8 069,8</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6 398,5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1 096,5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1 096,</w:t>
            </w:r>
            <w:r>
              <w:rPr>
                <w:color w:val="000000"/>
              </w:rPr>
              <w:t>6</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35,0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Иные бюджетные ассигнования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b/>
                <w:bCs/>
                <w:color w:val="000000"/>
              </w:rPr>
            </w:pPr>
            <w:r w:rsidRPr="00F26E8C">
              <w:rPr>
                <w:b/>
                <w:bCs/>
                <w:color w:val="000000"/>
              </w:rPr>
              <w:t>НАЦИОНАЛЬНАЯ ОБОРОНА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02</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596,2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622,1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643,3</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Мобилизационная и вневойсковая подготовка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596,2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622,1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643,3</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Pr>
                <w:color w:val="000000"/>
              </w:rPr>
              <w:t>460,9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Pr>
                <w:color w:val="000000"/>
              </w:rPr>
              <w:t>460,9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Pr>
                <w:color w:val="000000"/>
              </w:rPr>
              <w:t>460,9</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Pr>
                <w:color w:val="000000"/>
              </w:rPr>
              <w:t>135,3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Pr>
                <w:color w:val="000000"/>
              </w:rPr>
              <w:t>161,2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Pr>
                <w:color w:val="000000"/>
              </w:rPr>
              <w:t>182,4</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b/>
                <w:bCs/>
                <w:color w:val="000000"/>
              </w:rPr>
            </w:pPr>
            <w:r w:rsidRPr="00F26E8C">
              <w:rPr>
                <w:b/>
                <w:bCs/>
                <w:color w:val="000000"/>
              </w:rPr>
              <w:t>НАЦИОНАЛЬНАЯ БЕЗОПАСНОСТЬ И ПРАВООХРАНИТЕЛЬНАЯ ДЕЯТЕЛЬНОСТЬ</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03</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12 165,9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12 165,9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12 165,9</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Защита населения и территории от чрезвычайных ситуаций природного и техногенного характера, пожарная безопасность</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12 165,9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12 165,9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12 165,9</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10 407,8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10 407,8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10 407,8</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1 558,1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1 558,1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1 558,1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Иные бюджетные ассигнования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200,0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b/>
                <w:bCs/>
                <w:color w:val="000000"/>
              </w:rPr>
            </w:pPr>
            <w:r w:rsidRPr="00F26E8C">
              <w:rPr>
                <w:b/>
                <w:bCs/>
                <w:color w:val="000000"/>
              </w:rPr>
              <w:t>НАЦИОНАЛЬНАЯ ЭКОНОМИКА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106 629,6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65 736,0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61 559,5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Сельское хозяйство и рыболовство</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44 730,3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48 311,0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47 373,5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5 085,0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5 085,0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5 085,0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900,1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600,1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600,1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Иные бюджетные ассигнования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38 745,2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42 625,9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41 688,4</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Водное хозяйство</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1 474,9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1 474,9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Транспорт</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08</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8 410,7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4 414,3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08</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4 410,7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4 414,3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Иные бюджетные ассигнования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08</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Дорожное хозяйство (дорожные фонды)</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50 590,3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11 787,3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12 962,6</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9 979,3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11 787,3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12 962,6</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Капитальные вложения в объекты государственной (муниципальной) собственности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40 611,0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Связь и информатика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188,0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188,0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Другие вопросы в области национальной экономики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1 235,4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1 035,4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1 035,4</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735,4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735,4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735,4</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Иные бюджетные ассигнования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300,0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b/>
                <w:bCs/>
                <w:color w:val="000000"/>
              </w:rPr>
            </w:pPr>
            <w:r w:rsidRPr="00F26E8C">
              <w:rPr>
                <w:b/>
                <w:bCs/>
                <w:color w:val="000000"/>
              </w:rPr>
              <w:t>ЖИЛИЩНО-КОММУНАЛЬНОЕ ХОЗЯЙСТВО</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39 637,8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35 826,3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35 426,6</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Жилищное хозяйство</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5 390,3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1 361,8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989,6</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1 209,2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1 361,8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989,6</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Капитальные вложения в объекты государственной (муниципальной) собственности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4 181,1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Коммунальное хозяйство</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2 769,3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9 357,3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9 357,3</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1 770,0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8 358,0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8 358,0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Иные бюджетные ассигнования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999,3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999,3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999,3</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Благоустройство</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18 626,4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18 286,8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18 259,3</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18 626,4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18 286,8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18 259,3</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Другие вопросы в области жилищно-коммунального хозяйства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12 851,8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6 820,4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6 820,4</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6 818,2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6 818,2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6 818,2</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05</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6 033,6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2,2</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b/>
                <w:bCs/>
                <w:color w:val="000000"/>
              </w:rPr>
            </w:pPr>
            <w:r w:rsidRPr="00F26E8C">
              <w:rPr>
                <w:b/>
                <w:bCs/>
                <w:color w:val="000000"/>
              </w:rPr>
              <w:t>ОБРАЗОВАНИЕ</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Pr>
                <w:b/>
                <w:bCs/>
                <w:color w:val="000000"/>
              </w:rPr>
              <w:t>406 099,7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394 653,2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394 932,9</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Дошкольное образование</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Pr>
                <w:color w:val="000000"/>
              </w:rPr>
              <w:t>125 311,9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125 306,5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125 226,5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125 3</w:t>
            </w:r>
            <w:r>
              <w:rPr>
                <w:color w:val="000000"/>
              </w:rPr>
              <w:t>1</w:t>
            </w:r>
            <w:r w:rsidRPr="00F26E8C">
              <w:rPr>
                <w:color w:val="000000"/>
              </w:rPr>
              <w:t>1,9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125 306,5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125 226,5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Общее образование</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Pr>
                <w:color w:val="000000"/>
              </w:rPr>
              <w:t>195 171,0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194</w:t>
            </w:r>
            <w:r>
              <w:rPr>
                <w:color w:val="000000"/>
              </w:rPr>
              <w:t> </w:t>
            </w:r>
            <w:r w:rsidRPr="00F26E8C">
              <w:rPr>
                <w:color w:val="000000"/>
              </w:rPr>
              <w:t>1</w:t>
            </w:r>
            <w:r>
              <w:rPr>
                <w:color w:val="000000"/>
              </w:rPr>
              <w:t>60,6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194</w:t>
            </w:r>
            <w:r>
              <w:rPr>
                <w:color w:val="000000"/>
              </w:rPr>
              <w:t> 520,3</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84</w:t>
            </w:r>
            <w:r>
              <w:rPr>
                <w:color w:val="000000"/>
              </w:rPr>
              <w:t>7</w:t>
            </w:r>
            <w:r w:rsidRPr="00F26E8C">
              <w:rPr>
                <w:color w:val="000000"/>
              </w:rPr>
              <w:t>,0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84</w:t>
            </w:r>
            <w:r>
              <w:rPr>
                <w:color w:val="000000"/>
              </w:rPr>
              <w:t>7</w:t>
            </w:r>
            <w:r w:rsidRPr="00F26E8C">
              <w:rPr>
                <w:color w:val="000000"/>
              </w:rPr>
              <w:t>,0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84</w:t>
            </w:r>
            <w:r>
              <w:rPr>
                <w:color w:val="000000"/>
              </w:rPr>
              <w:t>7</w:t>
            </w:r>
            <w:r w:rsidRPr="00F26E8C">
              <w:rPr>
                <w:color w:val="000000"/>
              </w:rPr>
              <w:t>,0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194 324,0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193 313,6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193 673,3</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Дополнительное образование детей</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46 44</w:t>
            </w:r>
            <w:r>
              <w:rPr>
                <w:color w:val="000000"/>
              </w:rPr>
              <w:t>3</w:t>
            </w:r>
            <w:r w:rsidRPr="00F26E8C">
              <w:rPr>
                <w:color w:val="000000"/>
              </w:rPr>
              <w:t>,1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36</w:t>
            </w:r>
            <w:r>
              <w:rPr>
                <w:color w:val="000000"/>
              </w:rPr>
              <w:t> 012,4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36 01</w:t>
            </w:r>
            <w:r>
              <w:rPr>
                <w:color w:val="000000"/>
              </w:rPr>
              <w:t>2</w:t>
            </w:r>
            <w:r w:rsidRPr="00F26E8C">
              <w:rPr>
                <w:color w:val="000000"/>
              </w:rPr>
              <w:t>,4</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46 378,2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35 947,5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35 947,5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Иные бюджетные ассигнования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w:t>
            </w:r>
            <w:r>
              <w:rPr>
                <w:color w:val="000000"/>
              </w:rPr>
              <w:t>4</w:t>
            </w:r>
            <w:r w:rsidRPr="00F26E8C">
              <w:rPr>
                <w:color w:val="000000"/>
              </w:rPr>
              <w:t>,9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w:t>
            </w:r>
            <w:r>
              <w:rPr>
                <w:color w:val="000000"/>
              </w:rPr>
              <w:t>4</w:t>
            </w:r>
            <w:r w:rsidRPr="00F26E8C">
              <w:rPr>
                <w:color w:val="000000"/>
              </w:rPr>
              <w:t>,9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w:t>
            </w:r>
            <w:r>
              <w:rPr>
                <w:color w:val="000000"/>
              </w:rPr>
              <w:t>4</w:t>
            </w:r>
            <w:r w:rsidRPr="00F26E8C">
              <w:rPr>
                <w:color w:val="000000"/>
              </w:rPr>
              <w:t>,9</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Молодежная политика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2 475,2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2 475,2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2 475,2</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16,8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16,8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16,8</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613,6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613,6</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613,6</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1 844,8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1 844,8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1 844,8</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Другие вопросы в области образования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36 698,5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36 698,5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36 698,5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32 629,0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32 629,0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32 629,0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07</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09</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4 069,5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4 069,5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4 069,5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b/>
                <w:bCs/>
                <w:color w:val="000000"/>
              </w:rPr>
            </w:pPr>
            <w:r w:rsidRPr="00F26E8C">
              <w:rPr>
                <w:b/>
                <w:bCs/>
                <w:color w:val="000000"/>
              </w:rPr>
              <w:t>КУЛЬТУРА, КИНЕМАТОГРАФИЯ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08</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88 785,5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89 585,5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89 544,7</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Культура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08</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70 084,3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70 884,3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70 843,5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08</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70 084,3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70 884,3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70 843,5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Другие вопросы в области культуры, кинематографии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08</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18 701,2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18 701,2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18 701,2</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08</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18 227,0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18 227,0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18 227,0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08</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474,2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474,2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474,2</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b/>
                <w:bCs/>
                <w:color w:val="000000"/>
              </w:rPr>
            </w:pPr>
            <w:r w:rsidRPr="00F26E8C">
              <w:rPr>
                <w:b/>
                <w:bCs/>
                <w:color w:val="000000"/>
              </w:rPr>
              <w:t>СОЦИАЛЬНАЯ ПОЛИТИКА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18 188,0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16 491,0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16 581,9</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Пенсионное обеспечение</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4 900,0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3 000,0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4 900,0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3 000,0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3 000,0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Социальное обеспечение населения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261,0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2 259,5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2 369,5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234,0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234,0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234,0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03</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27,0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2 025,5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2 135,5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Охрана семьи и детства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12 634,2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10 838,7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10 819,6</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32,2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32,2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32,2</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300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3 614,1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3 616,2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3 597,1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Капитальные вложения в объекты государственной (муниципальной) собственности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04</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400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8 987,9</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7 190,3</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7 190,3</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Другие вопросы в области социальной политики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392,8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392,8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392,8</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355,0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355,0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355,0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06</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37,8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37,8</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37,8</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b/>
                <w:bCs/>
                <w:color w:val="000000"/>
              </w:rPr>
            </w:pPr>
            <w:r w:rsidRPr="00F26E8C">
              <w:rPr>
                <w:b/>
                <w:bCs/>
                <w:color w:val="000000"/>
              </w:rPr>
              <w:t>ФИЗИЧЕСКАЯ КУЛЬТУРА И СПОРТ</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11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56</w:t>
            </w:r>
            <w:r>
              <w:rPr>
                <w:b/>
                <w:bCs/>
                <w:color w:val="000000"/>
              </w:rPr>
              <w:t> 434,7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42 362,2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47 576,1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Массовый спорт</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56 4</w:t>
            </w:r>
            <w:r>
              <w:rPr>
                <w:color w:val="000000"/>
              </w:rPr>
              <w:t>3</w:t>
            </w:r>
            <w:r w:rsidRPr="00F26E8C">
              <w:rPr>
                <w:color w:val="000000"/>
              </w:rPr>
              <w:t>4,7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42 362,2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47 576,1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2 184,1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2 184,1</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2 184,1</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200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4 6</w:t>
            </w:r>
            <w:r>
              <w:rPr>
                <w:color w:val="000000"/>
              </w:rPr>
              <w:t>3</w:t>
            </w:r>
            <w:r w:rsidRPr="00F26E8C">
              <w:rPr>
                <w:color w:val="000000"/>
              </w:rPr>
              <w:t>2,4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1 602,4</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1 602,4</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11</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600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49 618,2</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38 575,7</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43 789,6</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b/>
                <w:bCs/>
                <w:color w:val="000000"/>
              </w:rPr>
            </w:pPr>
            <w:r w:rsidRPr="00F26E8C">
              <w:rPr>
                <w:b/>
                <w:bCs/>
                <w:color w:val="000000"/>
              </w:rPr>
              <w:t>СРЕДСТВА МАССОВОЙ ИНФОРМАЦИИ</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12</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b/>
                <w:bCs/>
                <w:color w:val="000000"/>
              </w:rPr>
            </w:pPr>
            <w:r w:rsidRPr="00F26E8C">
              <w:rPr>
                <w:b/>
                <w:bCs/>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4 346,5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4 346,5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b/>
                <w:bCs/>
                <w:color w:val="000000"/>
              </w:rPr>
            </w:pPr>
            <w:r w:rsidRPr="00F26E8C">
              <w:rPr>
                <w:b/>
                <w:bCs/>
                <w:color w:val="000000"/>
              </w:rPr>
              <w:t>4 346,5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Телевидение и радиовещание</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12</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 xml:space="preserve">1 </w:t>
            </w:r>
            <w:r>
              <w:rPr>
                <w:color w:val="000000"/>
              </w:rPr>
              <w:t>45</w:t>
            </w:r>
            <w:r w:rsidRPr="00F26E8C">
              <w:rPr>
                <w:color w:val="000000"/>
              </w:rPr>
              <w:t>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1 524,0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1 524,0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Иные бюджетные ассигнования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12</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01</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 xml:space="preserve">1 </w:t>
            </w:r>
            <w:r>
              <w:rPr>
                <w:color w:val="000000"/>
              </w:rPr>
              <w:t>45</w:t>
            </w:r>
            <w:r w:rsidRPr="00F26E8C">
              <w:rPr>
                <w:color w:val="000000"/>
              </w:rPr>
              <w:t>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1 524,0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1 524,0</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Периодическая печать и издательства</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12</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2 8</w:t>
            </w:r>
            <w:r>
              <w:rPr>
                <w:color w:val="000000"/>
              </w:rPr>
              <w:t>92</w:t>
            </w:r>
            <w:r w:rsidRPr="00F26E8C">
              <w:rPr>
                <w:color w:val="000000"/>
              </w:rPr>
              <w:t>,5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2 822,5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2 822,5</w:t>
            </w:r>
          </w:p>
        </w:tc>
      </w:tr>
      <w:tr w:rsidR="00D63D79" w:rsidRPr="00F26E8C" w:rsidTr="001B7422">
        <w:trPr>
          <w:trHeight w:val="20"/>
        </w:trPr>
        <w:tc>
          <w:tcPr>
            <w:tcW w:w="8237" w:type="dxa"/>
            <w:tcBorders>
              <w:top w:val="nil"/>
              <w:left w:val="single" w:sz="4" w:space="0" w:color="auto"/>
              <w:bottom w:val="single" w:sz="4" w:space="0" w:color="auto"/>
              <w:right w:val="single" w:sz="4" w:space="0" w:color="auto"/>
            </w:tcBorders>
            <w:shd w:val="clear" w:color="auto" w:fill="auto"/>
            <w:vAlign w:val="center"/>
            <w:hideMark/>
          </w:tcPr>
          <w:p w:rsidR="00D63D79" w:rsidRPr="00F26E8C" w:rsidRDefault="00D63D79" w:rsidP="001B7422">
            <w:pPr>
              <w:spacing w:after="0"/>
              <w:jc w:val="both"/>
              <w:rPr>
                <w:color w:val="000000"/>
              </w:rPr>
            </w:pPr>
            <w:r w:rsidRPr="00F26E8C">
              <w:rPr>
                <w:color w:val="000000"/>
              </w:rPr>
              <w:t>Иные бюджетные ассигнования</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12</w:t>
            </w:r>
          </w:p>
        </w:tc>
        <w:tc>
          <w:tcPr>
            <w:tcW w:w="851"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02</w:t>
            </w:r>
          </w:p>
        </w:tc>
        <w:tc>
          <w:tcPr>
            <w:tcW w:w="850" w:type="dxa"/>
            <w:tcBorders>
              <w:top w:val="nil"/>
              <w:left w:val="nil"/>
              <w:bottom w:val="single" w:sz="4" w:space="0" w:color="auto"/>
              <w:right w:val="single" w:sz="4" w:space="0" w:color="auto"/>
            </w:tcBorders>
            <w:shd w:val="clear" w:color="auto" w:fill="auto"/>
            <w:vAlign w:val="center"/>
            <w:hideMark/>
          </w:tcPr>
          <w:p w:rsidR="00D63D79" w:rsidRPr="00F26E8C" w:rsidRDefault="00D63D79" w:rsidP="001B7422">
            <w:pPr>
              <w:spacing w:after="0"/>
              <w:jc w:val="center"/>
              <w:rPr>
                <w:color w:val="000000"/>
              </w:rPr>
            </w:pPr>
            <w:r w:rsidRPr="00F26E8C">
              <w:rPr>
                <w:color w:val="000000"/>
              </w:rPr>
              <w:t>800</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2 8</w:t>
            </w:r>
            <w:r>
              <w:rPr>
                <w:color w:val="000000"/>
              </w:rPr>
              <w:t>9</w:t>
            </w:r>
            <w:r w:rsidRPr="00F26E8C">
              <w:rPr>
                <w:color w:val="000000"/>
              </w:rPr>
              <w:t>2,5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2 822,5</w:t>
            </w:r>
          </w:p>
        </w:tc>
        <w:tc>
          <w:tcPr>
            <w:tcW w:w="1276" w:type="dxa"/>
            <w:tcBorders>
              <w:top w:val="nil"/>
              <w:left w:val="nil"/>
              <w:bottom w:val="single" w:sz="4" w:space="0" w:color="auto"/>
              <w:right w:val="single" w:sz="4" w:space="0" w:color="auto"/>
            </w:tcBorders>
            <w:shd w:val="clear" w:color="auto" w:fill="auto"/>
            <w:noWrap/>
            <w:vAlign w:val="center"/>
            <w:hideMark/>
          </w:tcPr>
          <w:p w:rsidR="00D63D79" w:rsidRPr="00F26E8C" w:rsidRDefault="00D63D79" w:rsidP="001B7422">
            <w:pPr>
              <w:spacing w:after="0"/>
              <w:jc w:val="center"/>
              <w:rPr>
                <w:color w:val="000000"/>
              </w:rPr>
            </w:pPr>
            <w:r w:rsidRPr="00F26E8C">
              <w:rPr>
                <w:color w:val="000000"/>
              </w:rPr>
              <w:t>2 822,5</w:t>
            </w:r>
          </w:p>
        </w:tc>
      </w:tr>
    </w:tbl>
    <w:p w:rsidR="00D63D79" w:rsidRDefault="00D63D79" w:rsidP="00D63D79"/>
    <w:p w:rsidR="00D63D79" w:rsidRPr="001E6CE1" w:rsidRDefault="00D63D79" w:rsidP="00D63D79">
      <w:pPr>
        <w:tabs>
          <w:tab w:val="left" w:pos="567"/>
        </w:tabs>
        <w:jc w:val="right"/>
      </w:pPr>
      <w:r>
        <w:rPr>
          <w:sz w:val="28"/>
          <w:szCs w:val="28"/>
        </w:rPr>
        <w:t xml:space="preserve">Приложение 6                      </w:t>
      </w:r>
    </w:p>
    <w:p w:rsidR="00D63D79" w:rsidRDefault="00D63D79" w:rsidP="00D63D79">
      <w:pPr>
        <w:jc w:val="right"/>
        <w:rPr>
          <w:sz w:val="28"/>
          <w:szCs w:val="28"/>
        </w:rPr>
      </w:pPr>
      <w:r>
        <w:rPr>
          <w:sz w:val="28"/>
          <w:szCs w:val="28"/>
        </w:rPr>
        <w:t xml:space="preserve">       к решению Совета депутатов</w:t>
      </w:r>
    </w:p>
    <w:p w:rsidR="00D63D79" w:rsidRDefault="00D63D79" w:rsidP="00D63D79">
      <w:pPr>
        <w:jc w:val="right"/>
        <w:rPr>
          <w:sz w:val="28"/>
          <w:szCs w:val="28"/>
        </w:rPr>
      </w:pPr>
      <w:r>
        <w:rPr>
          <w:sz w:val="28"/>
          <w:szCs w:val="28"/>
        </w:rPr>
        <w:t>Шарангского муниципального округа</w:t>
      </w:r>
    </w:p>
    <w:p w:rsidR="00D63D79" w:rsidRDefault="00D63D79" w:rsidP="00D63D79">
      <w:pPr>
        <w:tabs>
          <w:tab w:val="left" w:pos="5442"/>
        </w:tabs>
        <w:jc w:val="right"/>
        <w:rPr>
          <w:sz w:val="28"/>
          <w:szCs w:val="28"/>
        </w:rPr>
      </w:pPr>
      <w:r>
        <w:rPr>
          <w:sz w:val="28"/>
          <w:szCs w:val="28"/>
        </w:rPr>
        <w:t xml:space="preserve"> «О бюджете Шарангского </w:t>
      </w:r>
    </w:p>
    <w:p w:rsidR="00D63D79" w:rsidRDefault="00D63D79" w:rsidP="00D63D79">
      <w:pPr>
        <w:tabs>
          <w:tab w:val="left" w:pos="5442"/>
        </w:tabs>
        <w:jc w:val="right"/>
        <w:rPr>
          <w:sz w:val="28"/>
          <w:szCs w:val="28"/>
        </w:rPr>
      </w:pPr>
      <w:r>
        <w:rPr>
          <w:sz w:val="28"/>
          <w:szCs w:val="28"/>
        </w:rPr>
        <w:t xml:space="preserve">муниципального округа на 2023 год и </w:t>
      </w:r>
    </w:p>
    <w:p w:rsidR="00D63D79" w:rsidRDefault="00D63D79" w:rsidP="00D63D79">
      <w:pPr>
        <w:tabs>
          <w:tab w:val="left" w:pos="5442"/>
        </w:tabs>
        <w:jc w:val="right"/>
        <w:rPr>
          <w:sz w:val="28"/>
          <w:szCs w:val="28"/>
        </w:rPr>
      </w:pPr>
      <w:r>
        <w:rPr>
          <w:sz w:val="28"/>
          <w:szCs w:val="28"/>
        </w:rPr>
        <w:t>на плановый период 2024 и 2025 годов»</w:t>
      </w:r>
    </w:p>
    <w:p w:rsidR="00D63D79" w:rsidRDefault="00D63D79" w:rsidP="00D63D79">
      <w:pPr>
        <w:tabs>
          <w:tab w:val="left" w:pos="5442"/>
        </w:tabs>
        <w:jc w:val="right"/>
        <w:rPr>
          <w:sz w:val="28"/>
          <w:szCs w:val="28"/>
        </w:rPr>
      </w:pPr>
    </w:p>
    <w:p w:rsidR="00D63D79" w:rsidRDefault="00D63D79" w:rsidP="00D63D79"/>
    <w:p w:rsidR="00D63D79" w:rsidRDefault="00D63D79" w:rsidP="00D63D79">
      <w:pPr>
        <w:jc w:val="center"/>
        <w:rPr>
          <w:b/>
          <w:sz w:val="28"/>
          <w:szCs w:val="28"/>
        </w:rPr>
      </w:pPr>
      <w:r w:rsidRPr="000F047C">
        <w:rPr>
          <w:b/>
          <w:bCs/>
          <w:sz w:val="28"/>
          <w:szCs w:val="28"/>
        </w:rPr>
        <w:t xml:space="preserve">Перечень </w:t>
      </w:r>
      <w:r w:rsidRPr="000F047C">
        <w:rPr>
          <w:b/>
          <w:sz w:val="28"/>
          <w:szCs w:val="28"/>
        </w:rPr>
        <w:t xml:space="preserve">публичных нормативных обязательств, </w:t>
      </w:r>
    </w:p>
    <w:p w:rsidR="00D63D79" w:rsidRPr="008C2F10" w:rsidRDefault="00D63D79" w:rsidP="00D63D79">
      <w:pPr>
        <w:jc w:val="center"/>
        <w:rPr>
          <w:b/>
          <w:sz w:val="28"/>
          <w:szCs w:val="28"/>
        </w:rPr>
      </w:pPr>
      <w:r w:rsidRPr="000F047C">
        <w:rPr>
          <w:b/>
          <w:sz w:val="28"/>
          <w:szCs w:val="28"/>
        </w:rPr>
        <w:t>подлежащих исполнению за счет средств бюджета</w:t>
      </w:r>
      <w:r>
        <w:rPr>
          <w:b/>
          <w:sz w:val="28"/>
          <w:szCs w:val="28"/>
        </w:rPr>
        <w:t xml:space="preserve"> муниципального округа</w:t>
      </w:r>
      <w:r w:rsidRPr="000F047C">
        <w:rPr>
          <w:b/>
          <w:sz w:val="28"/>
          <w:szCs w:val="28"/>
        </w:rPr>
        <w:t>,</w:t>
      </w:r>
      <w:r w:rsidRPr="000F047C">
        <w:t xml:space="preserve"> </w:t>
      </w:r>
      <w:r w:rsidRPr="000F047C">
        <w:rPr>
          <w:b/>
          <w:sz w:val="28"/>
          <w:szCs w:val="28"/>
        </w:rPr>
        <w:t>на 2023 год и на плановый период 2024 и 2025 годов</w:t>
      </w:r>
    </w:p>
    <w:p w:rsidR="00D63D79" w:rsidRDefault="00D63D79" w:rsidP="00D63D79">
      <w:pPr>
        <w:pStyle w:val="ConsPlusTitle"/>
        <w:widowControl/>
        <w:jc w:val="center"/>
        <w:rPr>
          <w:rFonts w:ascii="Times New Roman" w:hAnsi="Times New Roman" w:cs="Times New Roman"/>
          <w:b w:val="0"/>
          <w:bCs w:val="0"/>
          <w:sz w:val="28"/>
          <w:szCs w:val="28"/>
        </w:rPr>
      </w:pPr>
    </w:p>
    <w:p w:rsidR="00D63D79" w:rsidRDefault="00D63D79" w:rsidP="00D63D79">
      <w:pPr>
        <w:ind w:firstLine="360"/>
        <w:jc w:val="right"/>
        <w:rPr>
          <w:sz w:val="28"/>
          <w:szCs w:val="28"/>
        </w:rPr>
      </w:pPr>
      <w:r>
        <w:rPr>
          <w:sz w:val="28"/>
          <w:szCs w:val="28"/>
        </w:rPr>
        <w:t>( тыс. рублей)</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1"/>
        <w:gridCol w:w="1559"/>
        <w:gridCol w:w="1560"/>
        <w:gridCol w:w="1417"/>
      </w:tblGrid>
      <w:tr w:rsidR="00D63D79" w:rsidTr="001B7422">
        <w:trPr>
          <w:trHeight w:val="70"/>
          <w:tblHeader/>
        </w:trPr>
        <w:tc>
          <w:tcPr>
            <w:tcW w:w="5671"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jc w:val="center"/>
              <w:rPr>
                <w:b/>
                <w:lang w:eastAsia="en-US"/>
              </w:rPr>
            </w:pPr>
            <w:r w:rsidRPr="005D625F">
              <w:rPr>
                <w:b/>
                <w:lang w:eastAsia="en-US"/>
              </w:rPr>
              <w:t>Наименование</w:t>
            </w:r>
          </w:p>
        </w:tc>
        <w:tc>
          <w:tcPr>
            <w:tcW w:w="1559"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jc w:val="center"/>
              <w:rPr>
                <w:b/>
                <w:lang w:eastAsia="en-US"/>
              </w:rPr>
            </w:pPr>
            <w:r w:rsidRPr="005D625F">
              <w:rPr>
                <w:b/>
                <w:lang w:eastAsia="en-US"/>
              </w:rPr>
              <w:t>202</w:t>
            </w:r>
            <w:r>
              <w:rPr>
                <w:b/>
                <w:lang w:eastAsia="en-US"/>
              </w:rPr>
              <w:t>3</w:t>
            </w:r>
            <w:r w:rsidRPr="005D625F">
              <w:rPr>
                <w:b/>
                <w:lang w:eastAsia="en-US"/>
              </w:rPr>
              <w:t xml:space="preserve"> год</w:t>
            </w:r>
          </w:p>
        </w:tc>
        <w:tc>
          <w:tcPr>
            <w:tcW w:w="1560"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jc w:val="center"/>
              <w:rPr>
                <w:b/>
                <w:lang w:eastAsia="en-US"/>
              </w:rPr>
            </w:pPr>
            <w:r w:rsidRPr="005D625F">
              <w:rPr>
                <w:b/>
                <w:lang w:eastAsia="en-US"/>
              </w:rPr>
              <w:t>202</w:t>
            </w:r>
            <w:r>
              <w:rPr>
                <w:b/>
                <w:lang w:eastAsia="en-US"/>
              </w:rPr>
              <w:t>4</w:t>
            </w:r>
            <w:r w:rsidRPr="005D625F">
              <w:rPr>
                <w:b/>
                <w:lang w:eastAsia="en-US"/>
              </w:rPr>
              <w:t xml:space="preserve"> год</w:t>
            </w:r>
          </w:p>
        </w:tc>
        <w:tc>
          <w:tcPr>
            <w:tcW w:w="1417"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jc w:val="center"/>
              <w:rPr>
                <w:b/>
                <w:lang w:eastAsia="en-US"/>
              </w:rPr>
            </w:pPr>
            <w:r w:rsidRPr="005D625F">
              <w:rPr>
                <w:b/>
                <w:lang w:eastAsia="en-US"/>
              </w:rPr>
              <w:t>202</w:t>
            </w:r>
            <w:r>
              <w:rPr>
                <w:b/>
                <w:lang w:eastAsia="en-US"/>
              </w:rPr>
              <w:t>5</w:t>
            </w:r>
            <w:r w:rsidRPr="005D625F">
              <w:rPr>
                <w:b/>
                <w:lang w:eastAsia="en-US"/>
              </w:rPr>
              <w:t xml:space="preserve"> год</w:t>
            </w:r>
          </w:p>
        </w:tc>
      </w:tr>
      <w:tr w:rsidR="00D63D79" w:rsidTr="001B7422">
        <w:tc>
          <w:tcPr>
            <w:tcW w:w="5671"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rPr>
                <w:bCs/>
                <w:lang w:eastAsia="en-US"/>
              </w:rPr>
            </w:pPr>
            <w:r w:rsidRPr="005A01E7">
              <w:rPr>
                <w:sz w:val="26"/>
                <w:szCs w:val="26"/>
              </w:rPr>
              <w:t xml:space="preserve">Компенсация </w:t>
            </w:r>
            <w:r w:rsidRPr="005A01E7">
              <w:rPr>
                <w:bCs/>
                <w:sz w:val="26"/>
                <w:szCs w:val="26"/>
              </w:rPr>
              <w:t xml:space="preserve">части родительской платы за присмотр и уход за детьми в муниципальных образовательных учреждениях </w:t>
            </w:r>
            <w:r>
              <w:rPr>
                <w:bCs/>
                <w:sz w:val="26"/>
                <w:szCs w:val="26"/>
              </w:rPr>
              <w:t>Шарангского муниципального округа</w:t>
            </w:r>
            <w:r w:rsidRPr="005A01E7">
              <w:rPr>
                <w:bCs/>
                <w:sz w:val="26"/>
                <w:szCs w:val="26"/>
              </w:rPr>
              <w:t xml:space="preserve">, </w:t>
            </w:r>
            <w:r w:rsidRPr="005A01E7">
              <w:rPr>
                <w:sz w:val="26"/>
                <w:szCs w:val="26"/>
              </w:rPr>
              <w:t>осуществляющих образовательную деятельность по реализации образовательных программ дошкольного образования</w:t>
            </w:r>
          </w:p>
        </w:tc>
        <w:tc>
          <w:tcPr>
            <w:tcW w:w="1559" w:type="dxa"/>
            <w:tcBorders>
              <w:top w:val="single" w:sz="4" w:space="0" w:color="auto"/>
              <w:left w:val="single" w:sz="4" w:space="0" w:color="auto"/>
              <w:bottom w:val="single" w:sz="4" w:space="0" w:color="auto"/>
              <w:right w:val="single" w:sz="4" w:space="0" w:color="auto"/>
            </w:tcBorders>
            <w:vAlign w:val="center"/>
          </w:tcPr>
          <w:p w:rsidR="00D63D79" w:rsidRPr="005D625F" w:rsidRDefault="00D63D79" w:rsidP="001B7422">
            <w:pPr>
              <w:spacing w:line="276" w:lineRule="auto"/>
              <w:jc w:val="right"/>
              <w:rPr>
                <w:bCs/>
                <w:lang w:eastAsia="en-US"/>
              </w:rPr>
            </w:pPr>
            <w:r>
              <w:rPr>
                <w:bCs/>
                <w:lang w:eastAsia="en-US"/>
              </w:rPr>
              <w:t>0,0</w:t>
            </w:r>
          </w:p>
        </w:tc>
        <w:tc>
          <w:tcPr>
            <w:tcW w:w="1560" w:type="dxa"/>
            <w:tcBorders>
              <w:top w:val="single" w:sz="4" w:space="0" w:color="auto"/>
              <w:left w:val="single" w:sz="4" w:space="0" w:color="auto"/>
              <w:bottom w:val="single" w:sz="4" w:space="0" w:color="auto"/>
              <w:right w:val="single" w:sz="4" w:space="0" w:color="auto"/>
            </w:tcBorders>
            <w:vAlign w:val="center"/>
          </w:tcPr>
          <w:p w:rsidR="00D63D79" w:rsidRPr="005D625F" w:rsidRDefault="00D63D79" w:rsidP="001B7422">
            <w:pPr>
              <w:spacing w:line="276" w:lineRule="auto"/>
              <w:jc w:val="right"/>
              <w:rPr>
                <w:bCs/>
                <w:lang w:eastAsia="en-US"/>
              </w:rPr>
            </w:pPr>
            <w:r>
              <w:rPr>
                <w:bCs/>
                <w:lang w:eastAsia="en-US"/>
              </w:rPr>
              <w:t>0,0</w:t>
            </w:r>
          </w:p>
        </w:tc>
        <w:tc>
          <w:tcPr>
            <w:tcW w:w="1417" w:type="dxa"/>
            <w:tcBorders>
              <w:top w:val="single" w:sz="4" w:space="0" w:color="auto"/>
              <w:left w:val="single" w:sz="4" w:space="0" w:color="auto"/>
              <w:bottom w:val="single" w:sz="4" w:space="0" w:color="auto"/>
              <w:right w:val="single" w:sz="4" w:space="0" w:color="auto"/>
            </w:tcBorders>
            <w:vAlign w:val="center"/>
          </w:tcPr>
          <w:p w:rsidR="00D63D79" w:rsidRPr="005D625F" w:rsidRDefault="00D63D79" w:rsidP="001B7422">
            <w:pPr>
              <w:spacing w:line="276" w:lineRule="auto"/>
              <w:jc w:val="right"/>
              <w:rPr>
                <w:bCs/>
                <w:lang w:eastAsia="en-US"/>
              </w:rPr>
            </w:pPr>
            <w:r>
              <w:rPr>
                <w:bCs/>
                <w:lang w:eastAsia="en-US"/>
              </w:rPr>
              <w:t>0,0</w:t>
            </w:r>
          </w:p>
        </w:tc>
      </w:tr>
      <w:tr w:rsidR="00D63D79" w:rsidTr="001B7422">
        <w:tc>
          <w:tcPr>
            <w:tcW w:w="5671" w:type="dxa"/>
            <w:tcBorders>
              <w:top w:val="single" w:sz="4" w:space="0" w:color="auto"/>
              <w:left w:val="single" w:sz="4" w:space="0" w:color="auto"/>
              <w:bottom w:val="single" w:sz="4" w:space="0" w:color="auto"/>
              <w:right w:val="single" w:sz="4" w:space="0" w:color="auto"/>
            </w:tcBorders>
            <w:vAlign w:val="center"/>
            <w:hideMark/>
          </w:tcPr>
          <w:p w:rsidR="00D63D79" w:rsidRPr="005D625F" w:rsidRDefault="00D63D79" w:rsidP="001B7422">
            <w:pPr>
              <w:spacing w:line="276" w:lineRule="auto"/>
              <w:rPr>
                <w:bCs/>
                <w:lang w:eastAsia="en-US"/>
              </w:rPr>
            </w:pPr>
            <w:r>
              <w:rPr>
                <w:b/>
                <w:bCs/>
                <w:lang w:eastAsia="en-US"/>
              </w:rPr>
              <w:t>ИТОГО</w:t>
            </w:r>
          </w:p>
        </w:tc>
        <w:tc>
          <w:tcPr>
            <w:tcW w:w="1559" w:type="dxa"/>
            <w:tcBorders>
              <w:top w:val="single" w:sz="4" w:space="0" w:color="auto"/>
              <w:left w:val="single" w:sz="4" w:space="0" w:color="auto"/>
              <w:bottom w:val="single" w:sz="4" w:space="0" w:color="auto"/>
              <w:right w:val="single" w:sz="4" w:space="0" w:color="auto"/>
            </w:tcBorders>
            <w:vAlign w:val="bottom"/>
            <w:hideMark/>
          </w:tcPr>
          <w:p w:rsidR="00D63D79" w:rsidRPr="008C2F10" w:rsidRDefault="00D63D79" w:rsidP="001B7422">
            <w:pPr>
              <w:spacing w:line="276" w:lineRule="auto"/>
              <w:jc w:val="right"/>
              <w:rPr>
                <w:b/>
                <w:bCs/>
                <w:lang w:eastAsia="en-US"/>
              </w:rPr>
            </w:pPr>
            <w:r>
              <w:rPr>
                <w:b/>
                <w:bCs/>
                <w:lang w:eastAsia="en-US"/>
              </w:rPr>
              <w:t>0</w:t>
            </w:r>
            <w:r w:rsidRPr="008C2F10">
              <w:rPr>
                <w:b/>
                <w:bCs/>
                <w:lang w:eastAsia="en-US"/>
              </w:rPr>
              <w:t>,0</w:t>
            </w:r>
          </w:p>
        </w:tc>
        <w:tc>
          <w:tcPr>
            <w:tcW w:w="1560" w:type="dxa"/>
            <w:tcBorders>
              <w:top w:val="single" w:sz="4" w:space="0" w:color="auto"/>
              <w:left w:val="single" w:sz="4" w:space="0" w:color="auto"/>
              <w:bottom w:val="single" w:sz="4" w:space="0" w:color="auto"/>
              <w:right w:val="single" w:sz="4" w:space="0" w:color="auto"/>
            </w:tcBorders>
            <w:vAlign w:val="bottom"/>
            <w:hideMark/>
          </w:tcPr>
          <w:p w:rsidR="00D63D79" w:rsidRPr="008C2F10" w:rsidRDefault="00D63D79" w:rsidP="001B7422">
            <w:pPr>
              <w:spacing w:line="276" w:lineRule="auto"/>
              <w:jc w:val="right"/>
              <w:rPr>
                <w:b/>
                <w:bCs/>
                <w:lang w:eastAsia="en-US"/>
              </w:rPr>
            </w:pPr>
            <w:r>
              <w:rPr>
                <w:b/>
                <w:bCs/>
                <w:lang w:eastAsia="en-US"/>
              </w:rPr>
              <w:t>0</w:t>
            </w:r>
            <w:r w:rsidRPr="008C2F10">
              <w:rPr>
                <w:b/>
                <w:bCs/>
                <w:lang w:eastAsia="en-US"/>
              </w:rPr>
              <w:t>,0</w:t>
            </w:r>
          </w:p>
        </w:tc>
        <w:tc>
          <w:tcPr>
            <w:tcW w:w="1417" w:type="dxa"/>
            <w:tcBorders>
              <w:top w:val="single" w:sz="4" w:space="0" w:color="auto"/>
              <w:left w:val="single" w:sz="4" w:space="0" w:color="auto"/>
              <w:bottom w:val="single" w:sz="4" w:space="0" w:color="auto"/>
              <w:right w:val="single" w:sz="4" w:space="0" w:color="auto"/>
            </w:tcBorders>
            <w:vAlign w:val="bottom"/>
            <w:hideMark/>
          </w:tcPr>
          <w:p w:rsidR="00D63D79" w:rsidRPr="008C2F10" w:rsidRDefault="00D63D79" w:rsidP="001B7422">
            <w:pPr>
              <w:spacing w:line="276" w:lineRule="auto"/>
              <w:jc w:val="right"/>
              <w:rPr>
                <w:b/>
                <w:bCs/>
                <w:lang w:eastAsia="en-US"/>
              </w:rPr>
            </w:pPr>
            <w:r>
              <w:rPr>
                <w:b/>
                <w:bCs/>
                <w:lang w:eastAsia="en-US"/>
              </w:rPr>
              <w:t>0</w:t>
            </w:r>
            <w:r w:rsidRPr="008C2F10">
              <w:rPr>
                <w:b/>
                <w:bCs/>
                <w:lang w:eastAsia="en-US"/>
              </w:rPr>
              <w:t>,0</w:t>
            </w:r>
          </w:p>
        </w:tc>
      </w:tr>
    </w:tbl>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Pr>
        <w:sectPr w:rsidR="00D63D79" w:rsidSect="00D63D79">
          <w:pgSz w:w="16838" w:h="11906" w:orient="landscape"/>
          <w:pgMar w:top="992" w:right="709" w:bottom="851" w:left="1418" w:header="709" w:footer="709" w:gutter="0"/>
          <w:pgNumType w:start="1"/>
          <w:cols w:space="708"/>
          <w:titlePg/>
          <w:docGrid w:linePitch="360"/>
        </w:sectPr>
      </w:pPr>
    </w:p>
    <w:tbl>
      <w:tblPr>
        <w:tblW w:w="9463" w:type="dxa"/>
        <w:tblLayout w:type="fixed"/>
        <w:tblLook w:val="0000" w:firstRow="0" w:lastRow="0" w:firstColumn="0" w:lastColumn="0" w:noHBand="0" w:noVBand="0"/>
      </w:tblPr>
      <w:tblGrid>
        <w:gridCol w:w="4787"/>
        <w:gridCol w:w="4676"/>
      </w:tblGrid>
      <w:tr w:rsidR="00D63D79" w:rsidRPr="00085941" w:rsidTr="001B7422">
        <w:trPr>
          <w:trHeight w:val="997"/>
        </w:trPr>
        <w:tc>
          <w:tcPr>
            <w:tcW w:w="4787" w:type="dxa"/>
          </w:tcPr>
          <w:p w:rsidR="00D63D79" w:rsidRPr="00AB2169" w:rsidRDefault="00D63D79" w:rsidP="001B7422">
            <w:pPr>
              <w:spacing w:after="0"/>
              <w:jc w:val="right"/>
            </w:pPr>
          </w:p>
        </w:tc>
        <w:tc>
          <w:tcPr>
            <w:tcW w:w="4676" w:type="dxa"/>
          </w:tcPr>
          <w:p w:rsidR="00D63D79" w:rsidRDefault="00D63D79" w:rsidP="001B7422">
            <w:pPr>
              <w:tabs>
                <w:tab w:val="left" w:pos="567"/>
              </w:tabs>
              <w:contextualSpacing/>
              <w:jc w:val="right"/>
            </w:pPr>
            <w:r w:rsidRPr="00085941">
              <w:t xml:space="preserve">Приложение </w:t>
            </w:r>
            <w:r>
              <w:t xml:space="preserve">7 </w:t>
            </w:r>
          </w:p>
          <w:p w:rsidR="00D63D79" w:rsidRDefault="00D63D79" w:rsidP="001B7422">
            <w:pPr>
              <w:tabs>
                <w:tab w:val="left" w:pos="567"/>
              </w:tabs>
              <w:contextualSpacing/>
              <w:jc w:val="right"/>
            </w:pPr>
            <w:r w:rsidRPr="00085941">
              <w:t xml:space="preserve">к решению </w:t>
            </w:r>
            <w:r>
              <w:t>Совета депутатов</w:t>
            </w:r>
          </w:p>
          <w:p w:rsidR="00D63D79" w:rsidRDefault="00D63D79" w:rsidP="001B7422">
            <w:pPr>
              <w:tabs>
                <w:tab w:val="left" w:pos="567"/>
              </w:tabs>
              <w:contextualSpacing/>
              <w:jc w:val="right"/>
            </w:pPr>
            <w:r w:rsidRPr="00085941">
              <w:t xml:space="preserve">Шарангского муниципального округа </w:t>
            </w:r>
          </w:p>
          <w:p w:rsidR="00D63D79" w:rsidRDefault="00D63D79" w:rsidP="001B7422">
            <w:pPr>
              <w:tabs>
                <w:tab w:val="left" w:pos="567"/>
              </w:tabs>
              <w:contextualSpacing/>
              <w:jc w:val="right"/>
            </w:pPr>
            <w:r w:rsidRPr="00085941">
              <w:t>«О бюджете Шарангского муниципального округа на 202</w:t>
            </w:r>
            <w:r>
              <w:t xml:space="preserve">3 год </w:t>
            </w:r>
          </w:p>
          <w:p w:rsidR="00D63D79" w:rsidRPr="00085941" w:rsidRDefault="00D63D79" w:rsidP="001B7422">
            <w:pPr>
              <w:tabs>
                <w:tab w:val="left" w:pos="567"/>
              </w:tabs>
              <w:contextualSpacing/>
              <w:jc w:val="right"/>
            </w:pPr>
            <w:r>
              <w:t xml:space="preserve">и </w:t>
            </w:r>
            <w:r w:rsidRPr="00085941">
              <w:t>на плановый период 2024 и 2025 годов»</w:t>
            </w:r>
          </w:p>
          <w:p w:rsidR="00D63D79" w:rsidRPr="00085941" w:rsidRDefault="00D63D79" w:rsidP="001B7422">
            <w:pPr>
              <w:spacing w:after="0"/>
              <w:ind w:left="33" w:firstLine="1"/>
              <w:jc w:val="right"/>
            </w:pPr>
          </w:p>
        </w:tc>
      </w:tr>
    </w:tbl>
    <w:p w:rsidR="00D63D79" w:rsidRPr="00AB2169" w:rsidRDefault="00D63D79" w:rsidP="00D63D79">
      <w:pPr>
        <w:spacing w:after="0"/>
        <w:jc w:val="center"/>
        <w:rPr>
          <w:bCs/>
        </w:rPr>
      </w:pPr>
      <w:r>
        <w:rPr>
          <w:bCs/>
        </w:rPr>
        <w:t xml:space="preserve"> </w:t>
      </w:r>
    </w:p>
    <w:p w:rsidR="00D63D79" w:rsidRPr="00AB2169" w:rsidRDefault="00D63D79" w:rsidP="00D63D79">
      <w:pPr>
        <w:spacing w:after="0"/>
        <w:jc w:val="center"/>
        <w:rPr>
          <w:bCs/>
        </w:rPr>
      </w:pPr>
    </w:p>
    <w:p w:rsidR="00D63D79" w:rsidRPr="00AB2169" w:rsidRDefault="00D63D79" w:rsidP="00D63D79">
      <w:pPr>
        <w:spacing w:after="0"/>
        <w:jc w:val="center"/>
        <w:outlineLvl w:val="0"/>
        <w:rPr>
          <w:b/>
          <w:bCs/>
        </w:rPr>
      </w:pPr>
      <w:r w:rsidRPr="00AB2169">
        <w:rPr>
          <w:b/>
          <w:bCs/>
        </w:rPr>
        <w:t>Программа муниципальных  внутренних заимствований</w:t>
      </w:r>
      <w:r>
        <w:rPr>
          <w:b/>
          <w:bCs/>
        </w:rPr>
        <w:t xml:space="preserve">                                    </w:t>
      </w:r>
      <w:r w:rsidRPr="00AB2169">
        <w:rPr>
          <w:b/>
          <w:bCs/>
        </w:rPr>
        <w:t xml:space="preserve"> Шарангского муниципального округа  на 2023 год</w:t>
      </w:r>
      <w:r>
        <w:rPr>
          <w:b/>
          <w:bCs/>
        </w:rPr>
        <w:t xml:space="preserve">                                                                       </w:t>
      </w:r>
      <w:r w:rsidRPr="00AB2169">
        <w:rPr>
          <w:b/>
          <w:bCs/>
        </w:rPr>
        <w:t xml:space="preserve"> и на плановый период 2024 и 2025 годов</w:t>
      </w:r>
    </w:p>
    <w:p w:rsidR="00D63D79" w:rsidRPr="00203168" w:rsidRDefault="00D63D79" w:rsidP="00D63D79">
      <w:pPr>
        <w:spacing w:after="0"/>
        <w:jc w:val="right"/>
        <w:rPr>
          <w:sz w:val="28"/>
          <w:szCs w:val="28"/>
        </w:rPr>
      </w:pPr>
    </w:p>
    <w:p w:rsidR="00D63D79" w:rsidRPr="00203168" w:rsidRDefault="00D63D79" w:rsidP="00D63D79">
      <w:pPr>
        <w:spacing w:after="0"/>
        <w:jc w:val="right"/>
        <w:rPr>
          <w:sz w:val="28"/>
          <w:szCs w:val="28"/>
        </w:rPr>
      </w:pPr>
    </w:p>
    <w:tbl>
      <w:tblPr>
        <w:tblpPr w:leftFromText="180" w:rightFromText="180" w:vertAnchor="text" w:horzAnchor="margin" w:tblpX="-737" w:tblpY="413"/>
        <w:tblW w:w="10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4671"/>
        <w:gridCol w:w="1700"/>
        <w:gridCol w:w="1700"/>
        <w:gridCol w:w="1664"/>
      </w:tblGrid>
      <w:tr w:rsidR="00D63D79" w:rsidRPr="00203168" w:rsidTr="001B7422">
        <w:tc>
          <w:tcPr>
            <w:tcW w:w="577" w:type="dxa"/>
            <w:vAlign w:val="center"/>
          </w:tcPr>
          <w:p w:rsidR="00D63D79" w:rsidRPr="00203168" w:rsidRDefault="00D63D79" w:rsidP="001B7422">
            <w:pPr>
              <w:spacing w:after="0"/>
              <w:jc w:val="center"/>
              <w:rPr>
                <w:b/>
              </w:rPr>
            </w:pPr>
            <w:r w:rsidRPr="00203168">
              <w:rPr>
                <w:b/>
              </w:rPr>
              <w:t>№ п/п</w:t>
            </w:r>
          </w:p>
        </w:tc>
        <w:tc>
          <w:tcPr>
            <w:tcW w:w="4671" w:type="dxa"/>
            <w:vAlign w:val="center"/>
          </w:tcPr>
          <w:p w:rsidR="00D63D79" w:rsidRPr="00203168" w:rsidRDefault="00D63D79" w:rsidP="001B7422">
            <w:pPr>
              <w:spacing w:after="0"/>
              <w:jc w:val="center"/>
              <w:rPr>
                <w:b/>
              </w:rPr>
            </w:pPr>
            <w:r>
              <w:rPr>
                <w:b/>
              </w:rPr>
              <w:t>Перечень муниципальных</w:t>
            </w:r>
            <w:r w:rsidRPr="00203168">
              <w:rPr>
                <w:b/>
              </w:rPr>
              <w:t xml:space="preserve"> внутренних заимствований</w:t>
            </w:r>
          </w:p>
        </w:tc>
        <w:tc>
          <w:tcPr>
            <w:tcW w:w="1700" w:type="dxa"/>
            <w:vAlign w:val="center"/>
          </w:tcPr>
          <w:p w:rsidR="00D63D79" w:rsidRPr="00203168" w:rsidRDefault="00D63D79" w:rsidP="001B7422">
            <w:pPr>
              <w:spacing w:after="0"/>
              <w:jc w:val="center"/>
              <w:rPr>
                <w:b/>
              </w:rPr>
            </w:pPr>
            <w:r w:rsidRPr="00203168">
              <w:rPr>
                <w:b/>
              </w:rPr>
              <w:t>2023 год</w:t>
            </w:r>
          </w:p>
        </w:tc>
        <w:tc>
          <w:tcPr>
            <w:tcW w:w="1700" w:type="dxa"/>
            <w:vAlign w:val="center"/>
          </w:tcPr>
          <w:p w:rsidR="00D63D79" w:rsidRPr="00203168" w:rsidRDefault="00D63D79" w:rsidP="001B7422">
            <w:pPr>
              <w:spacing w:after="0"/>
              <w:jc w:val="center"/>
              <w:rPr>
                <w:b/>
              </w:rPr>
            </w:pPr>
            <w:r w:rsidRPr="00203168">
              <w:rPr>
                <w:b/>
              </w:rPr>
              <w:t>2024 год</w:t>
            </w:r>
          </w:p>
        </w:tc>
        <w:tc>
          <w:tcPr>
            <w:tcW w:w="1664" w:type="dxa"/>
            <w:vAlign w:val="center"/>
          </w:tcPr>
          <w:p w:rsidR="00D63D79" w:rsidRPr="00203168" w:rsidRDefault="00D63D79" w:rsidP="001B7422">
            <w:pPr>
              <w:spacing w:after="0"/>
              <w:jc w:val="center"/>
              <w:rPr>
                <w:b/>
              </w:rPr>
            </w:pPr>
            <w:r w:rsidRPr="00203168">
              <w:rPr>
                <w:b/>
              </w:rPr>
              <w:t>2025 год</w:t>
            </w:r>
          </w:p>
        </w:tc>
      </w:tr>
      <w:tr w:rsidR="00D63D79" w:rsidRPr="00203168" w:rsidTr="001B7422">
        <w:tc>
          <w:tcPr>
            <w:tcW w:w="577" w:type="dxa"/>
          </w:tcPr>
          <w:p w:rsidR="00D63D79" w:rsidRPr="00203168" w:rsidRDefault="00D63D79" w:rsidP="001B7422">
            <w:pPr>
              <w:spacing w:after="0"/>
              <w:jc w:val="center"/>
              <w:rPr>
                <w:b/>
              </w:rPr>
            </w:pPr>
          </w:p>
        </w:tc>
        <w:tc>
          <w:tcPr>
            <w:tcW w:w="4671" w:type="dxa"/>
          </w:tcPr>
          <w:p w:rsidR="00D63D79" w:rsidRPr="00203168" w:rsidRDefault="00D63D79" w:rsidP="001B7422">
            <w:pPr>
              <w:spacing w:after="0"/>
              <w:rPr>
                <w:b/>
              </w:rPr>
            </w:pPr>
            <w:r>
              <w:rPr>
                <w:b/>
              </w:rPr>
              <w:t>Муниципальные</w:t>
            </w:r>
            <w:r w:rsidRPr="00203168">
              <w:rPr>
                <w:b/>
              </w:rPr>
              <w:t xml:space="preserve"> внутренние заимствования,</w:t>
            </w:r>
          </w:p>
        </w:tc>
        <w:tc>
          <w:tcPr>
            <w:tcW w:w="1700" w:type="dxa"/>
            <w:vAlign w:val="center"/>
          </w:tcPr>
          <w:p w:rsidR="00D63D79" w:rsidRPr="00203168" w:rsidRDefault="00D63D79" w:rsidP="001B7422">
            <w:pPr>
              <w:spacing w:after="0"/>
              <w:jc w:val="right"/>
              <w:rPr>
                <w:b/>
              </w:rPr>
            </w:pPr>
            <w:r>
              <w:rPr>
                <w:b/>
              </w:rPr>
              <w:t>0,0</w:t>
            </w:r>
          </w:p>
        </w:tc>
        <w:tc>
          <w:tcPr>
            <w:tcW w:w="1700" w:type="dxa"/>
            <w:vAlign w:val="center"/>
          </w:tcPr>
          <w:p w:rsidR="00D63D79" w:rsidRPr="00203168" w:rsidRDefault="00D63D79" w:rsidP="001B7422">
            <w:pPr>
              <w:spacing w:after="0"/>
              <w:jc w:val="right"/>
              <w:rPr>
                <w:b/>
              </w:rPr>
            </w:pPr>
            <w:r>
              <w:rPr>
                <w:b/>
              </w:rPr>
              <w:t>0,0</w:t>
            </w:r>
          </w:p>
        </w:tc>
        <w:tc>
          <w:tcPr>
            <w:tcW w:w="1664" w:type="dxa"/>
            <w:vAlign w:val="center"/>
          </w:tcPr>
          <w:p w:rsidR="00D63D79" w:rsidRPr="00203168" w:rsidRDefault="00D63D79" w:rsidP="001B7422">
            <w:pPr>
              <w:spacing w:after="0"/>
              <w:jc w:val="right"/>
              <w:rPr>
                <w:b/>
              </w:rPr>
            </w:pPr>
            <w:r>
              <w:rPr>
                <w:b/>
              </w:rPr>
              <w:t>0,0</w:t>
            </w:r>
          </w:p>
        </w:tc>
      </w:tr>
      <w:tr w:rsidR="00D63D79" w:rsidRPr="00203168" w:rsidTr="001B7422">
        <w:tc>
          <w:tcPr>
            <w:tcW w:w="577" w:type="dxa"/>
          </w:tcPr>
          <w:p w:rsidR="00D63D79" w:rsidRPr="00203168" w:rsidRDefault="00D63D79" w:rsidP="001B7422">
            <w:pPr>
              <w:spacing w:after="0"/>
              <w:jc w:val="center"/>
              <w:rPr>
                <w:b/>
              </w:rPr>
            </w:pPr>
          </w:p>
        </w:tc>
        <w:tc>
          <w:tcPr>
            <w:tcW w:w="4671" w:type="dxa"/>
          </w:tcPr>
          <w:p w:rsidR="00D63D79" w:rsidRPr="00203168" w:rsidRDefault="00D63D79" w:rsidP="001B7422">
            <w:pPr>
              <w:spacing w:after="0"/>
              <w:rPr>
                <w:b/>
                <w:lang w:val="en-US"/>
              </w:rPr>
            </w:pPr>
            <w:r w:rsidRPr="00203168">
              <w:rPr>
                <w:b/>
              </w:rPr>
              <w:t>в том числе</w:t>
            </w:r>
            <w:r w:rsidRPr="00203168">
              <w:rPr>
                <w:b/>
                <w:lang w:val="en-US"/>
              </w:rPr>
              <w:t>:</w:t>
            </w:r>
          </w:p>
        </w:tc>
        <w:tc>
          <w:tcPr>
            <w:tcW w:w="1700" w:type="dxa"/>
          </w:tcPr>
          <w:p w:rsidR="00D63D79" w:rsidRPr="00203168" w:rsidRDefault="00D63D79" w:rsidP="001B7422">
            <w:pPr>
              <w:spacing w:after="0"/>
              <w:jc w:val="right"/>
              <w:rPr>
                <w:b/>
              </w:rPr>
            </w:pPr>
          </w:p>
        </w:tc>
        <w:tc>
          <w:tcPr>
            <w:tcW w:w="1700" w:type="dxa"/>
          </w:tcPr>
          <w:p w:rsidR="00D63D79" w:rsidRPr="00203168" w:rsidRDefault="00D63D79" w:rsidP="001B7422">
            <w:pPr>
              <w:spacing w:after="0"/>
              <w:jc w:val="right"/>
              <w:rPr>
                <w:b/>
              </w:rPr>
            </w:pPr>
          </w:p>
        </w:tc>
        <w:tc>
          <w:tcPr>
            <w:tcW w:w="1664" w:type="dxa"/>
          </w:tcPr>
          <w:p w:rsidR="00D63D79" w:rsidRPr="00203168" w:rsidRDefault="00D63D79" w:rsidP="001B7422">
            <w:pPr>
              <w:spacing w:after="0"/>
              <w:jc w:val="right"/>
              <w:rPr>
                <w:b/>
              </w:rPr>
            </w:pPr>
          </w:p>
        </w:tc>
      </w:tr>
      <w:tr w:rsidR="00D63D79" w:rsidRPr="00203168" w:rsidTr="001B7422">
        <w:trPr>
          <w:trHeight w:val="410"/>
        </w:trPr>
        <w:tc>
          <w:tcPr>
            <w:tcW w:w="577" w:type="dxa"/>
          </w:tcPr>
          <w:p w:rsidR="00D63D79" w:rsidRPr="000F3DF6" w:rsidRDefault="00D63D79" w:rsidP="001B7422">
            <w:pPr>
              <w:spacing w:after="0"/>
              <w:jc w:val="center"/>
            </w:pPr>
            <w:r w:rsidRPr="000F3DF6">
              <w:t>1.</w:t>
            </w:r>
          </w:p>
        </w:tc>
        <w:tc>
          <w:tcPr>
            <w:tcW w:w="4671" w:type="dxa"/>
          </w:tcPr>
          <w:p w:rsidR="00D63D79" w:rsidRPr="000F3DF6" w:rsidRDefault="00D63D79" w:rsidP="001B7422">
            <w:pPr>
              <w:spacing w:after="0"/>
            </w:pPr>
            <w:r w:rsidRPr="000F3DF6">
              <w:t>Муниципальные ценные бумаги</w:t>
            </w:r>
          </w:p>
        </w:tc>
        <w:tc>
          <w:tcPr>
            <w:tcW w:w="1700" w:type="dxa"/>
            <w:vAlign w:val="center"/>
          </w:tcPr>
          <w:p w:rsidR="00D63D79" w:rsidRPr="000F3DF6" w:rsidRDefault="00D63D79" w:rsidP="001B7422">
            <w:pPr>
              <w:spacing w:after="0"/>
              <w:jc w:val="right"/>
            </w:pPr>
            <w:r w:rsidRPr="000F3DF6">
              <w:t>0,0</w:t>
            </w:r>
          </w:p>
        </w:tc>
        <w:tc>
          <w:tcPr>
            <w:tcW w:w="1700" w:type="dxa"/>
            <w:vAlign w:val="center"/>
          </w:tcPr>
          <w:p w:rsidR="00D63D79" w:rsidRPr="000F3DF6" w:rsidRDefault="00D63D79" w:rsidP="001B7422">
            <w:pPr>
              <w:spacing w:after="0"/>
              <w:jc w:val="right"/>
            </w:pPr>
            <w:r w:rsidRPr="000F3DF6">
              <w:t>0,0</w:t>
            </w:r>
          </w:p>
        </w:tc>
        <w:tc>
          <w:tcPr>
            <w:tcW w:w="1664" w:type="dxa"/>
            <w:vAlign w:val="center"/>
          </w:tcPr>
          <w:p w:rsidR="00D63D79" w:rsidRPr="000F3DF6" w:rsidRDefault="00D63D79" w:rsidP="001B7422">
            <w:pPr>
              <w:spacing w:after="0"/>
              <w:jc w:val="right"/>
            </w:pPr>
            <w:r w:rsidRPr="000F3DF6">
              <w:t>0,0</w:t>
            </w:r>
          </w:p>
        </w:tc>
      </w:tr>
      <w:tr w:rsidR="00D63D79" w:rsidRPr="00203168" w:rsidTr="001B7422">
        <w:tc>
          <w:tcPr>
            <w:tcW w:w="577" w:type="dxa"/>
          </w:tcPr>
          <w:p w:rsidR="00D63D79" w:rsidRPr="000F3DF6" w:rsidRDefault="00D63D79" w:rsidP="001B7422">
            <w:pPr>
              <w:spacing w:after="0"/>
              <w:jc w:val="center"/>
            </w:pPr>
            <w:r w:rsidRPr="000F3DF6">
              <w:t>2.</w:t>
            </w:r>
          </w:p>
        </w:tc>
        <w:tc>
          <w:tcPr>
            <w:tcW w:w="4671" w:type="dxa"/>
          </w:tcPr>
          <w:p w:rsidR="00D63D79" w:rsidRPr="000F3DF6" w:rsidRDefault="00D63D79" w:rsidP="001B7422">
            <w:pPr>
              <w:spacing w:after="0"/>
            </w:pPr>
            <w:r w:rsidRPr="000F3DF6">
              <w:t>Кредиты, привлеченные от кредитных органи</w:t>
            </w:r>
            <w:r>
              <w:t>заций</w:t>
            </w:r>
          </w:p>
        </w:tc>
        <w:tc>
          <w:tcPr>
            <w:tcW w:w="1700" w:type="dxa"/>
            <w:vAlign w:val="center"/>
          </w:tcPr>
          <w:p w:rsidR="00D63D79" w:rsidRPr="000F3DF6" w:rsidRDefault="00D63D79" w:rsidP="001B7422">
            <w:pPr>
              <w:spacing w:after="0"/>
              <w:jc w:val="right"/>
            </w:pPr>
            <w:r w:rsidRPr="000F3DF6">
              <w:t>0,0</w:t>
            </w:r>
          </w:p>
        </w:tc>
        <w:tc>
          <w:tcPr>
            <w:tcW w:w="1700" w:type="dxa"/>
            <w:vAlign w:val="center"/>
          </w:tcPr>
          <w:p w:rsidR="00D63D79" w:rsidRPr="000F3DF6" w:rsidRDefault="00D63D79" w:rsidP="001B7422">
            <w:pPr>
              <w:spacing w:after="0"/>
              <w:jc w:val="right"/>
            </w:pPr>
            <w:r w:rsidRPr="000F3DF6">
              <w:t>0,0</w:t>
            </w:r>
          </w:p>
        </w:tc>
        <w:tc>
          <w:tcPr>
            <w:tcW w:w="1664" w:type="dxa"/>
            <w:vAlign w:val="center"/>
          </w:tcPr>
          <w:p w:rsidR="00D63D79" w:rsidRPr="000F3DF6" w:rsidRDefault="00D63D79" w:rsidP="001B7422">
            <w:pPr>
              <w:spacing w:after="0"/>
              <w:jc w:val="right"/>
            </w:pPr>
            <w:r w:rsidRPr="000F3DF6">
              <w:t>0,0</w:t>
            </w:r>
          </w:p>
        </w:tc>
      </w:tr>
      <w:tr w:rsidR="00D63D79" w:rsidRPr="00203168" w:rsidTr="001B7422">
        <w:tc>
          <w:tcPr>
            <w:tcW w:w="577" w:type="dxa"/>
          </w:tcPr>
          <w:p w:rsidR="00D63D79" w:rsidRPr="000F3DF6" w:rsidRDefault="00D63D79" w:rsidP="001B7422">
            <w:pPr>
              <w:spacing w:after="0"/>
              <w:jc w:val="center"/>
            </w:pPr>
            <w:r w:rsidRPr="000F3DF6">
              <w:t>3.</w:t>
            </w:r>
          </w:p>
        </w:tc>
        <w:tc>
          <w:tcPr>
            <w:tcW w:w="4671" w:type="dxa"/>
          </w:tcPr>
          <w:p w:rsidR="00D63D79" w:rsidRPr="000F3DF6" w:rsidRDefault="00D63D79" w:rsidP="001B7422">
            <w:pPr>
              <w:spacing w:after="0"/>
            </w:pPr>
            <w:r w:rsidRPr="000F3DF6">
              <w:t>Бюджетные кредиты, привлеченные из других бюджетов бюджетной системы Российской Федерации</w:t>
            </w:r>
          </w:p>
        </w:tc>
        <w:tc>
          <w:tcPr>
            <w:tcW w:w="1700" w:type="dxa"/>
            <w:vAlign w:val="center"/>
          </w:tcPr>
          <w:p w:rsidR="00D63D79" w:rsidRPr="000F3DF6" w:rsidRDefault="00D63D79" w:rsidP="001B7422">
            <w:pPr>
              <w:spacing w:after="0"/>
              <w:jc w:val="right"/>
            </w:pPr>
            <w:r w:rsidRPr="000F3DF6">
              <w:t>0,0</w:t>
            </w:r>
          </w:p>
        </w:tc>
        <w:tc>
          <w:tcPr>
            <w:tcW w:w="1700" w:type="dxa"/>
            <w:vAlign w:val="center"/>
          </w:tcPr>
          <w:p w:rsidR="00D63D79" w:rsidRPr="000F3DF6" w:rsidRDefault="00D63D79" w:rsidP="001B7422">
            <w:pPr>
              <w:spacing w:after="0"/>
              <w:jc w:val="right"/>
            </w:pPr>
            <w:r w:rsidRPr="000F3DF6">
              <w:t>0,0</w:t>
            </w:r>
          </w:p>
        </w:tc>
        <w:tc>
          <w:tcPr>
            <w:tcW w:w="1664" w:type="dxa"/>
            <w:vAlign w:val="center"/>
          </w:tcPr>
          <w:p w:rsidR="00D63D79" w:rsidRPr="000F3DF6" w:rsidRDefault="00D63D79" w:rsidP="001B7422">
            <w:pPr>
              <w:spacing w:after="0"/>
              <w:jc w:val="right"/>
            </w:pPr>
            <w:r w:rsidRPr="000F3DF6">
              <w:t>0,0</w:t>
            </w:r>
          </w:p>
        </w:tc>
      </w:tr>
    </w:tbl>
    <w:p w:rsidR="00D63D79" w:rsidRDefault="00D63D79" w:rsidP="00D63D79">
      <w:r w:rsidRPr="004410B7">
        <w:t>( тыс.</w:t>
      </w:r>
    </w:p>
    <w:p w:rsidR="00D63D79" w:rsidRDefault="00D63D79" w:rsidP="00D63D79"/>
    <w:p w:rsidR="00D63D79" w:rsidRDefault="00D63D79" w:rsidP="00D63D79"/>
    <w:p w:rsidR="00D63D79" w:rsidRDefault="00D63D79" w:rsidP="00D63D79"/>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Default="00D63D79" w:rsidP="00551221">
      <w:pPr>
        <w:pStyle w:val="Eiiey"/>
        <w:spacing w:before="0"/>
      </w:pPr>
    </w:p>
    <w:p w:rsidR="00D63D79" w:rsidRPr="001E6CE1" w:rsidRDefault="00D63D79" w:rsidP="00D63D79">
      <w:pPr>
        <w:tabs>
          <w:tab w:val="left" w:pos="567"/>
        </w:tabs>
        <w:jc w:val="right"/>
      </w:pPr>
      <w:r>
        <w:t xml:space="preserve">                                                                                               </w:t>
      </w:r>
      <w:r>
        <w:rPr>
          <w:sz w:val="28"/>
          <w:szCs w:val="28"/>
        </w:rPr>
        <w:t xml:space="preserve">Приложение 8                      </w:t>
      </w:r>
    </w:p>
    <w:p w:rsidR="00D63D79" w:rsidRDefault="00D63D79" w:rsidP="00D63D79">
      <w:pPr>
        <w:jc w:val="right"/>
        <w:rPr>
          <w:sz w:val="28"/>
          <w:szCs w:val="28"/>
        </w:rPr>
      </w:pPr>
      <w:r>
        <w:rPr>
          <w:sz w:val="28"/>
          <w:szCs w:val="28"/>
        </w:rPr>
        <w:t xml:space="preserve">       к решению Совета депутатов</w:t>
      </w:r>
    </w:p>
    <w:p w:rsidR="00D63D79" w:rsidRDefault="00D63D79" w:rsidP="00D63D79">
      <w:pPr>
        <w:jc w:val="right"/>
        <w:rPr>
          <w:sz w:val="28"/>
          <w:szCs w:val="28"/>
        </w:rPr>
      </w:pPr>
      <w:r>
        <w:rPr>
          <w:sz w:val="28"/>
          <w:szCs w:val="28"/>
        </w:rPr>
        <w:t>Шарангского муниципального округа</w:t>
      </w:r>
    </w:p>
    <w:p w:rsidR="00D63D79" w:rsidRDefault="00D63D79" w:rsidP="00D63D79">
      <w:pPr>
        <w:tabs>
          <w:tab w:val="left" w:pos="5442"/>
        </w:tabs>
        <w:jc w:val="right"/>
        <w:rPr>
          <w:sz w:val="28"/>
          <w:szCs w:val="28"/>
        </w:rPr>
      </w:pPr>
      <w:r>
        <w:rPr>
          <w:sz w:val="28"/>
          <w:szCs w:val="28"/>
        </w:rPr>
        <w:t xml:space="preserve"> «О бюджете Шарангского </w:t>
      </w:r>
    </w:p>
    <w:p w:rsidR="00D63D79" w:rsidRDefault="00D63D79" w:rsidP="00D63D79">
      <w:pPr>
        <w:tabs>
          <w:tab w:val="left" w:pos="5442"/>
        </w:tabs>
        <w:jc w:val="right"/>
        <w:rPr>
          <w:sz w:val="28"/>
          <w:szCs w:val="28"/>
        </w:rPr>
      </w:pPr>
      <w:r>
        <w:rPr>
          <w:sz w:val="28"/>
          <w:szCs w:val="28"/>
        </w:rPr>
        <w:t xml:space="preserve">муниципального округа на 2023 год и </w:t>
      </w:r>
    </w:p>
    <w:p w:rsidR="00D63D79" w:rsidRDefault="00D63D79" w:rsidP="00D63D79">
      <w:pPr>
        <w:tabs>
          <w:tab w:val="left" w:pos="5442"/>
        </w:tabs>
        <w:jc w:val="right"/>
        <w:rPr>
          <w:sz w:val="28"/>
          <w:szCs w:val="28"/>
        </w:rPr>
      </w:pPr>
      <w:r>
        <w:rPr>
          <w:sz w:val="28"/>
          <w:szCs w:val="28"/>
        </w:rPr>
        <w:t>на плановый период 2024 и 2025 годов»</w:t>
      </w:r>
    </w:p>
    <w:p w:rsidR="00D63D79" w:rsidRDefault="00D63D79" w:rsidP="00D63D79">
      <w:pPr>
        <w:tabs>
          <w:tab w:val="left" w:pos="5442"/>
        </w:tabs>
        <w:jc w:val="right"/>
        <w:rPr>
          <w:sz w:val="28"/>
          <w:szCs w:val="28"/>
        </w:rPr>
      </w:pPr>
    </w:p>
    <w:p w:rsidR="00D63D79" w:rsidRDefault="00D63D79" w:rsidP="00D63D79"/>
    <w:p w:rsidR="00D63D79" w:rsidRDefault="00D63D79" w:rsidP="00D63D79">
      <w:pPr>
        <w:pStyle w:val="af7"/>
        <w:outlineLvl w:val="0"/>
      </w:pPr>
      <w:r>
        <w:t>Программа муниципальных гарантий Шарангского муниципального                         округа в</w:t>
      </w:r>
      <w:r w:rsidRPr="0046429F">
        <w:t xml:space="preserve"> валюте Российской Федерации на 2023 год </w:t>
      </w:r>
      <w:r>
        <w:t xml:space="preserve"> </w:t>
      </w:r>
    </w:p>
    <w:p w:rsidR="00D63D79" w:rsidRPr="000022BD" w:rsidRDefault="00D63D79" w:rsidP="00D63D79">
      <w:pPr>
        <w:pStyle w:val="af7"/>
        <w:outlineLvl w:val="0"/>
        <w:rPr>
          <w:b/>
          <w:bCs/>
        </w:rPr>
      </w:pPr>
      <w:r w:rsidRPr="0046429F">
        <w:t>и на плановый период 2024 и 2025 годов</w:t>
      </w:r>
      <w:r>
        <w:rPr>
          <w:szCs w:val="28"/>
        </w:rPr>
        <w:t xml:space="preserve"> </w:t>
      </w:r>
    </w:p>
    <w:p w:rsidR="00D63D79" w:rsidRDefault="00D63D79" w:rsidP="00D63D79">
      <w:pPr>
        <w:ind w:firstLine="360"/>
        <w:jc w:val="right"/>
        <w:rPr>
          <w:sz w:val="28"/>
          <w:szCs w:val="28"/>
        </w:rPr>
      </w:pPr>
    </w:p>
    <w:p w:rsidR="00D63D79" w:rsidRPr="000022BD" w:rsidRDefault="00D63D79" w:rsidP="00D63D79">
      <w:pPr>
        <w:pStyle w:val="af7"/>
        <w:rPr>
          <w:b/>
        </w:rPr>
      </w:pPr>
      <w:r w:rsidRPr="000022BD">
        <w:t xml:space="preserve">Перечень муниципальных гарантий Шарангского муниципального округа, </w:t>
      </w:r>
    </w:p>
    <w:p w:rsidR="00D63D79" w:rsidRPr="000022BD" w:rsidRDefault="00D63D79" w:rsidP="00D63D79">
      <w:pPr>
        <w:pStyle w:val="af7"/>
        <w:rPr>
          <w:b/>
          <w:szCs w:val="28"/>
        </w:rPr>
      </w:pPr>
      <w:r w:rsidRPr="000022BD">
        <w:t>подлежащих предоставлению в 2023-2025 годах</w:t>
      </w:r>
    </w:p>
    <w:p w:rsidR="00D63D79" w:rsidRPr="000022BD" w:rsidRDefault="00D63D79" w:rsidP="00D63D79">
      <w:pPr>
        <w:ind w:firstLine="360"/>
        <w:jc w:val="right"/>
        <w:rPr>
          <w:sz w:val="16"/>
          <w:szCs w:val="16"/>
        </w:rPr>
      </w:pPr>
    </w:p>
    <w:p w:rsidR="00D63D79" w:rsidRPr="000022BD" w:rsidRDefault="00D63D79" w:rsidP="00D63D79">
      <w:pPr>
        <w:ind w:firstLine="360"/>
        <w:jc w:val="right"/>
        <w:rPr>
          <w:sz w:val="18"/>
          <w:szCs w:val="18"/>
        </w:rPr>
      </w:pPr>
      <w:r w:rsidRPr="000022BD">
        <w:rPr>
          <w:sz w:val="18"/>
          <w:szCs w:val="18"/>
        </w:rPr>
        <w:t>( тыс. рублей)</w:t>
      </w:r>
    </w:p>
    <w:tbl>
      <w:tblPr>
        <w:tblW w:w="10632"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773"/>
        <w:gridCol w:w="1554"/>
        <w:gridCol w:w="1073"/>
        <w:gridCol w:w="851"/>
        <w:gridCol w:w="850"/>
        <w:gridCol w:w="954"/>
        <w:gridCol w:w="1386"/>
        <w:gridCol w:w="1765"/>
      </w:tblGrid>
      <w:tr w:rsidR="00D63D79" w:rsidRPr="00284502" w:rsidTr="001B7422">
        <w:tc>
          <w:tcPr>
            <w:tcW w:w="426" w:type="dxa"/>
            <w:vMerge w:val="restart"/>
          </w:tcPr>
          <w:p w:rsidR="00D63D79" w:rsidRPr="00284502" w:rsidRDefault="00D63D79" w:rsidP="001B7422">
            <w:pPr>
              <w:pStyle w:val="Times12"/>
              <w:ind w:left="-108" w:right="-108" w:firstLine="0"/>
              <w:jc w:val="center"/>
            </w:pPr>
            <w:r w:rsidRPr="00284502">
              <w:rPr>
                <w:sz w:val="22"/>
                <w:szCs w:val="22"/>
              </w:rPr>
              <w:t>№ п/п</w:t>
            </w:r>
          </w:p>
        </w:tc>
        <w:tc>
          <w:tcPr>
            <w:tcW w:w="1773" w:type="dxa"/>
            <w:vMerge w:val="restart"/>
          </w:tcPr>
          <w:p w:rsidR="00D63D79" w:rsidRPr="00284502" w:rsidRDefault="00D63D79" w:rsidP="001B7422">
            <w:pPr>
              <w:pStyle w:val="Times12"/>
              <w:ind w:firstLine="0"/>
              <w:jc w:val="center"/>
            </w:pPr>
            <w:r w:rsidRPr="00284502">
              <w:rPr>
                <w:sz w:val="22"/>
                <w:szCs w:val="22"/>
              </w:rPr>
              <w:t>Направление (цель) гарантирования</w:t>
            </w:r>
          </w:p>
        </w:tc>
        <w:tc>
          <w:tcPr>
            <w:tcW w:w="1554" w:type="dxa"/>
            <w:vMerge w:val="restart"/>
          </w:tcPr>
          <w:p w:rsidR="00D63D79" w:rsidRPr="00284502" w:rsidRDefault="00D63D79" w:rsidP="001B7422">
            <w:pPr>
              <w:pStyle w:val="Times12"/>
              <w:ind w:firstLine="0"/>
              <w:jc w:val="center"/>
            </w:pPr>
            <w:r w:rsidRPr="00284502">
              <w:rPr>
                <w:sz w:val="22"/>
                <w:szCs w:val="22"/>
              </w:rPr>
              <w:t>Категория и (или) наименование принципала</w:t>
            </w:r>
          </w:p>
        </w:tc>
        <w:tc>
          <w:tcPr>
            <w:tcW w:w="3728" w:type="dxa"/>
            <w:gridSpan w:val="4"/>
          </w:tcPr>
          <w:p w:rsidR="00D63D79" w:rsidRPr="00284502" w:rsidRDefault="00D63D79" w:rsidP="001B7422">
            <w:pPr>
              <w:pStyle w:val="Times12"/>
              <w:ind w:firstLine="0"/>
              <w:jc w:val="center"/>
            </w:pPr>
            <w:r>
              <w:rPr>
                <w:sz w:val="22"/>
                <w:szCs w:val="22"/>
              </w:rPr>
              <w:t>Объем муниципальных  гарантий Шарангского муниципального округа</w:t>
            </w:r>
          </w:p>
        </w:tc>
        <w:tc>
          <w:tcPr>
            <w:tcW w:w="1386" w:type="dxa"/>
            <w:vMerge w:val="restart"/>
          </w:tcPr>
          <w:p w:rsidR="00D63D79" w:rsidRPr="00284502" w:rsidRDefault="00D63D79" w:rsidP="001B7422">
            <w:pPr>
              <w:pStyle w:val="Times12"/>
              <w:ind w:firstLine="0"/>
              <w:jc w:val="center"/>
            </w:pPr>
            <w:r w:rsidRPr="00284502">
              <w:rPr>
                <w:sz w:val="22"/>
                <w:szCs w:val="22"/>
              </w:rPr>
              <w:t>Наличие (отсутствие) права регрессного требования</w:t>
            </w:r>
          </w:p>
        </w:tc>
        <w:tc>
          <w:tcPr>
            <w:tcW w:w="1765" w:type="dxa"/>
            <w:vMerge w:val="restart"/>
          </w:tcPr>
          <w:p w:rsidR="00D63D79" w:rsidRPr="00284502" w:rsidRDefault="00D63D79" w:rsidP="001B7422">
            <w:pPr>
              <w:pStyle w:val="Times12"/>
              <w:ind w:left="-133" w:right="-108" w:firstLine="0"/>
              <w:jc w:val="center"/>
            </w:pPr>
            <w:r w:rsidRPr="00284502">
              <w:rPr>
                <w:sz w:val="22"/>
                <w:szCs w:val="22"/>
              </w:rPr>
              <w:t>Иные условия предоставле</w:t>
            </w:r>
            <w:r>
              <w:rPr>
                <w:sz w:val="22"/>
                <w:szCs w:val="22"/>
              </w:rPr>
              <w:t>ния и исполнения муниципальных гарантий Шарангского муниципального округа</w:t>
            </w:r>
          </w:p>
        </w:tc>
      </w:tr>
      <w:tr w:rsidR="00D63D79" w:rsidRPr="00284502" w:rsidTr="001B7422">
        <w:tc>
          <w:tcPr>
            <w:tcW w:w="426" w:type="dxa"/>
            <w:vMerge/>
          </w:tcPr>
          <w:p w:rsidR="00D63D79" w:rsidRPr="00284502" w:rsidRDefault="00D63D79" w:rsidP="001B7422">
            <w:pPr>
              <w:pStyle w:val="Times12"/>
              <w:ind w:firstLine="0"/>
              <w:jc w:val="center"/>
            </w:pPr>
          </w:p>
        </w:tc>
        <w:tc>
          <w:tcPr>
            <w:tcW w:w="1773" w:type="dxa"/>
            <w:vMerge/>
          </w:tcPr>
          <w:p w:rsidR="00D63D79" w:rsidRPr="00284502" w:rsidRDefault="00D63D79" w:rsidP="001B7422">
            <w:pPr>
              <w:pStyle w:val="Times12"/>
              <w:ind w:firstLine="0"/>
              <w:jc w:val="center"/>
            </w:pPr>
          </w:p>
        </w:tc>
        <w:tc>
          <w:tcPr>
            <w:tcW w:w="1554" w:type="dxa"/>
            <w:vMerge/>
          </w:tcPr>
          <w:p w:rsidR="00D63D79" w:rsidRPr="00284502" w:rsidRDefault="00D63D79" w:rsidP="001B7422">
            <w:pPr>
              <w:pStyle w:val="Times12"/>
              <w:ind w:firstLine="0"/>
              <w:jc w:val="center"/>
            </w:pPr>
          </w:p>
        </w:tc>
        <w:tc>
          <w:tcPr>
            <w:tcW w:w="1073" w:type="dxa"/>
          </w:tcPr>
          <w:p w:rsidR="00D63D79" w:rsidRPr="00284502" w:rsidRDefault="00D63D79" w:rsidP="001B7422">
            <w:pPr>
              <w:pStyle w:val="Times12"/>
              <w:ind w:firstLine="0"/>
              <w:jc w:val="center"/>
            </w:pPr>
            <w:r w:rsidRPr="00284502">
              <w:rPr>
                <w:sz w:val="22"/>
                <w:szCs w:val="22"/>
              </w:rPr>
              <w:t>Общая сумма</w:t>
            </w:r>
          </w:p>
        </w:tc>
        <w:tc>
          <w:tcPr>
            <w:tcW w:w="851" w:type="dxa"/>
          </w:tcPr>
          <w:p w:rsidR="00D63D79" w:rsidRPr="00284502" w:rsidRDefault="00D63D79" w:rsidP="001B7422">
            <w:pPr>
              <w:pStyle w:val="Times12"/>
              <w:ind w:firstLine="0"/>
              <w:jc w:val="center"/>
            </w:pPr>
            <w:r w:rsidRPr="00284502">
              <w:rPr>
                <w:sz w:val="22"/>
                <w:szCs w:val="22"/>
              </w:rPr>
              <w:t>2023 год</w:t>
            </w:r>
          </w:p>
        </w:tc>
        <w:tc>
          <w:tcPr>
            <w:tcW w:w="850" w:type="dxa"/>
          </w:tcPr>
          <w:p w:rsidR="00D63D79" w:rsidRPr="00284502" w:rsidRDefault="00D63D79" w:rsidP="001B7422">
            <w:pPr>
              <w:pStyle w:val="Times12"/>
              <w:ind w:firstLine="0"/>
              <w:jc w:val="center"/>
            </w:pPr>
            <w:r w:rsidRPr="00284502">
              <w:rPr>
                <w:sz w:val="22"/>
                <w:szCs w:val="22"/>
              </w:rPr>
              <w:t>2024 год</w:t>
            </w:r>
          </w:p>
        </w:tc>
        <w:tc>
          <w:tcPr>
            <w:tcW w:w="954" w:type="dxa"/>
          </w:tcPr>
          <w:p w:rsidR="00D63D79" w:rsidRPr="00284502" w:rsidRDefault="00D63D79" w:rsidP="001B7422">
            <w:pPr>
              <w:pStyle w:val="Times12"/>
              <w:ind w:firstLine="0"/>
              <w:jc w:val="center"/>
            </w:pPr>
            <w:r w:rsidRPr="00284502">
              <w:rPr>
                <w:sz w:val="22"/>
                <w:szCs w:val="22"/>
              </w:rPr>
              <w:t>2025 год</w:t>
            </w:r>
          </w:p>
        </w:tc>
        <w:tc>
          <w:tcPr>
            <w:tcW w:w="1386" w:type="dxa"/>
            <w:vMerge/>
          </w:tcPr>
          <w:p w:rsidR="00D63D79" w:rsidRPr="00284502" w:rsidRDefault="00D63D79" w:rsidP="001B7422">
            <w:pPr>
              <w:pStyle w:val="Times12"/>
              <w:ind w:firstLine="0"/>
              <w:jc w:val="center"/>
            </w:pPr>
          </w:p>
        </w:tc>
        <w:tc>
          <w:tcPr>
            <w:tcW w:w="1765" w:type="dxa"/>
            <w:vMerge/>
          </w:tcPr>
          <w:p w:rsidR="00D63D79" w:rsidRPr="00284502" w:rsidRDefault="00D63D79" w:rsidP="001B7422">
            <w:pPr>
              <w:pStyle w:val="Times12"/>
              <w:ind w:firstLine="0"/>
              <w:jc w:val="center"/>
            </w:pPr>
          </w:p>
        </w:tc>
      </w:tr>
      <w:tr w:rsidR="00D63D79" w:rsidRPr="00284502" w:rsidTr="001B7422">
        <w:tc>
          <w:tcPr>
            <w:tcW w:w="426" w:type="dxa"/>
          </w:tcPr>
          <w:p w:rsidR="00D63D79" w:rsidRPr="00284502" w:rsidRDefault="00D63D79" w:rsidP="001B7422">
            <w:pPr>
              <w:pStyle w:val="Times12"/>
              <w:ind w:firstLine="0"/>
              <w:jc w:val="center"/>
            </w:pPr>
            <w:r w:rsidRPr="00284502">
              <w:rPr>
                <w:sz w:val="22"/>
                <w:szCs w:val="22"/>
              </w:rPr>
              <w:t>1</w:t>
            </w:r>
          </w:p>
        </w:tc>
        <w:tc>
          <w:tcPr>
            <w:tcW w:w="1773" w:type="dxa"/>
          </w:tcPr>
          <w:p w:rsidR="00D63D79" w:rsidRPr="0046429F" w:rsidRDefault="00D63D79" w:rsidP="001B7422">
            <w:pPr>
              <w:pStyle w:val="Times12"/>
              <w:ind w:firstLine="0"/>
              <w:jc w:val="center"/>
            </w:pPr>
            <w:r w:rsidRPr="0046429F">
              <w:rPr>
                <w:sz w:val="22"/>
                <w:szCs w:val="22"/>
              </w:rPr>
              <w:t>-</w:t>
            </w:r>
          </w:p>
        </w:tc>
        <w:tc>
          <w:tcPr>
            <w:tcW w:w="1554" w:type="dxa"/>
          </w:tcPr>
          <w:p w:rsidR="00D63D79" w:rsidRPr="0046429F" w:rsidRDefault="00D63D79" w:rsidP="001B7422">
            <w:pPr>
              <w:pStyle w:val="Times12"/>
              <w:ind w:firstLine="0"/>
              <w:jc w:val="center"/>
            </w:pPr>
            <w:r w:rsidRPr="0046429F">
              <w:rPr>
                <w:sz w:val="22"/>
                <w:szCs w:val="22"/>
              </w:rPr>
              <w:t>-</w:t>
            </w:r>
          </w:p>
        </w:tc>
        <w:tc>
          <w:tcPr>
            <w:tcW w:w="1073" w:type="dxa"/>
          </w:tcPr>
          <w:p w:rsidR="00D63D79" w:rsidRPr="0046429F" w:rsidRDefault="00D63D79" w:rsidP="001B7422">
            <w:pPr>
              <w:pStyle w:val="Times12"/>
              <w:ind w:left="-138" w:right="-108" w:firstLine="0"/>
              <w:jc w:val="center"/>
            </w:pPr>
            <w:r w:rsidRPr="0046429F">
              <w:rPr>
                <w:sz w:val="22"/>
                <w:szCs w:val="22"/>
              </w:rPr>
              <w:t>0,0</w:t>
            </w:r>
          </w:p>
        </w:tc>
        <w:tc>
          <w:tcPr>
            <w:tcW w:w="851" w:type="dxa"/>
          </w:tcPr>
          <w:p w:rsidR="00D63D79" w:rsidRPr="0046429F" w:rsidRDefault="00D63D79" w:rsidP="001B7422">
            <w:pPr>
              <w:pStyle w:val="Times12"/>
              <w:ind w:left="-138" w:right="-56" w:firstLine="0"/>
              <w:jc w:val="center"/>
            </w:pPr>
            <w:r w:rsidRPr="0046429F">
              <w:rPr>
                <w:sz w:val="22"/>
                <w:szCs w:val="22"/>
              </w:rPr>
              <w:t>0,0</w:t>
            </w:r>
          </w:p>
        </w:tc>
        <w:tc>
          <w:tcPr>
            <w:tcW w:w="850" w:type="dxa"/>
          </w:tcPr>
          <w:p w:rsidR="00D63D79" w:rsidRPr="0046429F" w:rsidRDefault="00D63D79" w:rsidP="001B7422">
            <w:pPr>
              <w:pStyle w:val="Times12"/>
              <w:ind w:firstLine="0"/>
              <w:jc w:val="center"/>
            </w:pPr>
            <w:r w:rsidRPr="0046429F">
              <w:rPr>
                <w:sz w:val="22"/>
                <w:szCs w:val="22"/>
              </w:rPr>
              <w:t>0,0</w:t>
            </w:r>
          </w:p>
        </w:tc>
        <w:tc>
          <w:tcPr>
            <w:tcW w:w="954" w:type="dxa"/>
          </w:tcPr>
          <w:p w:rsidR="00D63D79" w:rsidRPr="0046429F" w:rsidRDefault="00D63D79" w:rsidP="001B7422">
            <w:pPr>
              <w:pStyle w:val="Times12"/>
              <w:ind w:firstLine="0"/>
              <w:jc w:val="center"/>
            </w:pPr>
            <w:r w:rsidRPr="0046429F">
              <w:rPr>
                <w:sz w:val="22"/>
                <w:szCs w:val="22"/>
              </w:rPr>
              <w:t>0,0</w:t>
            </w:r>
          </w:p>
        </w:tc>
        <w:tc>
          <w:tcPr>
            <w:tcW w:w="1386" w:type="dxa"/>
          </w:tcPr>
          <w:p w:rsidR="00D63D79" w:rsidRPr="0046429F" w:rsidRDefault="00D63D79" w:rsidP="001B7422">
            <w:pPr>
              <w:pStyle w:val="Times12"/>
              <w:ind w:firstLine="0"/>
              <w:jc w:val="center"/>
            </w:pPr>
            <w:r w:rsidRPr="0046429F">
              <w:rPr>
                <w:sz w:val="22"/>
                <w:szCs w:val="22"/>
              </w:rPr>
              <w:t>-</w:t>
            </w:r>
          </w:p>
        </w:tc>
        <w:tc>
          <w:tcPr>
            <w:tcW w:w="1765" w:type="dxa"/>
          </w:tcPr>
          <w:p w:rsidR="00D63D79" w:rsidRPr="0046429F" w:rsidRDefault="00D63D79" w:rsidP="001B7422">
            <w:pPr>
              <w:pStyle w:val="Times12"/>
              <w:ind w:firstLine="0"/>
              <w:jc w:val="center"/>
            </w:pPr>
            <w:r w:rsidRPr="0046429F">
              <w:rPr>
                <w:sz w:val="22"/>
                <w:szCs w:val="22"/>
              </w:rPr>
              <w:t>-</w:t>
            </w:r>
          </w:p>
        </w:tc>
      </w:tr>
    </w:tbl>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D63D79"/>
    <w:p w:rsidR="00D63D79" w:rsidRDefault="00D63D79" w:rsidP="00551221">
      <w:pPr>
        <w:pStyle w:val="Eiiey"/>
        <w:spacing w:before="0"/>
      </w:pPr>
    </w:p>
    <w:p w:rsidR="00D63D79" w:rsidRPr="00E77866" w:rsidRDefault="00D63D79" w:rsidP="00D63D79">
      <w:pPr>
        <w:pStyle w:val="Eiiey"/>
        <w:spacing w:before="0"/>
        <w:ind w:left="-284" w:hanging="425"/>
      </w:pPr>
    </w:p>
    <w:sectPr w:rsidR="00D63D79" w:rsidRPr="00E77866" w:rsidSect="00D63D79">
      <w:pgSz w:w="11906" w:h="16838"/>
      <w:pgMar w:top="709" w:right="851" w:bottom="1418" w:left="992"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10A63" w:rsidRDefault="00410A63" w:rsidP="00527ECF">
      <w:pPr>
        <w:spacing w:after="0"/>
      </w:pPr>
      <w:r>
        <w:separator/>
      </w:r>
    </w:p>
  </w:endnote>
  <w:endnote w:type="continuationSeparator" w:id="0">
    <w:p w:rsidR="00410A63" w:rsidRDefault="00410A63" w:rsidP="00527EC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CC"/>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0936" w:rsidRDefault="00A00936">
    <w:pPr>
      <w:pStyle w:val="a7"/>
      <w:jc w:val="center"/>
    </w:pPr>
  </w:p>
  <w:p w:rsidR="00A00936" w:rsidRDefault="00A0093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10A63" w:rsidRDefault="00410A63" w:rsidP="00527ECF">
      <w:pPr>
        <w:spacing w:after="0"/>
      </w:pPr>
      <w:r>
        <w:separator/>
      </w:r>
    </w:p>
  </w:footnote>
  <w:footnote w:type="continuationSeparator" w:id="0">
    <w:p w:rsidR="00410A63" w:rsidRDefault="00410A63" w:rsidP="00527EC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636786"/>
    <w:multiLevelType w:val="multilevel"/>
    <w:tmpl w:val="BEA07736"/>
    <w:lvl w:ilvl="0">
      <w:start w:val="1"/>
      <w:numFmt w:val="decimal"/>
      <w:pStyle w:val="Courier12"/>
      <w:lvlText w:val="%1.   "/>
      <w:lvlJc w:val="left"/>
      <w:pPr>
        <w:tabs>
          <w:tab w:val="num" w:pos="1571"/>
        </w:tabs>
        <w:ind w:firstLine="851"/>
      </w:pPr>
      <w:rPr>
        <w:rFonts w:cs="Times New Roman"/>
      </w:rPr>
    </w:lvl>
    <w:lvl w:ilvl="1">
      <w:start w:val="1"/>
      <w:numFmt w:val="decimal"/>
      <w:lvlText w:val="%1.%2 "/>
      <w:lvlJc w:val="left"/>
      <w:pPr>
        <w:tabs>
          <w:tab w:val="num" w:pos="1684"/>
        </w:tabs>
        <w:ind w:left="57" w:firstLine="907"/>
      </w:pPr>
      <w:rPr>
        <w:rFonts w:cs="Times New Roman"/>
      </w:rPr>
    </w:lvl>
    <w:lvl w:ilvl="2">
      <w:start w:val="1"/>
      <w:numFmt w:val="bullet"/>
      <w:lvlText w:val=""/>
      <w:lvlJc w:val="left"/>
      <w:pPr>
        <w:tabs>
          <w:tab w:val="num" w:pos="1531"/>
        </w:tabs>
        <w:ind w:left="1531" w:hanging="397"/>
      </w:pPr>
      <w:rPr>
        <w:rFonts w:ascii="Symbol" w:hAnsi="Symbol" w:hint="default"/>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 w15:restartNumberingAfterBreak="0">
    <w:nsid w:val="7AB954D7"/>
    <w:multiLevelType w:val="singleLevel"/>
    <w:tmpl w:val="08BC5A86"/>
    <w:lvl w:ilvl="0">
      <w:start w:val="2"/>
      <w:numFmt w:val="decimal"/>
      <w:pStyle w:val="a"/>
      <w:lvlText w:val="%1) "/>
      <w:legacy w:legacy="1" w:legacySpace="0" w:legacyIndent="283"/>
      <w:lvlJc w:val="left"/>
      <w:pPr>
        <w:ind w:left="1003" w:hanging="283"/>
      </w:pPr>
      <w:rPr>
        <w:rFonts w:ascii="Times New Roman" w:hAnsi="Times New Roman" w:cs="Times New Roman" w:hint="default"/>
        <w:b w:val="0"/>
        <w:bCs w:val="0"/>
        <w:i w:val="0"/>
        <w:iCs w:val="0"/>
        <w:sz w:val="24"/>
        <w:szCs w:val="24"/>
        <w:u w:val="none"/>
      </w:rPr>
    </w:lvl>
  </w:abstractNum>
  <w:num w:numId="1">
    <w:abstractNumId w:val="1"/>
  </w:num>
  <w:num w:numId="2">
    <w:abstractNumId w:val="0"/>
  </w:num>
  <w:num w:numId="3">
    <w:abstractNumId w:val="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2"/>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27ECF"/>
    <w:rsid w:val="000005FF"/>
    <w:rsid w:val="0000777C"/>
    <w:rsid w:val="00011D95"/>
    <w:rsid w:val="00015D38"/>
    <w:rsid w:val="0001650A"/>
    <w:rsid w:val="00016F55"/>
    <w:rsid w:val="00021D86"/>
    <w:rsid w:val="000260FC"/>
    <w:rsid w:val="00032A13"/>
    <w:rsid w:val="00033607"/>
    <w:rsid w:val="00033FF5"/>
    <w:rsid w:val="0003465F"/>
    <w:rsid w:val="000400EB"/>
    <w:rsid w:val="00040273"/>
    <w:rsid w:val="00040BBC"/>
    <w:rsid w:val="0004199B"/>
    <w:rsid w:val="000436BE"/>
    <w:rsid w:val="00043739"/>
    <w:rsid w:val="0004483A"/>
    <w:rsid w:val="0005516B"/>
    <w:rsid w:val="00055500"/>
    <w:rsid w:val="0005668F"/>
    <w:rsid w:val="00056FFD"/>
    <w:rsid w:val="000600C2"/>
    <w:rsid w:val="000606C5"/>
    <w:rsid w:val="00061D24"/>
    <w:rsid w:val="0006462E"/>
    <w:rsid w:val="0006611F"/>
    <w:rsid w:val="00071B11"/>
    <w:rsid w:val="00072896"/>
    <w:rsid w:val="000766F5"/>
    <w:rsid w:val="0008469E"/>
    <w:rsid w:val="0008509C"/>
    <w:rsid w:val="0008594B"/>
    <w:rsid w:val="00087998"/>
    <w:rsid w:val="00091369"/>
    <w:rsid w:val="00093A17"/>
    <w:rsid w:val="00097341"/>
    <w:rsid w:val="000A0891"/>
    <w:rsid w:val="000A1585"/>
    <w:rsid w:val="000A30E1"/>
    <w:rsid w:val="000A34C5"/>
    <w:rsid w:val="000A5CE6"/>
    <w:rsid w:val="000A7DA4"/>
    <w:rsid w:val="000B6254"/>
    <w:rsid w:val="000B6E1C"/>
    <w:rsid w:val="000C0464"/>
    <w:rsid w:val="000C0B3D"/>
    <w:rsid w:val="000C3527"/>
    <w:rsid w:val="000C41A0"/>
    <w:rsid w:val="000C5BA3"/>
    <w:rsid w:val="000C7D46"/>
    <w:rsid w:val="000D0324"/>
    <w:rsid w:val="000D23A3"/>
    <w:rsid w:val="000D2A23"/>
    <w:rsid w:val="000D2CA9"/>
    <w:rsid w:val="000D3020"/>
    <w:rsid w:val="000D573E"/>
    <w:rsid w:val="000E0D14"/>
    <w:rsid w:val="000E5044"/>
    <w:rsid w:val="000F0463"/>
    <w:rsid w:val="000F047C"/>
    <w:rsid w:val="000F0A20"/>
    <w:rsid w:val="000F24C6"/>
    <w:rsid w:val="000F301B"/>
    <w:rsid w:val="000F40D8"/>
    <w:rsid w:val="000F4B8C"/>
    <w:rsid w:val="000F5AB4"/>
    <w:rsid w:val="00100B83"/>
    <w:rsid w:val="00103CEA"/>
    <w:rsid w:val="0010619B"/>
    <w:rsid w:val="00106F99"/>
    <w:rsid w:val="00110076"/>
    <w:rsid w:val="0011031D"/>
    <w:rsid w:val="00111A1B"/>
    <w:rsid w:val="00112240"/>
    <w:rsid w:val="00113834"/>
    <w:rsid w:val="00114EA7"/>
    <w:rsid w:val="00115811"/>
    <w:rsid w:val="00117631"/>
    <w:rsid w:val="001220A1"/>
    <w:rsid w:val="00123F6F"/>
    <w:rsid w:val="00125354"/>
    <w:rsid w:val="00134E1D"/>
    <w:rsid w:val="0013624B"/>
    <w:rsid w:val="001367A5"/>
    <w:rsid w:val="00150288"/>
    <w:rsid w:val="0015130B"/>
    <w:rsid w:val="00155796"/>
    <w:rsid w:val="00155835"/>
    <w:rsid w:val="00166A07"/>
    <w:rsid w:val="001732DE"/>
    <w:rsid w:val="001736A8"/>
    <w:rsid w:val="001769FD"/>
    <w:rsid w:val="00176B0C"/>
    <w:rsid w:val="00176F6E"/>
    <w:rsid w:val="001779AD"/>
    <w:rsid w:val="001808F9"/>
    <w:rsid w:val="00183235"/>
    <w:rsid w:val="00183A39"/>
    <w:rsid w:val="00186A06"/>
    <w:rsid w:val="001924BC"/>
    <w:rsid w:val="00192AC6"/>
    <w:rsid w:val="001A0681"/>
    <w:rsid w:val="001A546B"/>
    <w:rsid w:val="001A5858"/>
    <w:rsid w:val="001B03BD"/>
    <w:rsid w:val="001B05F0"/>
    <w:rsid w:val="001B5FAF"/>
    <w:rsid w:val="001B6C03"/>
    <w:rsid w:val="001C022A"/>
    <w:rsid w:val="001C2785"/>
    <w:rsid w:val="001C34E5"/>
    <w:rsid w:val="001C3770"/>
    <w:rsid w:val="001C6892"/>
    <w:rsid w:val="001C6E52"/>
    <w:rsid w:val="001C7AF6"/>
    <w:rsid w:val="001D0525"/>
    <w:rsid w:val="001D20E2"/>
    <w:rsid w:val="001D56D8"/>
    <w:rsid w:val="001E1E06"/>
    <w:rsid w:val="001E3318"/>
    <w:rsid w:val="001E459A"/>
    <w:rsid w:val="001E70DE"/>
    <w:rsid w:val="001E7668"/>
    <w:rsid w:val="001F0A2D"/>
    <w:rsid w:val="001F1900"/>
    <w:rsid w:val="001F22E8"/>
    <w:rsid w:val="001F2DCC"/>
    <w:rsid w:val="001F7F21"/>
    <w:rsid w:val="00201D0F"/>
    <w:rsid w:val="00201D2E"/>
    <w:rsid w:val="00203168"/>
    <w:rsid w:val="00204779"/>
    <w:rsid w:val="0020488D"/>
    <w:rsid w:val="002141F3"/>
    <w:rsid w:val="00221F7D"/>
    <w:rsid w:val="00222D52"/>
    <w:rsid w:val="00226013"/>
    <w:rsid w:val="00226AF1"/>
    <w:rsid w:val="00230F04"/>
    <w:rsid w:val="00231CF0"/>
    <w:rsid w:val="00235F6B"/>
    <w:rsid w:val="002362FF"/>
    <w:rsid w:val="00240497"/>
    <w:rsid w:val="00240ED9"/>
    <w:rsid w:val="0024376A"/>
    <w:rsid w:val="00244058"/>
    <w:rsid w:val="00245011"/>
    <w:rsid w:val="00245931"/>
    <w:rsid w:val="00251ED2"/>
    <w:rsid w:val="002579B7"/>
    <w:rsid w:val="00261AAC"/>
    <w:rsid w:val="0026271F"/>
    <w:rsid w:val="002653B1"/>
    <w:rsid w:val="002721E9"/>
    <w:rsid w:val="00272CBE"/>
    <w:rsid w:val="00273B89"/>
    <w:rsid w:val="00284502"/>
    <w:rsid w:val="00285308"/>
    <w:rsid w:val="00285E0A"/>
    <w:rsid w:val="002912B8"/>
    <w:rsid w:val="002939EB"/>
    <w:rsid w:val="00294E37"/>
    <w:rsid w:val="00296615"/>
    <w:rsid w:val="00297434"/>
    <w:rsid w:val="002976BE"/>
    <w:rsid w:val="0029775F"/>
    <w:rsid w:val="002A0F9C"/>
    <w:rsid w:val="002A3157"/>
    <w:rsid w:val="002A58EA"/>
    <w:rsid w:val="002B3AEC"/>
    <w:rsid w:val="002B4990"/>
    <w:rsid w:val="002C1F68"/>
    <w:rsid w:val="002C368D"/>
    <w:rsid w:val="002C4069"/>
    <w:rsid w:val="002C5163"/>
    <w:rsid w:val="002D09F1"/>
    <w:rsid w:val="002D0FBC"/>
    <w:rsid w:val="002D19F0"/>
    <w:rsid w:val="002D21BE"/>
    <w:rsid w:val="002D6442"/>
    <w:rsid w:val="002D6B3B"/>
    <w:rsid w:val="002D6B7C"/>
    <w:rsid w:val="002D6B85"/>
    <w:rsid w:val="002E0996"/>
    <w:rsid w:val="002E0E81"/>
    <w:rsid w:val="002E2F09"/>
    <w:rsid w:val="002E478C"/>
    <w:rsid w:val="002E5FD6"/>
    <w:rsid w:val="002F1A51"/>
    <w:rsid w:val="002F4633"/>
    <w:rsid w:val="002F7AB8"/>
    <w:rsid w:val="00300271"/>
    <w:rsid w:val="003130EC"/>
    <w:rsid w:val="00313B37"/>
    <w:rsid w:val="0031681A"/>
    <w:rsid w:val="003179AC"/>
    <w:rsid w:val="003205BC"/>
    <w:rsid w:val="00332D3F"/>
    <w:rsid w:val="0033367E"/>
    <w:rsid w:val="00333E95"/>
    <w:rsid w:val="003348DD"/>
    <w:rsid w:val="00336591"/>
    <w:rsid w:val="00336767"/>
    <w:rsid w:val="0034024E"/>
    <w:rsid w:val="00341EBC"/>
    <w:rsid w:val="0034770C"/>
    <w:rsid w:val="003519F1"/>
    <w:rsid w:val="0035233E"/>
    <w:rsid w:val="00353FA0"/>
    <w:rsid w:val="003623BB"/>
    <w:rsid w:val="0036335E"/>
    <w:rsid w:val="00364D75"/>
    <w:rsid w:val="003661DC"/>
    <w:rsid w:val="00373C54"/>
    <w:rsid w:val="00376896"/>
    <w:rsid w:val="00377024"/>
    <w:rsid w:val="00380B72"/>
    <w:rsid w:val="00382314"/>
    <w:rsid w:val="00383F8C"/>
    <w:rsid w:val="00384B8C"/>
    <w:rsid w:val="00385A09"/>
    <w:rsid w:val="00385D3F"/>
    <w:rsid w:val="00387220"/>
    <w:rsid w:val="00387470"/>
    <w:rsid w:val="0039041C"/>
    <w:rsid w:val="003930F2"/>
    <w:rsid w:val="003A32EB"/>
    <w:rsid w:val="003A3514"/>
    <w:rsid w:val="003A5013"/>
    <w:rsid w:val="003A73AA"/>
    <w:rsid w:val="003B20FF"/>
    <w:rsid w:val="003B2950"/>
    <w:rsid w:val="003B7519"/>
    <w:rsid w:val="003C08B0"/>
    <w:rsid w:val="003C3316"/>
    <w:rsid w:val="003C3424"/>
    <w:rsid w:val="003C436C"/>
    <w:rsid w:val="003C605F"/>
    <w:rsid w:val="003D227E"/>
    <w:rsid w:val="003D4452"/>
    <w:rsid w:val="003D5FE4"/>
    <w:rsid w:val="003D6C10"/>
    <w:rsid w:val="003E1353"/>
    <w:rsid w:val="003E20BC"/>
    <w:rsid w:val="003E4949"/>
    <w:rsid w:val="003E7843"/>
    <w:rsid w:val="003E7D76"/>
    <w:rsid w:val="003F22D7"/>
    <w:rsid w:val="003F46C5"/>
    <w:rsid w:val="003F7B15"/>
    <w:rsid w:val="004007A5"/>
    <w:rsid w:val="004019F6"/>
    <w:rsid w:val="00410A44"/>
    <w:rsid w:val="00410A63"/>
    <w:rsid w:val="00415548"/>
    <w:rsid w:val="00415715"/>
    <w:rsid w:val="00416120"/>
    <w:rsid w:val="004164DA"/>
    <w:rsid w:val="00416A6D"/>
    <w:rsid w:val="00416E74"/>
    <w:rsid w:val="00417693"/>
    <w:rsid w:val="00417B2A"/>
    <w:rsid w:val="004206CF"/>
    <w:rsid w:val="0042230C"/>
    <w:rsid w:val="00426952"/>
    <w:rsid w:val="00426DAE"/>
    <w:rsid w:val="00431F84"/>
    <w:rsid w:val="00436172"/>
    <w:rsid w:val="00436FC2"/>
    <w:rsid w:val="004418F3"/>
    <w:rsid w:val="0044193C"/>
    <w:rsid w:val="00442180"/>
    <w:rsid w:val="004441FB"/>
    <w:rsid w:val="0044666B"/>
    <w:rsid w:val="00454F17"/>
    <w:rsid w:val="0045654A"/>
    <w:rsid w:val="004567B3"/>
    <w:rsid w:val="00464093"/>
    <w:rsid w:val="00464E61"/>
    <w:rsid w:val="00465DBA"/>
    <w:rsid w:val="00466853"/>
    <w:rsid w:val="00473AA2"/>
    <w:rsid w:val="00474131"/>
    <w:rsid w:val="0047796C"/>
    <w:rsid w:val="004855FC"/>
    <w:rsid w:val="00487975"/>
    <w:rsid w:val="00487FF6"/>
    <w:rsid w:val="00490E47"/>
    <w:rsid w:val="00493E4A"/>
    <w:rsid w:val="0049664D"/>
    <w:rsid w:val="00497367"/>
    <w:rsid w:val="004A3160"/>
    <w:rsid w:val="004A3BBB"/>
    <w:rsid w:val="004B052B"/>
    <w:rsid w:val="004B4892"/>
    <w:rsid w:val="004B6130"/>
    <w:rsid w:val="004B67A9"/>
    <w:rsid w:val="004B7961"/>
    <w:rsid w:val="004C1838"/>
    <w:rsid w:val="004C1AA6"/>
    <w:rsid w:val="004C3C8E"/>
    <w:rsid w:val="004C3FA5"/>
    <w:rsid w:val="004C4C6C"/>
    <w:rsid w:val="004C5B74"/>
    <w:rsid w:val="004C5BC4"/>
    <w:rsid w:val="004C6F8A"/>
    <w:rsid w:val="004D0311"/>
    <w:rsid w:val="004D30FB"/>
    <w:rsid w:val="004D4559"/>
    <w:rsid w:val="004E2648"/>
    <w:rsid w:val="004E4E9F"/>
    <w:rsid w:val="004E7004"/>
    <w:rsid w:val="004F33C5"/>
    <w:rsid w:val="004F536F"/>
    <w:rsid w:val="004F56EF"/>
    <w:rsid w:val="004F5F6A"/>
    <w:rsid w:val="004F7759"/>
    <w:rsid w:val="00500A34"/>
    <w:rsid w:val="005031BA"/>
    <w:rsid w:val="00504E5D"/>
    <w:rsid w:val="0050578D"/>
    <w:rsid w:val="0050779C"/>
    <w:rsid w:val="005144D3"/>
    <w:rsid w:val="00515912"/>
    <w:rsid w:val="00516BA7"/>
    <w:rsid w:val="00517012"/>
    <w:rsid w:val="00517DB0"/>
    <w:rsid w:val="00521C86"/>
    <w:rsid w:val="005224F6"/>
    <w:rsid w:val="005230BD"/>
    <w:rsid w:val="00525D4A"/>
    <w:rsid w:val="005272C3"/>
    <w:rsid w:val="00527ECF"/>
    <w:rsid w:val="00530D2C"/>
    <w:rsid w:val="00530D7C"/>
    <w:rsid w:val="00532147"/>
    <w:rsid w:val="00533615"/>
    <w:rsid w:val="005370B3"/>
    <w:rsid w:val="0054106A"/>
    <w:rsid w:val="00541BFF"/>
    <w:rsid w:val="00544F05"/>
    <w:rsid w:val="00544F24"/>
    <w:rsid w:val="005467AF"/>
    <w:rsid w:val="00546B71"/>
    <w:rsid w:val="00547B42"/>
    <w:rsid w:val="00551221"/>
    <w:rsid w:val="00555220"/>
    <w:rsid w:val="00555BB4"/>
    <w:rsid w:val="00557483"/>
    <w:rsid w:val="00561E6F"/>
    <w:rsid w:val="00564441"/>
    <w:rsid w:val="00565B00"/>
    <w:rsid w:val="00565BFB"/>
    <w:rsid w:val="00567515"/>
    <w:rsid w:val="00567ADA"/>
    <w:rsid w:val="0057073C"/>
    <w:rsid w:val="0057173E"/>
    <w:rsid w:val="0057300C"/>
    <w:rsid w:val="005748C8"/>
    <w:rsid w:val="00581B19"/>
    <w:rsid w:val="00581EB4"/>
    <w:rsid w:val="00581FDE"/>
    <w:rsid w:val="00582225"/>
    <w:rsid w:val="005855AE"/>
    <w:rsid w:val="005862A8"/>
    <w:rsid w:val="0059454A"/>
    <w:rsid w:val="005963B4"/>
    <w:rsid w:val="00597FA9"/>
    <w:rsid w:val="005A0A2E"/>
    <w:rsid w:val="005A15D7"/>
    <w:rsid w:val="005A25E9"/>
    <w:rsid w:val="005A47A9"/>
    <w:rsid w:val="005A4F93"/>
    <w:rsid w:val="005B11D2"/>
    <w:rsid w:val="005B38C5"/>
    <w:rsid w:val="005C0CB7"/>
    <w:rsid w:val="005C2761"/>
    <w:rsid w:val="005C2CB4"/>
    <w:rsid w:val="005C335B"/>
    <w:rsid w:val="005C3CBE"/>
    <w:rsid w:val="005D2042"/>
    <w:rsid w:val="005D3798"/>
    <w:rsid w:val="005D543B"/>
    <w:rsid w:val="005D7531"/>
    <w:rsid w:val="005E49E2"/>
    <w:rsid w:val="005E67E1"/>
    <w:rsid w:val="005E70C0"/>
    <w:rsid w:val="005F2830"/>
    <w:rsid w:val="005F5A40"/>
    <w:rsid w:val="005F6562"/>
    <w:rsid w:val="005F66D4"/>
    <w:rsid w:val="0060337B"/>
    <w:rsid w:val="006033AC"/>
    <w:rsid w:val="00606F20"/>
    <w:rsid w:val="006232CE"/>
    <w:rsid w:val="006240E1"/>
    <w:rsid w:val="00625AA9"/>
    <w:rsid w:val="00627552"/>
    <w:rsid w:val="00632C02"/>
    <w:rsid w:val="00641DA4"/>
    <w:rsid w:val="00642BC6"/>
    <w:rsid w:val="00643F7C"/>
    <w:rsid w:val="00647689"/>
    <w:rsid w:val="00651CE5"/>
    <w:rsid w:val="0065353D"/>
    <w:rsid w:val="00661340"/>
    <w:rsid w:val="00665B4C"/>
    <w:rsid w:val="0067596E"/>
    <w:rsid w:val="00676067"/>
    <w:rsid w:val="00682D5A"/>
    <w:rsid w:val="00683C83"/>
    <w:rsid w:val="00683F6D"/>
    <w:rsid w:val="00684CA0"/>
    <w:rsid w:val="00686BCC"/>
    <w:rsid w:val="006872B3"/>
    <w:rsid w:val="00690ACD"/>
    <w:rsid w:val="0069195E"/>
    <w:rsid w:val="0069393C"/>
    <w:rsid w:val="006972B1"/>
    <w:rsid w:val="006A300E"/>
    <w:rsid w:val="006A4B67"/>
    <w:rsid w:val="006A678A"/>
    <w:rsid w:val="006A72B3"/>
    <w:rsid w:val="006B4091"/>
    <w:rsid w:val="006B7522"/>
    <w:rsid w:val="006B7B9A"/>
    <w:rsid w:val="006B7EFF"/>
    <w:rsid w:val="006C0B2F"/>
    <w:rsid w:val="006C3FD9"/>
    <w:rsid w:val="006C4D7A"/>
    <w:rsid w:val="006C545F"/>
    <w:rsid w:val="006C63E0"/>
    <w:rsid w:val="006C6471"/>
    <w:rsid w:val="006C69CC"/>
    <w:rsid w:val="006D0040"/>
    <w:rsid w:val="006D18E1"/>
    <w:rsid w:val="006D31CC"/>
    <w:rsid w:val="006D690A"/>
    <w:rsid w:val="006D7EDA"/>
    <w:rsid w:val="006E2D1C"/>
    <w:rsid w:val="006E2D23"/>
    <w:rsid w:val="006E2FE3"/>
    <w:rsid w:val="006E4033"/>
    <w:rsid w:val="006E46BD"/>
    <w:rsid w:val="006F490A"/>
    <w:rsid w:val="006F4F50"/>
    <w:rsid w:val="007013AE"/>
    <w:rsid w:val="00705EF6"/>
    <w:rsid w:val="007073CD"/>
    <w:rsid w:val="00707DE5"/>
    <w:rsid w:val="00707ED9"/>
    <w:rsid w:val="007103BB"/>
    <w:rsid w:val="00710E67"/>
    <w:rsid w:val="0071269E"/>
    <w:rsid w:val="007144C9"/>
    <w:rsid w:val="007244A1"/>
    <w:rsid w:val="00727283"/>
    <w:rsid w:val="00727B79"/>
    <w:rsid w:val="0073050C"/>
    <w:rsid w:val="00736E79"/>
    <w:rsid w:val="0073798B"/>
    <w:rsid w:val="00737DDE"/>
    <w:rsid w:val="00740195"/>
    <w:rsid w:val="00742BB5"/>
    <w:rsid w:val="00744550"/>
    <w:rsid w:val="00744F2C"/>
    <w:rsid w:val="00745512"/>
    <w:rsid w:val="0074582D"/>
    <w:rsid w:val="00746CB1"/>
    <w:rsid w:val="00753882"/>
    <w:rsid w:val="0075658F"/>
    <w:rsid w:val="00760615"/>
    <w:rsid w:val="00761881"/>
    <w:rsid w:val="00766486"/>
    <w:rsid w:val="00767517"/>
    <w:rsid w:val="00772011"/>
    <w:rsid w:val="00772299"/>
    <w:rsid w:val="00775EC2"/>
    <w:rsid w:val="00775FC1"/>
    <w:rsid w:val="0077754B"/>
    <w:rsid w:val="00780646"/>
    <w:rsid w:val="00785E62"/>
    <w:rsid w:val="0078708F"/>
    <w:rsid w:val="00790FD1"/>
    <w:rsid w:val="00791AA4"/>
    <w:rsid w:val="00794E1A"/>
    <w:rsid w:val="00795D30"/>
    <w:rsid w:val="00796A15"/>
    <w:rsid w:val="007A0590"/>
    <w:rsid w:val="007A1ACF"/>
    <w:rsid w:val="007A398A"/>
    <w:rsid w:val="007A7E9E"/>
    <w:rsid w:val="007B0CF7"/>
    <w:rsid w:val="007B1640"/>
    <w:rsid w:val="007B1D31"/>
    <w:rsid w:val="007B7D98"/>
    <w:rsid w:val="007C2BB7"/>
    <w:rsid w:val="007C32D4"/>
    <w:rsid w:val="007C3F69"/>
    <w:rsid w:val="007C44C2"/>
    <w:rsid w:val="007D7B2F"/>
    <w:rsid w:val="007E2765"/>
    <w:rsid w:val="007E27DE"/>
    <w:rsid w:val="007E54DD"/>
    <w:rsid w:val="007E68C7"/>
    <w:rsid w:val="007E6A16"/>
    <w:rsid w:val="007E7EBE"/>
    <w:rsid w:val="007F4DF3"/>
    <w:rsid w:val="007F4EA5"/>
    <w:rsid w:val="007F798D"/>
    <w:rsid w:val="007F7C51"/>
    <w:rsid w:val="00802907"/>
    <w:rsid w:val="0080637F"/>
    <w:rsid w:val="0081367A"/>
    <w:rsid w:val="008151AA"/>
    <w:rsid w:val="00817FD5"/>
    <w:rsid w:val="00820B1E"/>
    <w:rsid w:val="00821A2A"/>
    <w:rsid w:val="0083111B"/>
    <w:rsid w:val="00831374"/>
    <w:rsid w:val="008339E3"/>
    <w:rsid w:val="008348BD"/>
    <w:rsid w:val="008372EB"/>
    <w:rsid w:val="00837579"/>
    <w:rsid w:val="008376FB"/>
    <w:rsid w:val="00841343"/>
    <w:rsid w:val="008419FB"/>
    <w:rsid w:val="008420C2"/>
    <w:rsid w:val="008470CF"/>
    <w:rsid w:val="00852F90"/>
    <w:rsid w:val="00857B3C"/>
    <w:rsid w:val="00857D19"/>
    <w:rsid w:val="0086034A"/>
    <w:rsid w:val="00861177"/>
    <w:rsid w:val="00863413"/>
    <w:rsid w:val="008644D9"/>
    <w:rsid w:val="008644F6"/>
    <w:rsid w:val="00864DE7"/>
    <w:rsid w:val="00864FE6"/>
    <w:rsid w:val="008667A2"/>
    <w:rsid w:val="00870DB7"/>
    <w:rsid w:val="00871F1D"/>
    <w:rsid w:val="00884DBB"/>
    <w:rsid w:val="00885152"/>
    <w:rsid w:val="00887C27"/>
    <w:rsid w:val="00890C5D"/>
    <w:rsid w:val="00896C18"/>
    <w:rsid w:val="008970BC"/>
    <w:rsid w:val="00897363"/>
    <w:rsid w:val="00897873"/>
    <w:rsid w:val="008A089F"/>
    <w:rsid w:val="008A14A7"/>
    <w:rsid w:val="008A285F"/>
    <w:rsid w:val="008A2C9A"/>
    <w:rsid w:val="008A3184"/>
    <w:rsid w:val="008A4464"/>
    <w:rsid w:val="008A49C2"/>
    <w:rsid w:val="008A6FCB"/>
    <w:rsid w:val="008A7099"/>
    <w:rsid w:val="008B0A87"/>
    <w:rsid w:val="008B2331"/>
    <w:rsid w:val="008B3FE2"/>
    <w:rsid w:val="008B604C"/>
    <w:rsid w:val="008C05D4"/>
    <w:rsid w:val="008C0625"/>
    <w:rsid w:val="008C201E"/>
    <w:rsid w:val="008C2A69"/>
    <w:rsid w:val="008C5DE8"/>
    <w:rsid w:val="008D1191"/>
    <w:rsid w:val="008D1203"/>
    <w:rsid w:val="008D1B18"/>
    <w:rsid w:val="008D6729"/>
    <w:rsid w:val="008D7038"/>
    <w:rsid w:val="008E1221"/>
    <w:rsid w:val="008E7003"/>
    <w:rsid w:val="008F12D3"/>
    <w:rsid w:val="008F258B"/>
    <w:rsid w:val="008F4774"/>
    <w:rsid w:val="00903719"/>
    <w:rsid w:val="0090410F"/>
    <w:rsid w:val="009059F2"/>
    <w:rsid w:val="00906986"/>
    <w:rsid w:val="00911204"/>
    <w:rsid w:val="00911848"/>
    <w:rsid w:val="00912EDA"/>
    <w:rsid w:val="0091367D"/>
    <w:rsid w:val="009145EB"/>
    <w:rsid w:val="0091464F"/>
    <w:rsid w:val="009154E2"/>
    <w:rsid w:val="00915C73"/>
    <w:rsid w:val="009163B2"/>
    <w:rsid w:val="00920E30"/>
    <w:rsid w:val="0092101D"/>
    <w:rsid w:val="00922CC3"/>
    <w:rsid w:val="00923F2E"/>
    <w:rsid w:val="00930437"/>
    <w:rsid w:val="00931E04"/>
    <w:rsid w:val="00931EDE"/>
    <w:rsid w:val="00933FFE"/>
    <w:rsid w:val="0093450B"/>
    <w:rsid w:val="00934D13"/>
    <w:rsid w:val="00934F1B"/>
    <w:rsid w:val="00935F1F"/>
    <w:rsid w:val="00940870"/>
    <w:rsid w:val="00940E3C"/>
    <w:rsid w:val="00941B6B"/>
    <w:rsid w:val="00942ECA"/>
    <w:rsid w:val="00943A2C"/>
    <w:rsid w:val="00943F3D"/>
    <w:rsid w:val="00944404"/>
    <w:rsid w:val="00944B27"/>
    <w:rsid w:val="00947256"/>
    <w:rsid w:val="009474CB"/>
    <w:rsid w:val="009501A1"/>
    <w:rsid w:val="00951BA5"/>
    <w:rsid w:val="009572F9"/>
    <w:rsid w:val="00957AF0"/>
    <w:rsid w:val="0096235F"/>
    <w:rsid w:val="00965448"/>
    <w:rsid w:val="009665F7"/>
    <w:rsid w:val="009716BA"/>
    <w:rsid w:val="00971784"/>
    <w:rsid w:val="00975056"/>
    <w:rsid w:val="009770FB"/>
    <w:rsid w:val="00982BC1"/>
    <w:rsid w:val="009839BC"/>
    <w:rsid w:val="0098499A"/>
    <w:rsid w:val="0098736A"/>
    <w:rsid w:val="009879D6"/>
    <w:rsid w:val="0099069B"/>
    <w:rsid w:val="0099129A"/>
    <w:rsid w:val="00991ED1"/>
    <w:rsid w:val="00996E56"/>
    <w:rsid w:val="009A3CEC"/>
    <w:rsid w:val="009A42A5"/>
    <w:rsid w:val="009A6539"/>
    <w:rsid w:val="009B087E"/>
    <w:rsid w:val="009B08CC"/>
    <w:rsid w:val="009B0EDA"/>
    <w:rsid w:val="009B26F9"/>
    <w:rsid w:val="009B384F"/>
    <w:rsid w:val="009B526C"/>
    <w:rsid w:val="009B68CC"/>
    <w:rsid w:val="009B76D7"/>
    <w:rsid w:val="009B7962"/>
    <w:rsid w:val="009C06A8"/>
    <w:rsid w:val="009C1E0E"/>
    <w:rsid w:val="009C4006"/>
    <w:rsid w:val="009C7547"/>
    <w:rsid w:val="009D4107"/>
    <w:rsid w:val="009D4E11"/>
    <w:rsid w:val="009E18F1"/>
    <w:rsid w:val="009E3D55"/>
    <w:rsid w:val="009E4017"/>
    <w:rsid w:val="009E620B"/>
    <w:rsid w:val="009E6F8B"/>
    <w:rsid w:val="009E7614"/>
    <w:rsid w:val="009E7948"/>
    <w:rsid w:val="009F3317"/>
    <w:rsid w:val="009F410D"/>
    <w:rsid w:val="009F62D8"/>
    <w:rsid w:val="00A00936"/>
    <w:rsid w:val="00A02552"/>
    <w:rsid w:val="00A02B9D"/>
    <w:rsid w:val="00A04598"/>
    <w:rsid w:val="00A06F1D"/>
    <w:rsid w:val="00A108C4"/>
    <w:rsid w:val="00A1147E"/>
    <w:rsid w:val="00A12013"/>
    <w:rsid w:val="00A1407D"/>
    <w:rsid w:val="00A1527F"/>
    <w:rsid w:val="00A1609B"/>
    <w:rsid w:val="00A1761C"/>
    <w:rsid w:val="00A17CA6"/>
    <w:rsid w:val="00A20477"/>
    <w:rsid w:val="00A2228C"/>
    <w:rsid w:val="00A309A5"/>
    <w:rsid w:val="00A36327"/>
    <w:rsid w:val="00A377FE"/>
    <w:rsid w:val="00A40B1E"/>
    <w:rsid w:val="00A42345"/>
    <w:rsid w:val="00A4483C"/>
    <w:rsid w:val="00A5241B"/>
    <w:rsid w:val="00A60D9E"/>
    <w:rsid w:val="00A6185E"/>
    <w:rsid w:val="00A62357"/>
    <w:rsid w:val="00A627EA"/>
    <w:rsid w:val="00A62878"/>
    <w:rsid w:val="00A639D4"/>
    <w:rsid w:val="00A641DB"/>
    <w:rsid w:val="00A64959"/>
    <w:rsid w:val="00A65992"/>
    <w:rsid w:val="00A65D08"/>
    <w:rsid w:val="00A70D80"/>
    <w:rsid w:val="00A72466"/>
    <w:rsid w:val="00A72937"/>
    <w:rsid w:val="00A73DCD"/>
    <w:rsid w:val="00A74139"/>
    <w:rsid w:val="00A750FA"/>
    <w:rsid w:val="00A75978"/>
    <w:rsid w:val="00A80A9E"/>
    <w:rsid w:val="00A82354"/>
    <w:rsid w:val="00A836CC"/>
    <w:rsid w:val="00A858E2"/>
    <w:rsid w:val="00A865FD"/>
    <w:rsid w:val="00A86D2F"/>
    <w:rsid w:val="00A879B9"/>
    <w:rsid w:val="00A90C03"/>
    <w:rsid w:val="00A95A15"/>
    <w:rsid w:val="00A9697B"/>
    <w:rsid w:val="00AA0E8B"/>
    <w:rsid w:val="00AA0FE8"/>
    <w:rsid w:val="00AA195F"/>
    <w:rsid w:val="00AA5A77"/>
    <w:rsid w:val="00AA7530"/>
    <w:rsid w:val="00AB57B1"/>
    <w:rsid w:val="00AB5B68"/>
    <w:rsid w:val="00AB6A0D"/>
    <w:rsid w:val="00AB6B03"/>
    <w:rsid w:val="00AB7C37"/>
    <w:rsid w:val="00AC054A"/>
    <w:rsid w:val="00AC0EBE"/>
    <w:rsid w:val="00AC108C"/>
    <w:rsid w:val="00AC1792"/>
    <w:rsid w:val="00AC34FE"/>
    <w:rsid w:val="00AC4DF9"/>
    <w:rsid w:val="00AC7FE6"/>
    <w:rsid w:val="00AD01B2"/>
    <w:rsid w:val="00AD190D"/>
    <w:rsid w:val="00AD48FB"/>
    <w:rsid w:val="00AD65C4"/>
    <w:rsid w:val="00AD6B7C"/>
    <w:rsid w:val="00AD7A33"/>
    <w:rsid w:val="00AE36DD"/>
    <w:rsid w:val="00AE49C5"/>
    <w:rsid w:val="00AE741A"/>
    <w:rsid w:val="00AE7563"/>
    <w:rsid w:val="00AF0122"/>
    <w:rsid w:val="00AF2D11"/>
    <w:rsid w:val="00AF2EB0"/>
    <w:rsid w:val="00AF627E"/>
    <w:rsid w:val="00AF7FEE"/>
    <w:rsid w:val="00B0007A"/>
    <w:rsid w:val="00B020B9"/>
    <w:rsid w:val="00B02239"/>
    <w:rsid w:val="00B02532"/>
    <w:rsid w:val="00B038ED"/>
    <w:rsid w:val="00B050D2"/>
    <w:rsid w:val="00B05DCE"/>
    <w:rsid w:val="00B10A0C"/>
    <w:rsid w:val="00B12084"/>
    <w:rsid w:val="00B12A15"/>
    <w:rsid w:val="00B12D3F"/>
    <w:rsid w:val="00B12FDB"/>
    <w:rsid w:val="00B13ED7"/>
    <w:rsid w:val="00B14D06"/>
    <w:rsid w:val="00B20C36"/>
    <w:rsid w:val="00B23B82"/>
    <w:rsid w:val="00B31709"/>
    <w:rsid w:val="00B34C24"/>
    <w:rsid w:val="00B35482"/>
    <w:rsid w:val="00B41853"/>
    <w:rsid w:val="00B42BB3"/>
    <w:rsid w:val="00B42DA5"/>
    <w:rsid w:val="00B43212"/>
    <w:rsid w:val="00B434F9"/>
    <w:rsid w:val="00B448E5"/>
    <w:rsid w:val="00B44BFD"/>
    <w:rsid w:val="00B45375"/>
    <w:rsid w:val="00B46902"/>
    <w:rsid w:val="00B47199"/>
    <w:rsid w:val="00B56C7C"/>
    <w:rsid w:val="00B56FDB"/>
    <w:rsid w:val="00B61D3D"/>
    <w:rsid w:val="00B642AC"/>
    <w:rsid w:val="00B64885"/>
    <w:rsid w:val="00B657D1"/>
    <w:rsid w:val="00B67CE2"/>
    <w:rsid w:val="00B70DD4"/>
    <w:rsid w:val="00B71220"/>
    <w:rsid w:val="00B72656"/>
    <w:rsid w:val="00B80214"/>
    <w:rsid w:val="00B838E6"/>
    <w:rsid w:val="00B86078"/>
    <w:rsid w:val="00B86C6C"/>
    <w:rsid w:val="00B944AA"/>
    <w:rsid w:val="00B95A60"/>
    <w:rsid w:val="00B971BB"/>
    <w:rsid w:val="00B97AEB"/>
    <w:rsid w:val="00BA0EB4"/>
    <w:rsid w:val="00BA3B3D"/>
    <w:rsid w:val="00BA7CE9"/>
    <w:rsid w:val="00BB0ED8"/>
    <w:rsid w:val="00BB1854"/>
    <w:rsid w:val="00BB1947"/>
    <w:rsid w:val="00BB7A5B"/>
    <w:rsid w:val="00BC01DB"/>
    <w:rsid w:val="00BC0BAB"/>
    <w:rsid w:val="00BC2CFE"/>
    <w:rsid w:val="00BC3885"/>
    <w:rsid w:val="00BC4A2A"/>
    <w:rsid w:val="00BC6D7F"/>
    <w:rsid w:val="00BC7AD0"/>
    <w:rsid w:val="00BD22E5"/>
    <w:rsid w:val="00BD58AF"/>
    <w:rsid w:val="00BD7F01"/>
    <w:rsid w:val="00BE0119"/>
    <w:rsid w:val="00BE1437"/>
    <w:rsid w:val="00BF3BF1"/>
    <w:rsid w:val="00BF7208"/>
    <w:rsid w:val="00C001E4"/>
    <w:rsid w:val="00C0307E"/>
    <w:rsid w:val="00C07D9B"/>
    <w:rsid w:val="00C11251"/>
    <w:rsid w:val="00C116ED"/>
    <w:rsid w:val="00C1219C"/>
    <w:rsid w:val="00C1268E"/>
    <w:rsid w:val="00C132E3"/>
    <w:rsid w:val="00C13D44"/>
    <w:rsid w:val="00C152AA"/>
    <w:rsid w:val="00C20730"/>
    <w:rsid w:val="00C230F9"/>
    <w:rsid w:val="00C23373"/>
    <w:rsid w:val="00C3044E"/>
    <w:rsid w:val="00C36AD2"/>
    <w:rsid w:val="00C41B8B"/>
    <w:rsid w:val="00C4461E"/>
    <w:rsid w:val="00C4579B"/>
    <w:rsid w:val="00C45EAB"/>
    <w:rsid w:val="00C52E0A"/>
    <w:rsid w:val="00C61418"/>
    <w:rsid w:val="00C6187C"/>
    <w:rsid w:val="00C65B11"/>
    <w:rsid w:val="00C66E17"/>
    <w:rsid w:val="00C67B99"/>
    <w:rsid w:val="00C748F0"/>
    <w:rsid w:val="00C75C0A"/>
    <w:rsid w:val="00C764FE"/>
    <w:rsid w:val="00C77238"/>
    <w:rsid w:val="00C81160"/>
    <w:rsid w:val="00C81A73"/>
    <w:rsid w:val="00C84729"/>
    <w:rsid w:val="00C84BDA"/>
    <w:rsid w:val="00C84D0F"/>
    <w:rsid w:val="00C85704"/>
    <w:rsid w:val="00C90388"/>
    <w:rsid w:val="00C906E1"/>
    <w:rsid w:val="00C90C7F"/>
    <w:rsid w:val="00C9299D"/>
    <w:rsid w:val="00C93A46"/>
    <w:rsid w:val="00C94B3E"/>
    <w:rsid w:val="00CA0693"/>
    <w:rsid w:val="00CA338E"/>
    <w:rsid w:val="00CA6A43"/>
    <w:rsid w:val="00CA6CBA"/>
    <w:rsid w:val="00CA72B9"/>
    <w:rsid w:val="00CB5398"/>
    <w:rsid w:val="00CC010F"/>
    <w:rsid w:val="00CC418F"/>
    <w:rsid w:val="00CC5130"/>
    <w:rsid w:val="00CC6AE5"/>
    <w:rsid w:val="00CD06A3"/>
    <w:rsid w:val="00CD55AA"/>
    <w:rsid w:val="00CD5A4A"/>
    <w:rsid w:val="00CD7104"/>
    <w:rsid w:val="00CE08E4"/>
    <w:rsid w:val="00CE1897"/>
    <w:rsid w:val="00CE5742"/>
    <w:rsid w:val="00CF0E83"/>
    <w:rsid w:val="00CF4D53"/>
    <w:rsid w:val="00CF593C"/>
    <w:rsid w:val="00CF5A0B"/>
    <w:rsid w:val="00D01B3E"/>
    <w:rsid w:val="00D03597"/>
    <w:rsid w:val="00D03F4D"/>
    <w:rsid w:val="00D04D87"/>
    <w:rsid w:val="00D06B0E"/>
    <w:rsid w:val="00D13E08"/>
    <w:rsid w:val="00D1443A"/>
    <w:rsid w:val="00D2082C"/>
    <w:rsid w:val="00D2275D"/>
    <w:rsid w:val="00D22977"/>
    <w:rsid w:val="00D2332A"/>
    <w:rsid w:val="00D25877"/>
    <w:rsid w:val="00D279CA"/>
    <w:rsid w:val="00D30561"/>
    <w:rsid w:val="00D3160C"/>
    <w:rsid w:val="00D354E9"/>
    <w:rsid w:val="00D35576"/>
    <w:rsid w:val="00D36EEA"/>
    <w:rsid w:val="00D44D23"/>
    <w:rsid w:val="00D46EA6"/>
    <w:rsid w:val="00D5244C"/>
    <w:rsid w:val="00D56563"/>
    <w:rsid w:val="00D62A8A"/>
    <w:rsid w:val="00D63D79"/>
    <w:rsid w:val="00D649D0"/>
    <w:rsid w:val="00D64F35"/>
    <w:rsid w:val="00D65314"/>
    <w:rsid w:val="00D71050"/>
    <w:rsid w:val="00D7335C"/>
    <w:rsid w:val="00D73891"/>
    <w:rsid w:val="00D740C3"/>
    <w:rsid w:val="00D758FB"/>
    <w:rsid w:val="00D7656D"/>
    <w:rsid w:val="00D77CD8"/>
    <w:rsid w:val="00D81971"/>
    <w:rsid w:val="00D8621C"/>
    <w:rsid w:val="00D931CF"/>
    <w:rsid w:val="00D964A5"/>
    <w:rsid w:val="00D97A21"/>
    <w:rsid w:val="00DA0727"/>
    <w:rsid w:val="00DA076E"/>
    <w:rsid w:val="00DA2A73"/>
    <w:rsid w:val="00DA5637"/>
    <w:rsid w:val="00DB0FC7"/>
    <w:rsid w:val="00DB4DDE"/>
    <w:rsid w:val="00DB7C21"/>
    <w:rsid w:val="00DC243B"/>
    <w:rsid w:val="00DC3085"/>
    <w:rsid w:val="00DC35C9"/>
    <w:rsid w:val="00DC411D"/>
    <w:rsid w:val="00DC634C"/>
    <w:rsid w:val="00DC663C"/>
    <w:rsid w:val="00DC6870"/>
    <w:rsid w:val="00DD0434"/>
    <w:rsid w:val="00DD0E18"/>
    <w:rsid w:val="00DD0F32"/>
    <w:rsid w:val="00DD3CAC"/>
    <w:rsid w:val="00DD612C"/>
    <w:rsid w:val="00DD6C5A"/>
    <w:rsid w:val="00DE38D9"/>
    <w:rsid w:val="00DE4380"/>
    <w:rsid w:val="00DE70DC"/>
    <w:rsid w:val="00DF4500"/>
    <w:rsid w:val="00DF59BA"/>
    <w:rsid w:val="00E00179"/>
    <w:rsid w:val="00E069A7"/>
    <w:rsid w:val="00E1055D"/>
    <w:rsid w:val="00E12903"/>
    <w:rsid w:val="00E13264"/>
    <w:rsid w:val="00E136C5"/>
    <w:rsid w:val="00E16535"/>
    <w:rsid w:val="00E20560"/>
    <w:rsid w:val="00E20570"/>
    <w:rsid w:val="00E21804"/>
    <w:rsid w:val="00E233F5"/>
    <w:rsid w:val="00E26019"/>
    <w:rsid w:val="00E264AD"/>
    <w:rsid w:val="00E3535A"/>
    <w:rsid w:val="00E45345"/>
    <w:rsid w:val="00E47CF6"/>
    <w:rsid w:val="00E47E68"/>
    <w:rsid w:val="00E47FAF"/>
    <w:rsid w:val="00E51C2B"/>
    <w:rsid w:val="00E5258A"/>
    <w:rsid w:val="00E60889"/>
    <w:rsid w:val="00E63B9A"/>
    <w:rsid w:val="00E6499B"/>
    <w:rsid w:val="00E706E8"/>
    <w:rsid w:val="00E70A4E"/>
    <w:rsid w:val="00E70D3F"/>
    <w:rsid w:val="00E72962"/>
    <w:rsid w:val="00E72E74"/>
    <w:rsid w:val="00E77866"/>
    <w:rsid w:val="00E8254F"/>
    <w:rsid w:val="00E82B65"/>
    <w:rsid w:val="00E843B3"/>
    <w:rsid w:val="00E8523E"/>
    <w:rsid w:val="00E85376"/>
    <w:rsid w:val="00E96FE1"/>
    <w:rsid w:val="00EA545E"/>
    <w:rsid w:val="00EA59FC"/>
    <w:rsid w:val="00EA6A45"/>
    <w:rsid w:val="00EB0320"/>
    <w:rsid w:val="00EB0723"/>
    <w:rsid w:val="00EC0B8A"/>
    <w:rsid w:val="00EC1C31"/>
    <w:rsid w:val="00EC2A87"/>
    <w:rsid w:val="00EC2B70"/>
    <w:rsid w:val="00EC3AB6"/>
    <w:rsid w:val="00EC474C"/>
    <w:rsid w:val="00EC4855"/>
    <w:rsid w:val="00EC6B15"/>
    <w:rsid w:val="00ED0192"/>
    <w:rsid w:val="00ED3AF8"/>
    <w:rsid w:val="00ED5F96"/>
    <w:rsid w:val="00EE096E"/>
    <w:rsid w:val="00EE0CEF"/>
    <w:rsid w:val="00EE1A84"/>
    <w:rsid w:val="00EE6338"/>
    <w:rsid w:val="00EE69CA"/>
    <w:rsid w:val="00EE776F"/>
    <w:rsid w:val="00EF4925"/>
    <w:rsid w:val="00EF4EAF"/>
    <w:rsid w:val="00EF6312"/>
    <w:rsid w:val="00EF6EF2"/>
    <w:rsid w:val="00F01349"/>
    <w:rsid w:val="00F040F5"/>
    <w:rsid w:val="00F13542"/>
    <w:rsid w:val="00F13B92"/>
    <w:rsid w:val="00F16C80"/>
    <w:rsid w:val="00F271B5"/>
    <w:rsid w:val="00F32950"/>
    <w:rsid w:val="00F33B07"/>
    <w:rsid w:val="00F3442D"/>
    <w:rsid w:val="00F353EC"/>
    <w:rsid w:val="00F3577F"/>
    <w:rsid w:val="00F37E7C"/>
    <w:rsid w:val="00F420C6"/>
    <w:rsid w:val="00F47249"/>
    <w:rsid w:val="00F5411A"/>
    <w:rsid w:val="00F54A80"/>
    <w:rsid w:val="00F54D0A"/>
    <w:rsid w:val="00F55F73"/>
    <w:rsid w:val="00F60AE7"/>
    <w:rsid w:val="00F634E7"/>
    <w:rsid w:val="00F65CD3"/>
    <w:rsid w:val="00F67858"/>
    <w:rsid w:val="00F67B88"/>
    <w:rsid w:val="00F729E6"/>
    <w:rsid w:val="00F75F4E"/>
    <w:rsid w:val="00F76383"/>
    <w:rsid w:val="00F763B1"/>
    <w:rsid w:val="00F81609"/>
    <w:rsid w:val="00F84E3D"/>
    <w:rsid w:val="00F85470"/>
    <w:rsid w:val="00F8647E"/>
    <w:rsid w:val="00F8770F"/>
    <w:rsid w:val="00F92082"/>
    <w:rsid w:val="00F933F8"/>
    <w:rsid w:val="00F94A6A"/>
    <w:rsid w:val="00F96691"/>
    <w:rsid w:val="00F96AB9"/>
    <w:rsid w:val="00F97398"/>
    <w:rsid w:val="00FA73F5"/>
    <w:rsid w:val="00FB2495"/>
    <w:rsid w:val="00FB4D62"/>
    <w:rsid w:val="00FB6F0D"/>
    <w:rsid w:val="00FC04A0"/>
    <w:rsid w:val="00FC0FF3"/>
    <w:rsid w:val="00FC27AA"/>
    <w:rsid w:val="00FC35C1"/>
    <w:rsid w:val="00FC3F9C"/>
    <w:rsid w:val="00FC58AA"/>
    <w:rsid w:val="00FC593B"/>
    <w:rsid w:val="00FC5E0F"/>
    <w:rsid w:val="00FC7077"/>
    <w:rsid w:val="00FC7104"/>
    <w:rsid w:val="00FC7E8D"/>
    <w:rsid w:val="00FD0F56"/>
    <w:rsid w:val="00FD2A78"/>
    <w:rsid w:val="00FD3363"/>
    <w:rsid w:val="00FD43A0"/>
    <w:rsid w:val="00FD7E25"/>
    <w:rsid w:val="00FE177E"/>
    <w:rsid w:val="00FE3914"/>
    <w:rsid w:val="00FE4E2A"/>
    <w:rsid w:val="00FE5589"/>
    <w:rsid w:val="00FF066B"/>
    <w:rsid w:val="00FF2881"/>
    <w:rsid w:val="00FF6E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17B8B"/>
  <w15:docId w15:val="{5C3C0B1B-13FC-4800-9AFA-2920BAEB1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27ECF"/>
    <w:pPr>
      <w:overflowPunct w:val="0"/>
      <w:autoSpaceDE w:val="0"/>
      <w:autoSpaceDN w:val="0"/>
      <w:adjustRightInd w:val="0"/>
      <w:spacing w:after="120" w:line="240" w:lineRule="auto"/>
      <w:textAlignment w:val="baseline"/>
    </w:pPr>
    <w:rPr>
      <w:rFonts w:ascii="Times New Roman" w:eastAsia="Times New Roman" w:hAnsi="Times New Roman" w:cs="Times New Roman"/>
      <w:kern w:val="32"/>
      <w:sz w:val="24"/>
      <w:szCs w:val="24"/>
      <w:lang w:eastAsia="ru-RU"/>
    </w:rPr>
  </w:style>
  <w:style w:type="paragraph" w:styleId="1">
    <w:name w:val="heading 1"/>
    <w:basedOn w:val="a0"/>
    <w:next w:val="a0"/>
    <w:link w:val="10"/>
    <w:qFormat/>
    <w:rsid w:val="005C2761"/>
    <w:pPr>
      <w:keepNext/>
      <w:jc w:val="right"/>
      <w:outlineLvl w:val="0"/>
    </w:pPr>
    <w:rPr>
      <w:sz w:val="28"/>
      <w:szCs w:val="28"/>
    </w:rPr>
  </w:style>
  <w:style w:type="paragraph" w:styleId="2">
    <w:name w:val="heading 2"/>
    <w:basedOn w:val="a0"/>
    <w:next w:val="a0"/>
    <w:link w:val="20"/>
    <w:qFormat/>
    <w:rsid w:val="005C2761"/>
    <w:pPr>
      <w:keepNext/>
      <w:spacing w:before="240" w:after="60"/>
      <w:outlineLvl w:val="1"/>
    </w:pPr>
    <w:rPr>
      <w:rFonts w:ascii="Arial" w:hAnsi="Arial" w:cs="Arial"/>
      <w:b/>
      <w:bCs/>
      <w:i/>
      <w:iCs/>
      <w:sz w:val="28"/>
      <w:szCs w:val="28"/>
    </w:rPr>
  </w:style>
  <w:style w:type="paragraph" w:styleId="3">
    <w:name w:val="heading 3"/>
    <w:basedOn w:val="a0"/>
    <w:next w:val="a0"/>
    <w:link w:val="30"/>
    <w:qFormat/>
    <w:rsid w:val="005C2761"/>
    <w:pPr>
      <w:keepNext/>
      <w:spacing w:before="240" w:after="60"/>
      <w:outlineLvl w:val="2"/>
    </w:pPr>
    <w:rPr>
      <w:rFonts w:ascii="Arial" w:hAnsi="Arial" w:cs="Arial"/>
      <w:b/>
      <w:bCs/>
      <w:sz w:val="26"/>
      <w:szCs w:val="26"/>
    </w:rPr>
  </w:style>
  <w:style w:type="paragraph" w:styleId="4">
    <w:name w:val="heading 4"/>
    <w:basedOn w:val="a0"/>
    <w:next w:val="a0"/>
    <w:link w:val="40"/>
    <w:qFormat/>
    <w:rsid w:val="005C2761"/>
    <w:pPr>
      <w:keepNext/>
      <w:overflowPunct/>
      <w:adjustRightInd/>
      <w:spacing w:before="240" w:after="60"/>
      <w:textAlignment w:val="auto"/>
      <w:outlineLvl w:val="3"/>
    </w:pPr>
    <w:rPr>
      <w:b/>
      <w:bCs/>
      <w:sz w:val="28"/>
      <w:szCs w:val="28"/>
    </w:rPr>
  </w:style>
  <w:style w:type="paragraph" w:styleId="5">
    <w:name w:val="heading 5"/>
    <w:basedOn w:val="a0"/>
    <w:next w:val="a0"/>
    <w:link w:val="50"/>
    <w:qFormat/>
    <w:rsid w:val="005C2761"/>
    <w:pPr>
      <w:keepNext/>
      <w:overflowPunct/>
      <w:adjustRightInd/>
      <w:spacing w:after="0"/>
      <w:textAlignment w:val="auto"/>
      <w:outlineLvl w:val="4"/>
    </w:pPr>
    <w:rPr>
      <w:color w:val="000000"/>
      <w:kern w:val="0"/>
      <w:sz w:val="28"/>
      <w:szCs w:val="28"/>
    </w:rPr>
  </w:style>
  <w:style w:type="paragraph" w:styleId="6">
    <w:name w:val="heading 6"/>
    <w:basedOn w:val="a0"/>
    <w:next w:val="a0"/>
    <w:link w:val="60"/>
    <w:qFormat/>
    <w:rsid w:val="005C2761"/>
    <w:pPr>
      <w:overflowPunct/>
      <w:adjustRightInd/>
      <w:spacing w:before="240" w:after="60"/>
      <w:textAlignment w:val="auto"/>
      <w:outlineLvl w:val="5"/>
    </w:pPr>
    <w:rPr>
      <w:b/>
      <w:bCs/>
      <w:sz w:val="22"/>
      <w:szCs w:val="22"/>
    </w:rPr>
  </w:style>
  <w:style w:type="paragraph" w:styleId="7">
    <w:name w:val="heading 7"/>
    <w:basedOn w:val="a0"/>
    <w:next w:val="a0"/>
    <w:link w:val="70"/>
    <w:uiPriority w:val="99"/>
    <w:qFormat/>
    <w:rsid w:val="005C2761"/>
    <w:pPr>
      <w:keepNext/>
      <w:overflowPunct/>
      <w:autoSpaceDE/>
      <w:autoSpaceDN/>
      <w:adjustRightInd/>
      <w:spacing w:after="0"/>
      <w:jc w:val="center"/>
      <w:textAlignment w:val="auto"/>
      <w:outlineLvl w:val="6"/>
    </w:pPr>
    <w:rPr>
      <w:rFonts w:ascii="Arial" w:hAnsi="Arial" w:cs="Arial"/>
      <w:b/>
      <w:bCs/>
      <w:spacing w:val="204"/>
      <w:kern w:val="0"/>
      <w:sz w:val="72"/>
      <w:szCs w:val="72"/>
    </w:rPr>
  </w:style>
  <w:style w:type="paragraph" w:styleId="8">
    <w:name w:val="heading 8"/>
    <w:basedOn w:val="a0"/>
    <w:next w:val="a0"/>
    <w:link w:val="80"/>
    <w:uiPriority w:val="99"/>
    <w:qFormat/>
    <w:rsid w:val="005C2761"/>
    <w:pPr>
      <w:overflowPunct/>
      <w:autoSpaceDE/>
      <w:autoSpaceDN/>
      <w:adjustRightInd/>
      <w:spacing w:before="240" w:after="60"/>
      <w:textAlignment w:val="auto"/>
      <w:outlineLvl w:val="7"/>
    </w:pPr>
    <w:rPr>
      <w:i/>
      <w:iCs/>
      <w:kern w:val="0"/>
    </w:rPr>
  </w:style>
  <w:style w:type="paragraph" w:styleId="9">
    <w:name w:val="heading 9"/>
    <w:basedOn w:val="a0"/>
    <w:next w:val="a0"/>
    <w:link w:val="90"/>
    <w:uiPriority w:val="99"/>
    <w:semiHidden/>
    <w:unhideWhenUsed/>
    <w:qFormat/>
    <w:rsid w:val="00D63D79"/>
    <w:pPr>
      <w:keepNext/>
      <w:overflowPunct/>
      <w:autoSpaceDE/>
      <w:autoSpaceDN/>
      <w:adjustRightInd/>
      <w:spacing w:after="0"/>
      <w:jc w:val="right"/>
      <w:textAlignment w:val="auto"/>
      <w:outlineLvl w:val="8"/>
    </w:pPr>
    <w:rPr>
      <w:kern w:val="0"/>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5C2761"/>
    <w:rPr>
      <w:rFonts w:ascii="Times New Roman" w:eastAsia="Times New Roman" w:hAnsi="Times New Roman" w:cs="Times New Roman"/>
      <w:kern w:val="32"/>
      <w:sz w:val="28"/>
      <w:szCs w:val="28"/>
      <w:lang w:eastAsia="ru-RU"/>
    </w:rPr>
  </w:style>
  <w:style w:type="character" w:customStyle="1" w:styleId="20">
    <w:name w:val="Заголовок 2 Знак"/>
    <w:basedOn w:val="a1"/>
    <w:link w:val="2"/>
    <w:rsid w:val="005C2761"/>
    <w:rPr>
      <w:rFonts w:ascii="Arial" w:eastAsia="Times New Roman" w:hAnsi="Arial" w:cs="Arial"/>
      <w:b/>
      <w:bCs/>
      <w:i/>
      <w:iCs/>
      <w:kern w:val="32"/>
      <w:sz w:val="28"/>
      <w:szCs w:val="28"/>
      <w:lang w:eastAsia="ru-RU"/>
    </w:rPr>
  </w:style>
  <w:style w:type="character" w:customStyle="1" w:styleId="30">
    <w:name w:val="Заголовок 3 Знак"/>
    <w:basedOn w:val="a1"/>
    <w:link w:val="3"/>
    <w:rsid w:val="005C2761"/>
    <w:rPr>
      <w:rFonts w:ascii="Arial" w:eastAsia="Times New Roman" w:hAnsi="Arial" w:cs="Arial"/>
      <w:b/>
      <w:bCs/>
      <w:kern w:val="32"/>
      <w:sz w:val="26"/>
      <w:szCs w:val="26"/>
      <w:lang w:eastAsia="ru-RU"/>
    </w:rPr>
  </w:style>
  <w:style w:type="character" w:customStyle="1" w:styleId="40">
    <w:name w:val="Заголовок 4 Знак"/>
    <w:basedOn w:val="a1"/>
    <w:link w:val="4"/>
    <w:rsid w:val="005C2761"/>
    <w:rPr>
      <w:rFonts w:ascii="Times New Roman" w:eastAsia="Times New Roman" w:hAnsi="Times New Roman" w:cs="Times New Roman"/>
      <w:b/>
      <w:bCs/>
      <w:kern w:val="32"/>
      <w:sz w:val="28"/>
      <w:szCs w:val="28"/>
      <w:lang w:eastAsia="ru-RU"/>
    </w:rPr>
  </w:style>
  <w:style w:type="character" w:customStyle="1" w:styleId="50">
    <w:name w:val="Заголовок 5 Знак"/>
    <w:basedOn w:val="a1"/>
    <w:link w:val="5"/>
    <w:rsid w:val="005C2761"/>
    <w:rPr>
      <w:rFonts w:ascii="Times New Roman" w:eastAsia="Times New Roman" w:hAnsi="Times New Roman" w:cs="Times New Roman"/>
      <w:color w:val="000000"/>
      <w:sz w:val="28"/>
      <w:szCs w:val="28"/>
      <w:lang w:eastAsia="ru-RU"/>
    </w:rPr>
  </w:style>
  <w:style w:type="character" w:customStyle="1" w:styleId="60">
    <w:name w:val="Заголовок 6 Знак"/>
    <w:basedOn w:val="a1"/>
    <w:link w:val="6"/>
    <w:rsid w:val="005C2761"/>
    <w:rPr>
      <w:rFonts w:ascii="Times New Roman" w:eastAsia="Times New Roman" w:hAnsi="Times New Roman" w:cs="Times New Roman"/>
      <w:b/>
      <w:bCs/>
      <w:kern w:val="32"/>
      <w:lang w:eastAsia="ru-RU"/>
    </w:rPr>
  </w:style>
  <w:style w:type="character" w:customStyle="1" w:styleId="70">
    <w:name w:val="Заголовок 7 Знак"/>
    <w:basedOn w:val="a1"/>
    <w:link w:val="7"/>
    <w:uiPriority w:val="99"/>
    <w:rsid w:val="005C2761"/>
    <w:rPr>
      <w:rFonts w:ascii="Arial" w:eastAsia="Times New Roman" w:hAnsi="Arial" w:cs="Arial"/>
      <w:b/>
      <w:bCs/>
      <w:spacing w:val="204"/>
      <w:sz w:val="72"/>
      <w:szCs w:val="72"/>
      <w:lang w:eastAsia="ru-RU"/>
    </w:rPr>
  </w:style>
  <w:style w:type="character" w:customStyle="1" w:styleId="80">
    <w:name w:val="Заголовок 8 Знак"/>
    <w:basedOn w:val="a1"/>
    <w:link w:val="8"/>
    <w:uiPriority w:val="99"/>
    <w:rsid w:val="005C2761"/>
    <w:rPr>
      <w:rFonts w:ascii="Times New Roman" w:eastAsia="Times New Roman" w:hAnsi="Times New Roman" w:cs="Times New Roman"/>
      <w:i/>
      <w:iCs/>
      <w:sz w:val="24"/>
      <w:szCs w:val="24"/>
      <w:lang w:eastAsia="ru-RU"/>
    </w:rPr>
  </w:style>
  <w:style w:type="paragraph" w:customStyle="1" w:styleId="Eiiey">
    <w:name w:val="Eiiey"/>
    <w:basedOn w:val="a0"/>
    <w:uiPriority w:val="99"/>
    <w:rsid w:val="00527ECF"/>
    <w:pPr>
      <w:spacing w:before="240" w:after="0"/>
      <w:ind w:left="547" w:hanging="547"/>
    </w:pPr>
    <w:rPr>
      <w:rFonts w:ascii="Courier New" w:hAnsi="Courier New" w:cs="Courier New"/>
      <w:kern w:val="0"/>
    </w:rPr>
  </w:style>
  <w:style w:type="paragraph" w:customStyle="1" w:styleId="ConsNormal">
    <w:name w:val="ConsNormal"/>
    <w:uiPriority w:val="99"/>
    <w:rsid w:val="00527ECF"/>
    <w:pPr>
      <w:autoSpaceDE w:val="0"/>
      <w:autoSpaceDN w:val="0"/>
      <w:spacing w:after="0" w:line="240" w:lineRule="auto"/>
      <w:ind w:firstLine="720"/>
    </w:pPr>
    <w:rPr>
      <w:rFonts w:ascii="Arial" w:eastAsia="Times New Roman" w:hAnsi="Arial" w:cs="Arial"/>
      <w:sz w:val="20"/>
      <w:szCs w:val="20"/>
      <w:lang w:eastAsia="ru-RU"/>
    </w:rPr>
  </w:style>
  <w:style w:type="paragraph" w:customStyle="1" w:styleId="Times14">
    <w:name w:val="Times14"/>
    <w:basedOn w:val="a0"/>
    <w:uiPriority w:val="99"/>
    <w:rsid w:val="00527ECF"/>
    <w:pPr>
      <w:overflowPunct/>
      <w:adjustRightInd/>
      <w:spacing w:after="0"/>
      <w:ind w:firstLine="851"/>
      <w:jc w:val="both"/>
      <w:textAlignment w:val="auto"/>
    </w:pPr>
    <w:rPr>
      <w:kern w:val="0"/>
      <w:sz w:val="28"/>
      <w:szCs w:val="28"/>
    </w:rPr>
  </w:style>
  <w:style w:type="character" w:styleId="a4">
    <w:name w:val="Hyperlink"/>
    <w:uiPriority w:val="99"/>
    <w:rsid w:val="00527ECF"/>
    <w:rPr>
      <w:rFonts w:cs="Times New Roman"/>
      <w:color w:val="0000FF"/>
      <w:u w:val="single"/>
    </w:rPr>
  </w:style>
  <w:style w:type="paragraph" w:styleId="a5">
    <w:name w:val="header"/>
    <w:basedOn w:val="a0"/>
    <w:link w:val="a6"/>
    <w:uiPriority w:val="99"/>
    <w:unhideWhenUsed/>
    <w:rsid w:val="00527ECF"/>
    <w:pPr>
      <w:tabs>
        <w:tab w:val="center" w:pos="4677"/>
        <w:tab w:val="right" w:pos="9355"/>
      </w:tabs>
      <w:spacing w:after="0"/>
    </w:pPr>
  </w:style>
  <w:style w:type="character" w:customStyle="1" w:styleId="a6">
    <w:name w:val="Верхний колонтитул Знак"/>
    <w:basedOn w:val="a1"/>
    <w:link w:val="a5"/>
    <w:uiPriority w:val="99"/>
    <w:rsid w:val="00527ECF"/>
    <w:rPr>
      <w:rFonts w:ascii="Times New Roman" w:eastAsia="Times New Roman" w:hAnsi="Times New Roman" w:cs="Times New Roman"/>
      <w:kern w:val="32"/>
      <w:sz w:val="24"/>
      <w:szCs w:val="24"/>
      <w:lang w:eastAsia="ru-RU"/>
    </w:rPr>
  </w:style>
  <w:style w:type="paragraph" w:styleId="a7">
    <w:name w:val="footer"/>
    <w:basedOn w:val="a0"/>
    <w:link w:val="a8"/>
    <w:uiPriority w:val="99"/>
    <w:unhideWhenUsed/>
    <w:rsid w:val="00527ECF"/>
    <w:pPr>
      <w:tabs>
        <w:tab w:val="center" w:pos="4677"/>
        <w:tab w:val="right" w:pos="9355"/>
      </w:tabs>
      <w:spacing w:after="0"/>
    </w:pPr>
  </w:style>
  <w:style w:type="character" w:customStyle="1" w:styleId="a8">
    <w:name w:val="Нижний колонтитул Знак"/>
    <w:basedOn w:val="a1"/>
    <w:link w:val="a7"/>
    <w:uiPriority w:val="99"/>
    <w:rsid w:val="00527ECF"/>
    <w:rPr>
      <w:rFonts w:ascii="Times New Roman" w:eastAsia="Times New Roman" w:hAnsi="Times New Roman" w:cs="Times New Roman"/>
      <w:kern w:val="32"/>
      <w:sz w:val="24"/>
      <w:szCs w:val="24"/>
      <w:lang w:eastAsia="ru-RU"/>
    </w:rPr>
  </w:style>
  <w:style w:type="paragraph" w:styleId="a9">
    <w:name w:val="Balloon Text"/>
    <w:basedOn w:val="a0"/>
    <w:link w:val="aa"/>
    <w:uiPriority w:val="99"/>
    <w:unhideWhenUsed/>
    <w:rsid w:val="004164DA"/>
    <w:pPr>
      <w:spacing w:after="0"/>
    </w:pPr>
    <w:rPr>
      <w:rFonts w:ascii="Tahoma" w:hAnsi="Tahoma" w:cs="Tahoma"/>
      <w:sz w:val="16"/>
      <w:szCs w:val="16"/>
    </w:rPr>
  </w:style>
  <w:style w:type="character" w:customStyle="1" w:styleId="aa">
    <w:name w:val="Текст выноски Знак"/>
    <w:basedOn w:val="a1"/>
    <w:link w:val="a9"/>
    <w:uiPriority w:val="99"/>
    <w:rsid w:val="004164DA"/>
    <w:rPr>
      <w:rFonts w:ascii="Tahoma" w:eastAsia="Times New Roman" w:hAnsi="Tahoma" w:cs="Tahoma"/>
      <w:kern w:val="32"/>
      <w:sz w:val="16"/>
      <w:szCs w:val="16"/>
      <w:lang w:eastAsia="ru-RU"/>
    </w:rPr>
  </w:style>
  <w:style w:type="character" w:customStyle="1" w:styleId="11">
    <w:name w:val="Верхний колонтитул Знак1"/>
    <w:uiPriority w:val="99"/>
    <w:rsid w:val="0092101D"/>
    <w:rPr>
      <w:rFonts w:ascii="Times New Roman" w:eastAsia="Times New Roman" w:hAnsi="Times New Roman"/>
      <w:kern w:val="32"/>
      <w:sz w:val="24"/>
      <w:szCs w:val="24"/>
    </w:rPr>
  </w:style>
  <w:style w:type="paragraph" w:customStyle="1" w:styleId="ConsPlusNormal">
    <w:name w:val="ConsPlusNormal"/>
    <w:link w:val="ConsPlusNormal0"/>
    <w:uiPriority w:val="99"/>
    <w:qFormat/>
    <w:rsid w:val="000436BE"/>
    <w:pPr>
      <w:widowControl w:val="0"/>
      <w:autoSpaceDE w:val="0"/>
      <w:autoSpaceDN w:val="0"/>
      <w:spacing w:after="0" w:line="240" w:lineRule="auto"/>
    </w:pPr>
    <w:rPr>
      <w:rFonts w:ascii="Calibri" w:eastAsia="Times New Roman" w:hAnsi="Calibri" w:cs="Calibri"/>
      <w:szCs w:val="20"/>
      <w:lang w:eastAsia="ru-RU"/>
    </w:rPr>
  </w:style>
  <w:style w:type="paragraph" w:styleId="ab">
    <w:name w:val="List Paragraph"/>
    <w:basedOn w:val="a0"/>
    <w:uiPriority w:val="34"/>
    <w:qFormat/>
    <w:rsid w:val="009D4107"/>
    <w:pPr>
      <w:ind w:left="720"/>
      <w:contextualSpacing/>
    </w:pPr>
  </w:style>
  <w:style w:type="paragraph" w:customStyle="1" w:styleId="Iaaoiueaaan">
    <w:name w:val="Ia?aoiue aa?an"/>
    <w:basedOn w:val="ac"/>
    <w:next w:val="ad"/>
    <w:uiPriority w:val="99"/>
    <w:rsid w:val="005C2761"/>
    <w:pPr>
      <w:keepLines/>
      <w:framePr w:w="0" w:hRule="auto" w:hSpace="0" w:wrap="auto" w:hAnchor="text" w:xAlign="left" w:yAlign="inline"/>
      <w:spacing w:after="0"/>
      <w:ind w:left="4680"/>
    </w:pPr>
    <w:rPr>
      <w:rFonts w:ascii="Courier New" w:hAnsi="Courier New" w:cs="Courier New"/>
      <w:kern w:val="0"/>
    </w:rPr>
  </w:style>
  <w:style w:type="paragraph" w:styleId="ac">
    <w:name w:val="envelope address"/>
    <w:basedOn w:val="a0"/>
    <w:uiPriority w:val="99"/>
    <w:rsid w:val="005C2761"/>
    <w:pPr>
      <w:framePr w:w="7920" w:h="1980" w:hRule="exact" w:hSpace="180" w:wrap="auto" w:hAnchor="page" w:xAlign="center" w:yAlign="bottom"/>
      <w:ind w:left="2880"/>
    </w:pPr>
    <w:rPr>
      <w:rFonts w:ascii="Arial" w:hAnsi="Arial" w:cs="Arial"/>
    </w:rPr>
  </w:style>
  <w:style w:type="paragraph" w:styleId="ad">
    <w:name w:val="Date"/>
    <w:basedOn w:val="a0"/>
    <w:next w:val="a0"/>
    <w:link w:val="ae"/>
    <w:uiPriority w:val="99"/>
    <w:rsid w:val="005C2761"/>
    <w:pPr>
      <w:spacing w:after="720"/>
      <w:ind w:left="4680"/>
    </w:pPr>
    <w:rPr>
      <w:rFonts w:ascii="Courier New" w:hAnsi="Courier New" w:cs="Courier New"/>
      <w:kern w:val="0"/>
    </w:rPr>
  </w:style>
  <w:style w:type="character" w:customStyle="1" w:styleId="ae">
    <w:name w:val="Дата Знак"/>
    <w:basedOn w:val="a1"/>
    <w:link w:val="ad"/>
    <w:uiPriority w:val="99"/>
    <w:rsid w:val="005C2761"/>
    <w:rPr>
      <w:rFonts w:ascii="Courier New" w:eastAsia="Times New Roman" w:hAnsi="Courier New" w:cs="Courier New"/>
      <w:sz w:val="24"/>
      <w:szCs w:val="24"/>
      <w:lang w:eastAsia="ru-RU"/>
    </w:rPr>
  </w:style>
  <w:style w:type="paragraph" w:customStyle="1" w:styleId="NoieaAieiaiea">
    <w:name w:val="No?iea Aieiaiea"/>
    <w:basedOn w:val="a0"/>
    <w:next w:val="af"/>
    <w:uiPriority w:val="99"/>
    <w:rsid w:val="005C2761"/>
    <w:pPr>
      <w:spacing w:before="240" w:after="0"/>
      <w:jc w:val="center"/>
    </w:pPr>
    <w:rPr>
      <w:rFonts w:ascii="Courier New" w:hAnsi="Courier New" w:cs="Courier New"/>
      <w:kern w:val="0"/>
    </w:rPr>
  </w:style>
  <w:style w:type="paragraph" w:styleId="af">
    <w:name w:val="Salutation"/>
    <w:basedOn w:val="a0"/>
    <w:next w:val="a0"/>
    <w:link w:val="af0"/>
    <w:uiPriority w:val="99"/>
    <w:rsid w:val="005C2761"/>
  </w:style>
  <w:style w:type="character" w:customStyle="1" w:styleId="af0">
    <w:name w:val="Приветствие Знак"/>
    <w:basedOn w:val="a1"/>
    <w:link w:val="af"/>
    <w:uiPriority w:val="99"/>
    <w:rsid w:val="005C2761"/>
    <w:rPr>
      <w:rFonts w:ascii="Times New Roman" w:eastAsia="Times New Roman" w:hAnsi="Times New Roman" w:cs="Times New Roman"/>
      <w:kern w:val="32"/>
      <w:sz w:val="24"/>
      <w:szCs w:val="24"/>
      <w:lang w:eastAsia="ru-RU"/>
    </w:rPr>
  </w:style>
  <w:style w:type="character" w:styleId="af1">
    <w:name w:val="page number"/>
    <w:uiPriority w:val="99"/>
    <w:rsid w:val="005C2761"/>
    <w:rPr>
      <w:rFonts w:cs="Times New Roman"/>
    </w:rPr>
  </w:style>
  <w:style w:type="paragraph" w:styleId="af2">
    <w:name w:val="Document Map"/>
    <w:basedOn w:val="a0"/>
    <w:link w:val="af3"/>
    <w:uiPriority w:val="99"/>
    <w:rsid w:val="005C2761"/>
    <w:pPr>
      <w:shd w:val="clear" w:color="auto" w:fill="000080"/>
    </w:pPr>
    <w:rPr>
      <w:rFonts w:ascii="Tahoma" w:hAnsi="Tahoma" w:cs="Tahoma"/>
    </w:rPr>
  </w:style>
  <w:style w:type="character" w:customStyle="1" w:styleId="af3">
    <w:name w:val="Схема документа Знак"/>
    <w:basedOn w:val="a1"/>
    <w:link w:val="af2"/>
    <w:uiPriority w:val="99"/>
    <w:rsid w:val="005C2761"/>
    <w:rPr>
      <w:rFonts w:ascii="Tahoma" w:eastAsia="Times New Roman" w:hAnsi="Tahoma" w:cs="Tahoma"/>
      <w:kern w:val="32"/>
      <w:sz w:val="24"/>
      <w:szCs w:val="24"/>
      <w:shd w:val="clear" w:color="auto" w:fill="000080"/>
      <w:lang w:eastAsia="ru-RU"/>
    </w:rPr>
  </w:style>
  <w:style w:type="table" w:styleId="af4">
    <w:name w:val="Table Grid"/>
    <w:basedOn w:val="a2"/>
    <w:rsid w:val="005C2761"/>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Дата Знак1"/>
    <w:uiPriority w:val="99"/>
    <w:rsid w:val="005C2761"/>
    <w:rPr>
      <w:rFonts w:ascii="Courier New" w:hAnsi="Courier New"/>
      <w:sz w:val="24"/>
      <w:lang w:val="ru-RU" w:eastAsia="ru-RU"/>
    </w:rPr>
  </w:style>
  <w:style w:type="character" w:customStyle="1" w:styleId="110">
    <w:name w:val="Заголовок 1 Знак1"/>
    <w:uiPriority w:val="99"/>
    <w:rsid w:val="005C2761"/>
    <w:rPr>
      <w:kern w:val="32"/>
      <w:sz w:val="28"/>
      <w:lang w:val="ru-RU" w:eastAsia="ru-RU"/>
    </w:rPr>
  </w:style>
  <w:style w:type="character" w:customStyle="1" w:styleId="13">
    <w:name w:val="Приветствие Знак1"/>
    <w:uiPriority w:val="99"/>
    <w:rsid w:val="005C2761"/>
    <w:rPr>
      <w:kern w:val="32"/>
      <w:sz w:val="24"/>
      <w:lang w:val="ru-RU" w:eastAsia="ru-RU"/>
    </w:rPr>
  </w:style>
  <w:style w:type="character" w:customStyle="1" w:styleId="14">
    <w:name w:val="Нижний колонтитул Знак1"/>
    <w:uiPriority w:val="99"/>
    <w:rsid w:val="005C2761"/>
    <w:rPr>
      <w:kern w:val="32"/>
      <w:sz w:val="24"/>
      <w:lang w:val="ru-RU" w:eastAsia="ru-RU"/>
    </w:rPr>
  </w:style>
  <w:style w:type="character" w:customStyle="1" w:styleId="15">
    <w:name w:val="Схема документа Знак1"/>
    <w:uiPriority w:val="99"/>
    <w:rsid w:val="005C2761"/>
    <w:rPr>
      <w:rFonts w:ascii="Tahoma" w:hAnsi="Tahoma"/>
      <w:kern w:val="32"/>
      <w:sz w:val="24"/>
      <w:lang w:val="ru-RU" w:eastAsia="ru-RU"/>
    </w:rPr>
  </w:style>
  <w:style w:type="paragraph" w:customStyle="1" w:styleId="16">
    <w:name w:val="Знак1 Знак Знак"/>
    <w:basedOn w:val="a0"/>
    <w:uiPriority w:val="99"/>
    <w:rsid w:val="005C2761"/>
    <w:pPr>
      <w:overflowPunct/>
      <w:autoSpaceDE/>
      <w:autoSpaceDN/>
      <w:adjustRightInd/>
      <w:spacing w:before="100" w:beforeAutospacing="1" w:after="100" w:afterAutospacing="1"/>
      <w:textAlignment w:val="auto"/>
    </w:pPr>
    <w:rPr>
      <w:rFonts w:ascii="Tahoma" w:hAnsi="Tahoma" w:cs="Tahoma"/>
      <w:kern w:val="0"/>
      <w:sz w:val="20"/>
      <w:szCs w:val="20"/>
      <w:lang w:val="en-US" w:eastAsia="en-US"/>
    </w:rPr>
  </w:style>
  <w:style w:type="character" w:customStyle="1" w:styleId="17">
    <w:name w:val="Текст выноски Знак1"/>
    <w:uiPriority w:val="99"/>
    <w:rsid w:val="005C2761"/>
    <w:rPr>
      <w:rFonts w:ascii="Tahoma" w:hAnsi="Tahoma"/>
      <w:kern w:val="32"/>
      <w:sz w:val="16"/>
      <w:lang w:val="ru-RU" w:eastAsia="ru-RU"/>
    </w:rPr>
  </w:style>
  <w:style w:type="paragraph" w:styleId="af5">
    <w:name w:val="Body Text Indent"/>
    <w:basedOn w:val="a0"/>
    <w:link w:val="af6"/>
    <w:uiPriority w:val="99"/>
    <w:rsid w:val="005C2761"/>
    <w:pPr>
      <w:overflowPunct/>
      <w:adjustRightInd/>
      <w:spacing w:after="0"/>
      <w:ind w:firstLine="567"/>
      <w:jc w:val="both"/>
      <w:textAlignment w:val="auto"/>
    </w:pPr>
    <w:rPr>
      <w:kern w:val="0"/>
    </w:rPr>
  </w:style>
  <w:style w:type="character" w:customStyle="1" w:styleId="af6">
    <w:name w:val="Основной текст с отступом Знак"/>
    <w:basedOn w:val="a1"/>
    <w:link w:val="af5"/>
    <w:uiPriority w:val="99"/>
    <w:rsid w:val="005C2761"/>
    <w:rPr>
      <w:rFonts w:ascii="Times New Roman" w:eastAsia="Times New Roman" w:hAnsi="Times New Roman" w:cs="Times New Roman"/>
      <w:sz w:val="24"/>
      <w:szCs w:val="24"/>
      <w:lang w:eastAsia="ru-RU"/>
    </w:rPr>
  </w:style>
  <w:style w:type="paragraph" w:customStyle="1" w:styleId="ConsPlusCell">
    <w:name w:val="ConsPlusCell"/>
    <w:uiPriority w:val="99"/>
    <w:rsid w:val="005C276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Nonformat">
    <w:name w:val="ConsNonformat"/>
    <w:uiPriority w:val="99"/>
    <w:rsid w:val="005C2761"/>
    <w:pPr>
      <w:autoSpaceDE w:val="0"/>
      <w:autoSpaceDN w:val="0"/>
      <w:spacing w:after="0" w:line="240" w:lineRule="auto"/>
    </w:pPr>
    <w:rPr>
      <w:rFonts w:ascii="Courier New" w:eastAsia="Times New Roman" w:hAnsi="Courier New" w:cs="Courier New"/>
      <w:sz w:val="20"/>
      <w:szCs w:val="20"/>
      <w:lang w:eastAsia="ru-RU"/>
    </w:rPr>
  </w:style>
  <w:style w:type="paragraph" w:customStyle="1" w:styleId="Times12">
    <w:name w:val="Times12"/>
    <w:basedOn w:val="a0"/>
    <w:uiPriority w:val="99"/>
    <w:rsid w:val="005C2761"/>
    <w:pPr>
      <w:overflowPunct/>
      <w:adjustRightInd/>
      <w:spacing w:after="0"/>
      <w:ind w:firstLine="709"/>
      <w:jc w:val="both"/>
      <w:textAlignment w:val="auto"/>
    </w:pPr>
    <w:rPr>
      <w:kern w:val="0"/>
    </w:rPr>
  </w:style>
  <w:style w:type="paragraph" w:styleId="af7">
    <w:name w:val="Body Text"/>
    <w:basedOn w:val="a0"/>
    <w:link w:val="af8"/>
    <w:uiPriority w:val="99"/>
    <w:rsid w:val="005C2761"/>
  </w:style>
  <w:style w:type="character" w:customStyle="1" w:styleId="af8">
    <w:name w:val="Основной текст Знак"/>
    <w:basedOn w:val="a1"/>
    <w:link w:val="af7"/>
    <w:uiPriority w:val="99"/>
    <w:rsid w:val="005C2761"/>
    <w:rPr>
      <w:rFonts w:ascii="Times New Roman" w:eastAsia="Times New Roman" w:hAnsi="Times New Roman" w:cs="Times New Roman"/>
      <w:kern w:val="32"/>
      <w:sz w:val="24"/>
      <w:szCs w:val="24"/>
      <w:lang w:eastAsia="ru-RU"/>
    </w:rPr>
  </w:style>
  <w:style w:type="paragraph" w:customStyle="1" w:styleId="ConsCell">
    <w:name w:val="ConsCell"/>
    <w:uiPriority w:val="99"/>
    <w:rsid w:val="005C2761"/>
    <w:pPr>
      <w:autoSpaceDE w:val="0"/>
      <w:autoSpaceDN w:val="0"/>
      <w:spacing w:after="0" w:line="240" w:lineRule="auto"/>
    </w:pPr>
    <w:rPr>
      <w:rFonts w:ascii="Arial" w:eastAsia="Times New Roman" w:hAnsi="Arial" w:cs="Arial"/>
      <w:sz w:val="20"/>
      <w:szCs w:val="20"/>
      <w:lang w:eastAsia="ru-RU"/>
    </w:rPr>
  </w:style>
  <w:style w:type="paragraph" w:customStyle="1" w:styleId="Courier14">
    <w:name w:val="Courier14"/>
    <w:basedOn w:val="a0"/>
    <w:uiPriority w:val="99"/>
    <w:rsid w:val="005C2761"/>
    <w:pPr>
      <w:overflowPunct/>
      <w:adjustRightInd/>
      <w:spacing w:after="0"/>
      <w:ind w:firstLine="851"/>
      <w:jc w:val="both"/>
      <w:textAlignment w:val="auto"/>
    </w:pPr>
    <w:rPr>
      <w:rFonts w:ascii="Courier New" w:hAnsi="Courier New" w:cs="Courier New"/>
      <w:kern w:val="0"/>
      <w:sz w:val="28"/>
      <w:szCs w:val="28"/>
    </w:rPr>
  </w:style>
  <w:style w:type="paragraph" w:customStyle="1" w:styleId="ConsPlusNonformat">
    <w:name w:val="ConsPlusNonformat"/>
    <w:uiPriority w:val="99"/>
    <w:rsid w:val="005C276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uiPriority w:val="99"/>
    <w:rsid w:val="005C2761"/>
    <w:pPr>
      <w:widowControl w:val="0"/>
      <w:autoSpaceDE w:val="0"/>
      <w:autoSpaceDN w:val="0"/>
      <w:spacing w:after="0" w:line="240" w:lineRule="auto"/>
    </w:pPr>
    <w:rPr>
      <w:rFonts w:ascii="Arial" w:eastAsia="Times New Roman" w:hAnsi="Arial" w:cs="Arial"/>
      <w:b/>
      <w:bCs/>
      <w:sz w:val="20"/>
      <w:szCs w:val="20"/>
      <w:lang w:eastAsia="ru-RU"/>
    </w:rPr>
  </w:style>
  <w:style w:type="paragraph" w:styleId="31">
    <w:name w:val="Body Text Indent 3"/>
    <w:basedOn w:val="a0"/>
    <w:link w:val="32"/>
    <w:uiPriority w:val="99"/>
    <w:rsid w:val="005C2761"/>
    <w:pPr>
      <w:overflowPunct/>
      <w:adjustRightInd/>
      <w:ind w:left="283"/>
      <w:textAlignment w:val="auto"/>
    </w:pPr>
    <w:rPr>
      <w:sz w:val="16"/>
      <w:szCs w:val="16"/>
    </w:rPr>
  </w:style>
  <w:style w:type="character" w:customStyle="1" w:styleId="32">
    <w:name w:val="Основной текст с отступом 3 Знак"/>
    <w:basedOn w:val="a1"/>
    <w:link w:val="31"/>
    <w:uiPriority w:val="99"/>
    <w:rsid w:val="005C2761"/>
    <w:rPr>
      <w:rFonts w:ascii="Times New Roman" w:eastAsia="Times New Roman" w:hAnsi="Times New Roman" w:cs="Times New Roman"/>
      <w:kern w:val="32"/>
      <w:sz w:val="16"/>
      <w:szCs w:val="16"/>
      <w:lang w:eastAsia="ru-RU"/>
    </w:rPr>
  </w:style>
  <w:style w:type="paragraph" w:customStyle="1" w:styleId="af9">
    <w:name w:val="МОН"/>
    <w:basedOn w:val="a0"/>
    <w:uiPriority w:val="99"/>
    <w:rsid w:val="005C2761"/>
    <w:pPr>
      <w:overflowPunct/>
      <w:adjustRightInd/>
      <w:spacing w:after="0" w:line="360" w:lineRule="auto"/>
      <w:ind w:firstLine="709"/>
      <w:jc w:val="both"/>
      <w:textAlignment w:val="auto"/>
    </w:pPr>
    <w:rPr>
      <w:kern w:val="0"/>
      <w:sz w:val="28"/>
      <w:szCs w:val="28"/>
    </w:rPr>
  </w:style>
  <w:style w:type="paragraph" w:customStyle="1" w:styleId="ConsPlusDocList">
    <w:name w:val="ConsPlusDocList"/>
    <w:uiPriority w:val="99"/>
    <w:rsid w:val="005C276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Heading">
    <w:name w:val="Heading"/>
    <w:uiPriority w:val="99"/>
    <w:rsid w:val="005C2761"/>
    <w:pPr>
      <w:widowControl w:val="0"/>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Oaenoaieoiaioa">
    <w:name w:val="Oaeno aieoiaioa"/>
    <w:basedOn w:val="a0"/>
    <w:uiPriority w:val="99"/>
    <w:rsid w:val="005C2761"/>
    <w:pPr>
      <w:suppressAutoHyphens/>
      <w:overflowPunct/>
      <w:autoSpaceDE/>
      <w:autoSpaceDN/>
      <w:adjustRightInd/>
      <w:spacing w:after="0"/>
      <w:ind w:firstLine="709"/>
      <w:jc w:val="both"/>
      <w:textAlignment w:val="auto"/>
    </w:pPr>
    <w:rPr>
      <w:rFonts w:ascii="Times New Roman CYR" w:hAnsi="Times New Roman CYR" w:cs="Times New Roman CYR"/>
      <w:kern w:val="0"/>
      <w:sz w:val="28"/>
      <w:szCs w:val="28"/>
    </w:rPr>
  </w:style>
  <w:style w:type="paragraph" w:customStyle="1" w:styleId="ConsTitle">
    <w:name w:val="ConsTitle"/>
    <w:uiPriority w:val="99"/>
    <w:rsid w:val="005C2761"/>
    <w:pPr>
      <w:spacing w:after="0" w:line="240" w:lineRule="auto"/>
    </w:pPr>
    <w:rPr>
      <w:rFonts w:ascii="Arial" w:eastAsia="Times New Roman" w:hAnsi="Arial" w:cs="Arial"/>
      <w:b/>
      <w:bCs/>
      <w:sz w:val="16"/>
      <w:szCs w:val="16"/>
      <w:lang w:eastAsia="ru-RU"/>
    </w:rPr>
  </w:style>
  <w:style w:type="paragraph" w:styleId="21">
    <w:name w:val="Body Text Indent 2"/>
    <w:basedOn w:val="a0"/>
    <w:link w:val="22"/>
    <w:uiPriority w:val="99"/>
    <w:rsid w:val="005C2761"/>
    <w:pPr>
      <w:overflowPunct/>
      <w:autoSpaceDE/>
      <w:autoSpaceDN/>
      <w:adjustRightInd/>
      <w:spacing w:line="480" w:lineRule="auto"/>
      <w:ind w:left="283"/>
      <w:textAlignment w:val="auto"/>
    </w:pPr>
    <w:rPr>
      <w:rFonts w:ascii="Times New Roman CYR" w:hAnsi="Times New Roman CYR" w:cs="Times New Roman CYR"/>
      <w:kern w:val="0"/>
      <w:sz w:val="28"/>
      <w:szCs w:val="28"/>
    </w:rPr>
  </w:style>
  <w:style w:type="character" w:customStyle="1" w:styleId="22">
    <w:name w:val="Основной текст с отступом 2 Знак"/>
    <w:basedOn w:val="a1"/>
    <w:link w:val="21"/>
    <w:uiPriority w:val="99"/>
    <w:rsid w:val="005C2761"/>
    <w:rPr>
      <w:rFonts w:ascii="Times New Roman CYR" w:eastAsia="Times New Roman" w:hAnsi="Times New Roman CYR" w:cs="Times New Roman CYR"/>
      <w:sz w:val="28"/>
      <w:szCs w:val="28"/>
      <w:lang w:eastAsia="ru-RU"/>
    </w:rPr>
  </w:style>
  <w:style w:type="paragraph" w:customStyle="1" w:styleId="14pt">
    <w:name w:val="Стиль 14 pt по центру"/>
    <w:basedOn w:val="a0"/>
    <w:uiPriority w:val="99"/>
    <w:rsid w:val="005C2761"/>
    <w:pPr>
      <w:jc w:val="center"/>
    </w:pPr>
    <w:rPr>
      <w:rFonts w:ascii="Times New Roman CYR" w:hAnsi="Times New Roman CYR" w:cs="Times New Roman CYR"/>
      <w:sz w:val="28"/>
      <w:szCs w:val="28"/>
    </w:rPr>
  </w:style>
  <w:style w:type="paragraph" w:styleId="33">
    <w:name w:val="Body Text 3"/>
    <w:basedOn w:val="a0"/>
    <w:link w:val="34"/>
    <w:uiPriority w:val="99"/>
    <w:rsid w:val="005C2761"/>
    <w:pPr>
      <w:widowControl w:val="0"/>
      <w:overflowPunct/>
      <w:textAlignment w:val="auto"/>
    </w:pPr>
    <w:rPr>
      <w:rFonts w:ascii="Times New Roman CYR" w:hAnsi="Times New Roman CYR" w:cs="Times New Roman CYR"/>
      <w:kern w:val="0"/>
      <w:sz w:val="16"/>
      <w:szCs w:val="16"/>
    </w:rPr>
  </w:style>
  <w:style w:type="character" w:customStyle="1" w:styleId="34">
    <w:name w:val="Основной текст 3 Знак"/>
    <w:basedOn w:val="a1"/>
    <w:link w:val="33"/>
    <w:uiPriority w:val="99"/>
    <w:rsid w:val="005C2761"/>
    <w:rPr>
      <w:rFonts w:ascii="Times New Roman CYR" w:eastAsia="Times New Roman" w:hAnsi="Times New Roman CYR" w:cs="Times New Roman CYR"/>
      <w:sz w:val="16"/>
      <w:szCs w:val="16"/>
      <w:lang w:eastAsia="ru-RU"/>
    </w:rPr>
  </w:style>
  <w:style w:type="character" w:customStyle="1" w:styleId="120">
    <w:name w:val="Знак12"/>
    <w:uiPriority w:val="99"/>
    <w:rsid w:val="005C2761"/>
    <w:rPr>
      <w:kern w:val="32"/>
      <w:sz w:val="24"/>
      <w:lang w:val="ru-RU" w:eastAsia="ru-RU"/>
    </w:rPr>
  </w:style>
  <w:style w:type="paragraph" w:customStyle="1" w:styleId="150">
    <w:name w:val="Знак1 Знак Знак5"/>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afa">
    <w:name w:val="Знак Знак Знак Знак Знак Знак Знак Знак Знак"/>
    <w:basedOn w:val="a0"/>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afb">
    <w:name w:val="Знак Знак"/>
    <w:basedOn w:val="a0"/>
    <w:rsid w:val="005C2761"/>
    <w:pPr>
      <w:overflowPunct/>
      <w:autoSpaceDE/>
      <w:autoSpaceDN/>
      <w:adjustRightInd/>
      <w:spacing w:before="100" w:beforeAutospacing="1" w:after="100" w:afterAutospacing="1"/>
      <w:textAlignment w:val="auto"/>
    </w:pPr>
    <w:rPr>
      <w:rFonts w:ascii="Tahoma" w:hAnsi="Tahoma" w:cs="Tahoma"/>
      <w:kern w:val="0"/>
      <w:sz w:val="20"/>
      <w:szCs w:val="20"/>
      <w:lang w:val="en-US" w:eastAsia="en-US"/>
    </w:rPr>
  </w:style>
  <w:style w:type="paragraph" w:styleId="23">
    <w:name w:val="Body Text 2"/>
    <w:basedOn w:val="a0"/>
    <w:link w:val="24"/>
    <w:uiPriority w:val="99"/>
    <w:rsid w:val="005C2761"/>
    <w:pPr>
      <w:spacing w:after="0"/>
      <w:jc w:val="both"/>
    </w:pPr>
  </w:style>
  <w:style w:type="character" w:customStyle="1" w:styleId="24">
    <w:name w:val="Основной текст 2 Знак"/>
    <w:basedOn w:val="a1"/>
    <w:link w:val="23"/>
    <w:uiPriority w:val="99"/>
    <w:rsid w:val="005C2761"/>
    <w:rPr>
      <w:rFonts w:ascii="Times New Roman" w:eastAsia="Times New Roman" w:hAnsi="Times New Roman" w:cs="Times New Roman"/>
      <w:kern w:val="32"/>
      <w:sz w:val="24"/>
      <w:szCs w:val="24"/>
      <w:lang w:eastAsia="ru-RU"/>
    </w:rPr>
  </w:style>
  <w:style w:type="paragraph" w:styleId="afc">
    <w:name w:val="Title"/>
    <w:basedOn w:val="a0"/>
    <w:next w:val="a0"/>
    <w:link w:val="afd"/>
    <w:uiPriority w:val="99"/>
    <w:qFormat/>
    <w:rsid w:val="005C2761"/>
    <w:pPr>
      <w:spacing w:before="240" w:after="60"/>
      <w:jc w:val="center"/>
      <w:outlineLvl w:val="0"/>
    </w:pPr>
    <w:rPr>
      <w:rFonts w:ascii="Cambria" w:hAnsi="Cambria"/>
      <w:b/>
      <w:bCs/>
      <w:kern w:val="28"/>
      <w:sz w:val="32"/>
      <w:szCs w:val="32"/>
    </w:rPr>
  </w:style>
  <w:style w:type="character" w:customStyle="1" w:styleId="afd">
    <w:name w:val="Заголовок Знак"/>
    <w:basedOn w:val="a1"/>
    <w:link w:val="afc"/>
    <w:uiPriority w:val="99"/>
    <w:rsid w:val="005C2761"/>
    <w:rPr>
      <w:rFonts w:ascii="Cambria" w:eastAsia="Times New Roman" w:hAnsi="Cambria" w:cs="Times New Roman"/>
      <w:b/>
      <w:bCs/>
      <w:kern w:val="28"/>
      <w:sz w:val="32"/>
      <w:szCs w:val="32"/>
      <w:lang w:eastAsia="ru-RU"/>
    </w:rPr>
  </w:style>
  <w:style w:type="paragraph" w:customStyle="1" w:styleId="121">
    <w:name w:val="Знак1 Знак Знак2"/>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41">
    <w:name w:val="Знак Знак Знак Знак Знак Знак Знак Знак Знак4"/>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18">
    <w:name w:val="Стиль1"/>
    <w:basedOn w:val="a0"/>
    <w:autoRedefine/>
    <w:uiPriority w:val="99"/>
    <w:rsid w:val="005C2761"/>
    <w:pPr>
      <w:overflowPunct/>
      <w:autoSpaceDE/>
      <w:autoSpaceDN/>
      <w:adjustRightInd/>
      <w:spacing w:after="0"/>
      <w:jc w:val="center"/>
      <w:textAlignment w:val="auto"/>
    </w:pPr>
    <w:rPr>
      <w:b/>
      <w:bCs/>
      <w:kern w:val="0"/>
      <w:sz w:val="28"/>
      <w:szCs w:val="28"/>
    </w:rPr>
  </w:style>
  <w:style w:type="paragraph" w:customStyle="1" w:styleId="25">
    <w:name w:val="Стиль2"/>
    <w:basedOn w:val="Times14"/>
    <w:uiPriority w:val="99"/>
    <w:rsid w:val="005C2761"/>
    <w:pPr>
      <w:autoSpaceDE/>
      <w:autoSpaceDN/>
      <w:spacing w:before="100" w:beforeAutospacing="1" w:after="100" w:afterAutospacing="1"/>
    </w:pPr>
  </w:style>
  <w:style w:type="paragraph" w:customStyle="1" w:styleId="111">
    <w:name w:val="Знак1 Знак Знак1"/>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19">
    <w:name w:val="Знак Знак Знак Знак Знак Знак Знак Знак Знак1"/>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character" w:customStyle="1" w:styleId="26">
    <w:name w:val="Дата Знак2"/>
    <w:uiPriority w:val="99"/>
    <w:locked/>
    <w:rsid w:val="005C2761"/>
    <w:rPr>
      <w:kern w:val="32"/>
      <w:sz w:val="24"/>
    </w:rPr>
  </w:style>
  <w:style w:type="character" w:customStyle="1" w:styleId="122">
    <w:name w:val="Заголовок 1 Знак2"/>
    <w:uiPriority w:val="99"/>
    <w:locked/>
    <w:rsid w:val="005C2761"/>
    <w:rPr>
      <w:rFonts w:ascii="Cambria" w:hAnsi="Cambria"/>
      <w:b/>
      <w:kern w:val="32"/>
      <w:sz w:val="32"/>
    </w:rPr>
  </w:style>
  <w:style w:type="character" w:customStyle="1" w:styleId="27">
    <w:name w:val="Приветствие Знак2"/>
    <w:uiPriority w:val="99"/>
    <w:locked/>
    <w:rsid w:val="005C2761"/>
    <w:rPr>
      <w:kern w:val="32"/>
      <w:sz w:val="24"/>
    </w:rPr>
  </w:style>
  <w:style w:type="character" w:customStyle="1" w:styleId="28">
    <w:name w:val="Верхний колонтитул Знак2"/>
    <w:uiPriority w:val="99"/>
    <w:locked/>
    <w:rsid w:val="005C2761"/>
    <w:rPr>
      <w:kern w:val="32"/>
      <w:sz w:val="24"/>
    </w:rPr>
  </w:style>
  <w:style w:type="character" w:customStyle="1" w:styleId="29">
    <w:name w:val="Нижний колонтитул Знак2"/>
    <w:uiPriority w:val="99"/>
    <w:locked/>
    <w:rsid w:val="005C2761"/>
    <w:rPr>
      <w:kern w:val="32"/>
      <w:sz w:val="24"/>
    </w:rPr>
  </w:style>
  <w:style w:type="paragraph" w:customStyle="1" w:styleId="130">
    <w:name w:val="Знак1 Знак Знак3"/>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42">
    <w:name w:val="Знак Знак4"/>
    <w:basedOn w:val="a0"/>
    <w:uiPriority w:val="99"/>
    <w:rsid w:val="005C2761"/>
    <w:pPr>
      <w:overflowPunct/>
      <w:autoSpaceDE/>
      <w:autoSpaceDN/>
      <w:adjustRightInd/>
      <w:spacing w:before="100" w:beforeAutospacing="1" w:after="100" w:afterAutospacing="1"/>
      <w:textAlignment w:val="auto"/>
    </w:pPr>
    <w:rPr>
      <w:rFonts w:ascii="Tahoma" w:hAnsi="Tahoma" w:cs="Tahoma"/>
      <w:kern w:val="0"/>
      <w:sz w:val="20"/>
      <w:szCs w:val="20"/>
      <w:lang w:val="en-US" w:eastAsia="en-US"/>
    </w:rPr>
  </w:style>
  <w:style w:type="paragraph" w:customStyle="1" w:styleId="2a">
    <w:name w:val="Знак Знак Знак Знак Знак Знак Знак Знак Знак2"/>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35">
    <w:name w:val="Знак Знак3"/>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character" w:customStyle="1" w:styleId="200">
    <w:name w:val="Знак20"/>
    <w:uiPriority w:val="99"/>
    <w:rsid w:val="005C2761"/>
    <w:rPr>
      <w:kern w:val="32"/>
      <w:sz w:val="28"/>
      <w:lang w:val="ru-RU" w:eastAsia="ru-RU"/>
    </w:rPr>
  </w:style>
  <w:style w:type="paragraph" w:customStyle="1" w:styleId="140">
    <w:name w:val="Знак1 Знак Знак4"/>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36">
    <w:name w:val="Знак Знак Знак Знак Знак Знак Знак Знак Знак3"/>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2b">
    <w:name w:val="Знак Знак2"/>
    <w:basedOn w:val="a0"/>
    <w:uiPriority w:val="99"/>
    <w:rsid w:val="005C2761"/>
    <w:pPr>
      <w:overflowPunct/>
      <w:autoSpaceDE/>
      <w:autoSpaceDN/>
      <w:adjustRightInd/>
      <w:spacing w:before="100" w:beforeAutospacing="1" w:after="100" w:afterAutospacing="1"/>
      <w:textAlignment w:val="auto"/>
    </w:pPr>
    <w:rPr>
      <w:rFonts w:ascii="Tahoma" w:hAnsi="Tahoma" w:cs="Tahoma"/>
      <w:kern w:val="0"/>
      <w:sz w:val="20"/>
      <w:szCs w:val="20"/>
      <w:lang w:val="en-US" w:eastAsia="en-US"/>
    </w:rPr>
  </w:style>
  <w:style w:type="character" w:customStyle="1" w:styleId="210">
    <w:name w:val="Заголовок 2 Знак1"/>
    <w:uiPriority w:val="99"/>
    <w:rsid w:val="005C2761"/>
    <w:rPr>
      <w:rFonts w:ascii="Arial" w:hAnsi="Arial"/>
      <w:b/>
      <w:i/>
      <w:kern w:val="32"/>
      <w:sz w:val="28"/>
    </w:rPr>
  </w:style>
  <w:style w:type="character" w:customStyle="1" w:styleId="310">
    <w:name w:val="Заголовок 3 Знак1"/>
    <w:uiPriority w:val="99"/>
    <w:rsid w:val="005C2761"/>
    <w:rPr>
      <w:rFonts w:ascii="Arial" w:hAnsi="Arial"/>
      <w:b/>
      <w:kern w:val="32"/>
      <w:sz w:val="26"/>
    </w:rPr>
  </w:style>
  <w:style w:type="character" w:customStyle="1" w:styleId="410">
    <w:name w:val="Заголовок 4 Знак1"/>
    <w:uiPriority w:val="99"/>
    <w:rsid w:val="005C2761"/>
    <w:rPr>
      <w:rFonts w:ascii="Times New Roman" w:hAnsi="Times New Roman"/>
      <w:b/>
      <w:kern w:val="32"/>
      <w:sz w:val="28"/>
    </w:rPr>
  </w:style>
  <w:style w:type="character" w:customStyle="1" w:styleId="51">
    <w:name w:val="Заголовок 5 Знак1"/>
    <w:uiPriority w:val="99"/>
    <w:rsid w:val="005C2761"/>
    <w:rPr>
      <w:rFonts w:ascii="Times New Roman" w:hAnsi="Times New Roman"/>
      <w:color w:val="000000"/>
      <w:sz w:val="28"/>
    </w:rPr>
  </w:style>
  <w:style w:type="character" w:customStyle="1" w:styleId="61">
    <w:name w:val="Заголовок 6 Знак1"/>
    <w:uiPriority w:val="99"/>
    <w:rsid w:val="005C2761"/>
    <w:rPr>
      <w:rFonts w:ascii="Times New Roman" w:hAnsi="Times New Roman"/>
      <w:b/>
      <w:kern w:val="32"/>
      <w:sz w:val="22"/>
    </w:rPr>
  </w:style>
  <w:style w:type="character" w:customStyle="1" w:styleId="1a">
    <w:name w:val="Основной текст Знак1"/>
    <w:uiPriority w:val="99"/>
    <w:rsid w:val="005C2761"/>
    <w:rPr>
      <w:rFonts w:ascii="Times New Roman" w:hAnsi="Times New Roman"/>
      <w:kern w:val="32"/>
      <w:sz w:val="24"/>
    </w:rPr>
  </w:style>
  <w:style w:type="character" w:customStyle="1" w:styleId="311">
    <w:name w:val="Основной текст с отступом 3 Знак1"/>
    <w:uiPriority w:val="99"/>
    <w:rsid w:val="005C2761"/>
    <w:rPr>
      <w:rFonts w:ascii="Times New Roman" w:hAnsi="Times New Roman"/>
      <w:kern w:val="32"/>
      <w:sz w:val="16"/>
    </w:rPr>
  </w:style>
  <w:style w:type="character" w:customStyle="1" w:styleId="1b">
    <w:name w:val="Основной текст с отступом Знак1"/>
    <w:uiPriority w:val="99"/>
    <w:rsid w:val="005C2761"/>
    <w:rPr>
      <w:rFonts w:ascii="Times New Roman" w:hAnsi="Times New Roman"/>
      <w:sz w:val="24"/>
    </w:rPr>
  </w:style>
  <w:style w:type="character" w:customStyle="1" w:styleId="131">
    <w:name w:val="Знак13"/>
    <w:uiPriority w:val="99"/>
    <w:rsid w:val="005C2761"/>
    <w:rPr>
      <w:kern w:val="32"/>
      <w:sz w:val="24"/>
      <w:lang w:val="ru-RU" w:eastAsia="ru-RU"/>
    </w:rPr>
  </w:style>
  <w:style w:type="paragraph" w:customStyle="1" w:styleId="160">
    <w:name w:val="Знак1 Знак Знак6"/>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52">
    <w:name w:val="Знак Знак Знак Знак Знак Знак Знак Знак Знак5"/>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character" w:customStyle="1" w:styleId="211">
    <w:name w:val="Основной текст 2 Знак1"/>
    <w:uiPriority w:val="99"/>
    <w:rsid w:val="005C2761"/>
    <w:rPr>
      <w:sz w:val="22"/>
      <w:lang w:eastAsia="en-US"/>
    </w:rPr>
  </w:style>
  <w:style w:type="paragraph" w:customStyle="1" w:styleId="53">
    <w:name w:val="Знак Знак5"/>
    <w:basedOn w:val="a0"/>
    <w:uiPriority w:val="99"/>
    <w:rsid w:val="005C2761"/>
    <w:pPr>
      <w:overflowPunct/>
      <w:autoSpaceDE/>
      <w:autoSpaceDN/>
      <w:adjustRightInd/>
      <w:spacing w:before="100" w:beforeAutospacing="1" w:after="100" w:afterAutospacing="1"/>
      <w:textAlignment w:val="auto"/>
    </w:pPr>
    <w:rPr>
      <w:rFonts w:ascii="Tahoma" w:hAnsi="Tahoma" w:cs="Tahoma"/>
      <w:kern w:val="0"/>
      <w:sz w:val="20"/>
      <w:szCs w:val="20"/>
      <w:lang w:val="en-US" w:eastAsia="en-US"/>
    </w:rPr>
  </w:style>
  <w:style w:type="paragraph" w:customStyle="1" w:styleId="62">
    <w:name w:val="Знак Знак Знак Знак Знак Знак Знак Знак Знак6"/>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63">
    <w:name w:val="Знак Знак6"/>
    <w:basedOn w:val="a0"/>
    <w:uiPriority w:val="99"/>
    <w:rsid w:val="005C2761"/>
    <w:pPr>
      <w:overflowPunct/>
      <w:autoSpaceDE/>
      <w:autoSpaceDN/>
      <w:adjustRightInd/>
      <w:spacing w:before="100" w:beforeAutospacing="1" w:after="100" w:afterAutospacing="1"/>
      <w:textAlignment w:val="auto"/>
    </w:pPr>
    <w:rPr>
      <w:rFonts w:ascii="Tahoma" w:hAnsi="Tahoma" w:cs="Tahoma"/>
      <w:kern w:val="0"/>
      <w:sz w:val="20"/>
      <w:szCs w:val="20"/>
      <w:lang w:val="en-US" w:eastAsia="en-US"/>
    </w:rPr>
  </w:style>
  <w:style w:type="paragraph" w:customStyle="1" w:styleId="71">
    <w:name w:val="Знак Знак Знак Знак Знак Знак Знак Знак Знак7"/>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170">
    <w:name w:val="Знак1 Знак Знак7"/>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81">
    <w:name w:val="Знак Знак Знак Знак Знак Знак Знак Знак Знак8"/>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character" w:styleId="afe">
    <w:name w:val="FollowedHyperlink"/>
    <w:uiPriority w:val="99"/>
    <w:rsid w:val="005C2761"/>
    <w:rPr>
      <w:rFonts w:cs="Times New Roman"/>
      <w:color w:val="800080"/>
      <w:u w:val="single"/>
    </w:rPr>
  </w:style>
  <w:style w:type="paragraph" w:customStyle="1" w:styleId="xl65">
    <w:name w:val="xl65"/>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rFonts w:ascii="Arial" w:hAnsi="Arial" w:cs="Arial"/>
      <w:kern w:val="0"/>
    </w:rPr>
  </w:style>
  <w:style w:type="paragraph" w:customStyle="1" w:styleId="xl66">
    <w:name w:val="xl66"/>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rFonts w:ascii="Arial" w:hAnsi="Arial" w:cs="Arial"/>
      <w:b/>
      <w:bCs/>
      <w:kern w:val="0"/>
    </w:rPr>
  </w:style>
  <w:style w:type="paragraph" w:customStyle="1" w:styleId="xl67">
    <w:name w:val="xl67"/>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rFonts w:ascii="Arial" w:hAnsi="Arial" w:cs="Arial"/>
      <w:kern w:val="0"/>
    </w:rPr>
  </w:style>
  <w:style w:type="paragraph" w:customStyle="1" w:styleId="xl68">
    <w:name w:val="xl68"/>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rFonts w:ascii="Arial" w:hAnsi="Arial" w:cs="Arial"/>
      <w:kern w:val="0"/>
    </w:rPr>
  </w:style>
  <w:style w:type="paragraph" w:customStyle="1" w:styleId="xl69">
    <w:name w:val="xl69"/>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rFonts w:ascii="Arial" w:hAnsi="Arial" w:cs="Arial"/>
      <w:b/>
      <w:bCs/>
      <w:kern w:val="0"/>
    </w:rPr>
  </w:style>
  <w:style w:type="paragraph" w:customStyle="1" w:styleId="xl70">
    <w:name w:val="xl70"/>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kern w:val="0"/>
    </w:rPr>
  </w:style>
  <w:style w:type="paragraph" w:customStyle="1" w:styleId="xl71">
    <w:name w:val="xl71"/>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kern w:val="0"/>
    </w:rPr>
  </w:style>
  <w:style w:type="paragraph" w:customStyle="1" w:styleId="xl72">
    <w:name w:val="xl72"/>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
      <w:bCs/>
      <w:kern w:val="0"/>
    </w:rPr>
  </w:style>
  <w:style w:type="paragraph" w:customStyle="1" w:styleId="xl73">
    <w:name w:val="xl73"/>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b/>
      <w:bCs/>
      <w:kern w:val="0"/>
    </w:rPr>
  </w:style>
  <w:style w:type="paragraph" w:customStyle="1" w:styleId="xl74">
    <w:name w:val="xl74"/>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kern w:val="0"/>
    </w:rPr>
  </w:style>
  <w:style w:type="paragraph" w:customStyle="1" w:styleId="xl75">
    <w:name w:val="xl75"/>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kern w:val="0"/>
    </w:rPr>
  </w:style>
  <w:style w:type="paragraph" w:customStyle="1" w:styleId="xl76">
    <w:name w:val="xl76"/>
    <w:basedOn w:val="a0"/>
    <w:rsid w:val="005C2761"/>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b/>
      <w:bCs/>
      <w:kern w:val="0"/>
    </w:rPr>
  </w:style>
  <w:style w:type="paragraph" w:customStyle="1" w:styleId="xl77">
    <w:name w:val="xl77"/>
    <w:basedOn w:val="a0"/>
    <w:rsid w:val="005C2761"/>
    <w:pPr>
      <w:overflowPunct/>
      <w:autoSpaceDE/>
      <w:autoSpaceDN/>
      <w:adjustRightInd/>
      <w:spacing w:before="100" w:beforeAutospacing="1" w:after="100" w:afterAutospacing="1"/>
      <w:textAlignment w:val="auto"/>
    </w:pPr>
    <w:rPr>
      <w:b/>
      <w:bCs/>
      <w:kern w:val="0"/>
    </w:rPr>
  </w:style>
  <w:style w:type="paragraph" w:customStyle="1" w:styleId="xl78">
    <w:name w:val="xl78"/>
    <w:basedOn w:val="a0"/>
    <w:rsid w:val="005C2761"/>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rFonts w:ascii="Arial" w:hAnsi="Arial" w:cs="Arial"/>
      <w:kern w:val="0"/>
    </w:rPr>
  </w:style>
  <w:style w:type="paragraph" w:customStyle="1" w:styleId="xl79">
    <w:name w:val="xl79"/>
    <w:basedOn w:val="a0"/>
    <w:rsid w:val="005C2761"/>
    <w:pPr>
      <w:pBdr>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
      <w:bCs/>
      <w:kern w:val="0"/>
    </w:rPr>
  </w:style>
  <w:style w:type="paragraph" w:customStyle="1" w:styleId="xl80">
    <w:name w:val="xl80"/>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kern w:val="0"/>
    </w:rPr>
  </w:style>
  <w:style w:type="paragraph" w:customStyle="1" w:styleId="xl81">
    <w:name w:val="xl81"/>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
      <w:bCs/>
      <w:kern w:val="0"/>
    </w:rPr>
  </w:style>
  <w:style w:type="paragraph" w:customStyle="1" w:styleId="xl82">
    <w:name w:val="xl82"/>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rFonts w:ascii="Arial" w:hAnsi="Arial" w:cs="Arial"/>
      <w:kern w:val="0"/>
    </w:rPr>
  </w:style>
  <w:style w:type="paragraph" w:customStyle="1" w:styleId="xl83">
    <w:name w:val="xl83"/>
    <w:basedOn w:val="a0"/>
    <w:rsid w:val="005C2761"/>
    <w:pPr>
      <w:overflowPunct/>
      <w:autoSpaceDE/>
      <w:autoSpaceDN/>
      <w:adjustRightInd/>
      <w:spacing w:before="100" w:beforeAutospacing="1" w:after="100" w:afterAutospacing="1"/>
      <w:textAlignment w:val="auto"/>
    </w:pPr>
    <w:rPr>
      <w:rFonts w:ascii="Arial" w:hAnsi="Arial" w:cs="Arial"/>
      <w:kern w:val="0"/>
    </w:rPr>
  </w:style>
  <w:style w:type="paragraph" w:customStyle="1" w:styleId="xl84">
    <w:name w:val="xl84"/>
    <w:basedOn w:val="a0"/>
    <w:uiPriority w:val="99"/>
    <w:rsid w:val="005C2761"/>
    <w:pPr>
      <w:overflowPunct/>
      <w:autoSpaceDE/>
      <w:autoSpaceDN/>
      <w:adjustRightInd/>
      <w:spacing w:before="100" w:beforeAutospacing="1" w:after="100" w:afterAutospacing="1"/>
      <w:textAlignment w:val="auto"/>
    </w:pPr>
    <w:rPr>
      <w:rFonts w:ascii="Arial" w:hAnsi="Arial" w:cs="Arial"/>
      <w:b/>
      <w:bCs/>
      <w:kern w:val="0"/>
    </w:rPr>
  </w:style>
  <w:style w:type="paragraph" w:customStyle="1" w:styleId="xl85">
    <w:name w:val="xl85"/>
    <w:basedOn w:val="a0"/>
    <w:uiPriority w:val="99"/>
    <w:rsid w:val="005C2761"/>
    <w:pPr>
      <w:pBdr>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kern w:val="0"/>
    </w:rPr>
  </w:style>
  <w:style w:type="paragraph" w:customStyle="1" w:styleId="xl86">
    <w:name w:val="xl86"/>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kern w:val="0"/>
    </w:rPr>
  </w:style>
  <w:style w:type="paragraph" w:customStyle="1" w:styleId="xl87">
    <w:name w:val="xl87"/>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rFonts w:ascii="Arial" w:hAnsi="Arial" w:cs="Arial"/>
      <w:kern w:val="0"/>
    </w:rPr>
  </w:style>
  <w:style w:type="paragraph" w:customStyle="1" w:styleId="xl88">
    <w:name w:val="xl88"/>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rFonts w:ascii="Arial" w:hAnsi="Arial" w:cs="Arial"/>
      <w:kern w:val="0"/>
    </w:rPr>
  </w:style>
  <w:style w:type="paragraph" w:customStyle="1" w:styleId="xl89">
    <w:name w:val="xl89"/>
    <w:basedOn w:val="a0"/>
    <w:uiPriority w:val="99"/>
    <w:rsid w:val="005C2761"/>
    <w:pPr>
      <w:pBdr>
        <w:top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kern w:val="0"/>
    </w:rPr>
  </w:style>
  <w:style w:type="paragraph" w:customStyle="1" w:styleId="xl90">
    <w:name w:val="xl90"/>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right"/>
      <w:textAlignment w:val="auto"/>
    </w:pPr>
    <w:rPr>
      <w:b/>
      <w:bCs/>
      <w:kern w:val="0"/>
    </w:rPr>
  </w:style>
  <w:style w:type="paragraph" w:customStyle="1" w:styleId="xl91">
    <w:name w:val="xl91"/>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right"/>
      <w:textAlignment w:val="auto"/>
    </w:pPr>
    <w:rPr>
      <w:kern w:val="0"/>
    </w:rPr>
  </w:style>
  <w:style w:type="paragraph" w:customStyle="1" w:styleId="xl92">
    <w:name w:val="xl92"/>
    <w:basedOn w:val="a0"/>
    <w:uiPriority w:val="99"/>
    <w:rsid w:val="005C2761"/>
    <w:pPr>
      <w:pBdr>
        <w:left w:val="single" w:sz="4" w:space="0" w:color="auto"/>
        <w:bottom w:val="single" w:sz="4" w:space="0" w:color="auto"/>
        <w:right w:val="single" w:sz="4" w:space="0" w:color="auto"/>
      </w:pBdr>
      <w:overflowPunct/>
      <w:autoSpaceDE/>
      <w:autoSpaceDN/>
      <w:adjustRightInd/>
      <w:spacing w:before="100" w:beforeAutospacing="1" w:after="100" w:afterAutospacing="1"/>
      <w:jc w:val="right"/>
      <w:textAlignment w:val="auto"/>
    </w:pPr>
    <w:rPr>
      <w:kern w:val="0"/>
    </w:rPr>
  </w:style>
  <w:style w:type="paragraph" w:customStyle="1" w:styleId="xl93">
    <w:name w:val="xl93"/>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right"/>
      <w:textAlignment w:val="auto"/>
    </w:pPr>
    <w:rPr>
      <w:rFonts w:ascii="Arial" w:hAnsi="Arial" w:cs="Arial"/>
      <w:kern w:val="0"/>
    </w:rPr>
  </w:style>
  <w:style w:type="paragraph" w:customStyle="1" w:styleId="xl94">
    <w:name w:val="xl94"/>
    <w:basedOn w:val="a0"/>
    <w:uiPriority w:val="99"/>
    <w:rsid w:val="005C2761"/>
    <w:pPr>
      <w:overflowPunct/>
      <w:autoSpaceDE/>
      <w:autoSpaceDN/>
      <w:adjustRightInd/>
      <w:spacing w:before="100" w:beforeAutospacing="1" w:after="100" w:afterAutospacing="1"/>
      <w:textAlignment w:val="auto"/>
    </w:pPr>
    <w:rPr>
      <w:rFonts w:ascii="Arial" w:hAnsi="Arial" w:cs="Arial"/>
      <w:color w:val="FF0000"/>
      <w:kern w:val="0"/>
    </w:rPr>
  </w:style>
  <w:style w:type="paragraph" w:customStyle="1" w:styleId="xl95">
    <w:name w:val="xl95"/>
    <w:basedOn w:val="a0"/>
    <w:uiPriority w:val="99"/>
    <w:rsid w:val="005C2761"/>
    <w:pPr>
      <w:pBdr>
        <w:top w:val="single" w:sz="4" w:space="0" w:color="auto"/>
        <w:bottom w:val="single" w:sz="4" w:space="0" w:color="auto"/>
        <w:right w:val="single" w:sz="4" w:space="0" w:color="auto"/>
      </w:pBdr>
      <w:overflowPunct/>
      <w:autoSpaceDE/>
      <w:autoSpaceDN/>
      <w:adjustRightInd/>
      <w:spacing w:before="100" w:beforeAutospacing="1" w:after="100" w:afterAutospacing="1"/>
      <w:jc w:val="right"/>
      <w:textAlignment w:val="auto"/>
    </w:pPr>
    <w:rPr>
      <w:kern w:val="0"/>
    </w:rPr>
  </w:style>
  <w:style w:type="paragraph" w:customStyle="1" w:styleId="xl96">
    <w:name w:val="xl96"/>
    <w:basedOn w:val="a0"/>
    <w:uiPriority w:val="99"/>
    <w:rsid w:val="005C2761"/>
    <w:pPr>
      <w:overflowPunct/>
      <w:autoSpaceDE/>
      <w:autoSpaceDN/>
      <w:adjustRightInd/>
      <w:spacing w:before="100" w:beforeAutospacing="1" w:after="100" w:afterAutospacing="1"/>
      <w:textAlignment w:val="auto"/>
    </w:pPr>
    <w:rPr>
      <w:color w:val="0000FF"/>
      <w:kern w:val="0"/>
    </w:rPr>
  </w:style>
  <w:style w:type="paragraph" w:customStyle="1" w:styleId="xl97">
    <w:name w:val="xl97"/>
    <w:basedOn w:val="a0"/>
    <w:uiPriority w:val="99"/>
    <w:rsid w:val="005C2761"/>
    <w:pPr>
      <w:overflowPunct/>
      <w:autoSpaceDE/>
      <w:autoSpaceDN/>
      <w:adjustRightInd/>
      <w:spacing w:before="100" w:beforeAutospacing="1" w:after="100" w:afterAutospacing="1"/>
      <w:textAlignment w:val="auto"/>
    </w:pPr>
    <w:rPr>
      <w:rFonts w:ascii="Arial" w:hAnsi="Arial" w:cs="Arial"/>
      <w:color w:val="0000FF"/>
      <w:kern w:val="0"/>
    </w:rPr>
  </w:style>
  <w:style w:type="paragraph" w:customStyle="1" w:styleId="xl98">
    <w:name w:val="xl98"/>
    <w:basedOn w:val="a0"/>
    <w:uiPriority w:val="99"/>
    <w:rsid w:val="005C2761"/>
    <w:pPr>
      <w:overflowPunct/>
      <w:autoSpaceDE/>
      <w:autoSpaceDN/>
      <w:adjustRightInd/>
      <w:spacing w:before="100" w:beforeAutospacing="1" w:after="100" w:afterAutospacing="1"/>
      <w:textAlignment w:val="auto"/>
    </w:pPr>
    <w:rPr>
      <w:b/>
      <w:bCs/>
      <w:color w:val="0000FF"/>
      <w:kern w:val="0"/>
    </w:rPr>
  </w:style>
  <w:style w:type="paragraph" w:customStyle="1" w:styleId="xl99">
    <w:name w:val="xl99"/>
    <w:basedOn w:val="a0"/>
    <w:uiPriority w:val="99"/>
    <w:rsid w:val="005C2761"/>
    <w:pPr>
      <w:overflowPunct/>
      <w:autoSpaceDE/>
      <w:autoSpaceDN/>
      <w:adjustRightInd/>
      <w:spacing w:before="100" w:beforeAutospacing="1" w:after="100" w:afterAutospacing="1"/>
      <w:textAlignment w:val="auto"/>
    </w:pPr>
    <w:rPr>
      <w:rFonts w:ascii="Arial" w:hAnsi="Arial" w:cs="Arial"/>
      <w:b/>
      <w:bCs/>
      <w:color w:val="0000FF"/>
      <w:kern w:val="0"/>
    </w:rPr>
  </w:style>
  <w:style w:type="paragraph" w:customStyle="1" w:styleId="xl100">
    <w:name w:val="xl100"/>
    <w:basedOn w:val="a0"/>
    <w:uiPriority w:val="99"/>
    <w:rsid w:val="005C2761"/>
    <w:pPr>
      <w:overflowPunct/>
      <w:autoSpaceDE/>
      <w:autoSpaceDN/>
      <w:adjustRightInd/>
      <w:spacing w:before="100" w:beforeAutospacing="1" w:after="100" w:afterAutospacing="1"/>
      <w:textAlignment w:val="auto"/>
    </w:pPr>
    <w:rPr>
      <w:b/>
      <w:bCs/>
      <w:color w:val="FF0000"/>
      <w:kern w:val="0"/>
    </w:rPr>
  </w:style>
  <w:style w:type="paragraph" w:customStyle="1" w:styleId="xl101">
    <w:name w:val="xl101"/>
    <w:basedOn w:val="a0"/>
    <w:uiPriority w:val="99"/>
    <w:rsid w:val="005C2761"/>
    <w:pPr>
      <w:overflowPunct/>
      <w:autoSpaceDE/>
      <w:autoSpaceDN/>
      <w:adjustRightInd/>
      <w:spacing w:before="100" w:beforeAutospacing="1" w:after="100" w:afterAutospacing="1"/>
      <w:textAlignment w:val="auto"/>
    </w:pPr>
    <w:rPr>
      <w:color w:val="FF0000"/>
      <w:kern w:val="0"/>
    </w:rPr>
  </w:style>
  <w:style w:type="paragraph" w:customStyle="1" w:styleId="xl102">
    <w:name w:val="xl102"/>
    <w:basedOn w:val="a0"/>
    <w:uiPriority w:val="99"/>
    <w:rsid w:val="005C2761"/>
    <w:pPr>
      <w:overflowPunct/>
      <w:autoSpaceDE/>
      <w:autoSpaceDN/>
      <w:adjustRightInd/>
      <w:spacing w:before="100" w:beforeAutospacing="1" w:after="100" w:afterAutospacing="1"/>
      <w:textAlignment w:val="auto"/>
    </w:pPr>
    <w:rPr>
      <w:color w:val="800000"/>
      <w:kern w:val="0"/>
    </w:rPr>
  </w:style>
  <w:style w:type="paragraph" w:customStyle="1" w:styleId="xl103">
    <w:name w:val="xl103"/>
    <w:basedOn w:val="a0"/>
    <w:uiPriority w:val="99"/>
    <w:rsid w:val="005C2761"/>
    <w:pPr>
      <w:pBdr>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rFonts w:ascii="Arial" w:hAnsi="Arial" w:cs="Arial"/>
      <w:b/>
      <w:bCs/>
      <w:kern w:val="0"/>
    </w:rPr>
  </w:style>
  <w:style w:type="paragraph" w:customStyle="1" w:styleId="xl104">
    <w:name w:val="xl104"/>
    <w:basedOn w:val="a0"/>
    <w:uiPriority w:val="99"/>
    <w:rsid w:val="005C2761"/>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rFonts w:ascii="Arial" w:hAnsi="Arial" w:cs="Arial"/>
      <w:b/>
      <w:bCs/>
      <w:kern w:val="0"/>
    </w:rPr>
  </w:style>
  <w:style w:type="paragraph" w:customStyle="1" w:styleId="xl105">
    <w:name w:val="xl105"/>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b/>
      <w:bCs/>
      <w:kern w:val="0"/>
    </w:rPr>
  </w:style>
  <w:style w:type="paragraph" w:customStyle="1" w:styleId="xl106">
    <w:name w:val="xl106"/>
    <w:basedOn w:val="a0"/>
    <w:uiPriority w:val="99"/>
    <w:rsid w:val="005C2761"/>
    <w:pPr>
      <w:pBdr>
        <w:left w:val="single" w:sz="4" w:space="0" w:color="auto"/>
        <w:bottom w:val="single" w:sz="4" w:space="0" w:color="auto"/>
        <w:right w:val="single" w:sz="4" w:space="0" w:color="auto"/>
      </w:pBdr>
      <w:overflowPunct/>
      <w:autoSpaceDE/>
      <w:autoSpaceDN/>
      <w:adjustRightInd/>
      <w:spacing w:before="100" w:beforeAutospacing="1" w:after="100" w:afterAutospacing="1"/>
      <w:jc w:val="right"/>
      <w:textAlignment w:val="auto"/>
    </w:pPr>
    <w:rPr>
      <w:b/>
      <w:bCs/>
      <w:kern w:val="0"/>
    </w:rPr>
  </w:style>
  <w:style w:type="paragraph" w:customStyle="1" w:styleId="xl107">
    <w:name w:val="xl107"/>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textAlignment w:val="auto"/>
    </w:pPr>
    <w:rPr>
      <w:kern w:val="0"/>
    </w:rPr>
  </w:style>
  <w:style w:type="paragraph" w:customStyle="1" w:styleId="xl108">
    <w:name w:val="xl108"/>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rFonts w:ascii="Arial" w:hAnsi="Arial" w:cs="Arial"/>
      <w:b/>
      <w:bCs/>
      <w:kern w:val="0"/>
      <w:sz w:val="22"/>
      <w:szCs w:val="22"/>
    </w:rPr>
  </w:style>
  <w:style w:type="paragraph" w:customStyle="1" w:styleId="xl109">
    <w:name w:val="xl109"/>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rFonts w:ascii="Arial" w:hAnsi="Arial" w:cs="Arial"/>
      <w:b/>
      <w:bCs/>
      <w:kern w:val="0"/>
    </w:rPr>
  </w:style>
  <w:style w:type="paragraph" w:customStyle="1" w:styleId="xl110">
    <w:name w:val="xl110"/>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rFonts w:ascii="Times New Roman CYR" w:hAnsi="Times New Roman CYR" w:cs="Times New Roman CYR"/>
      <w:b/>
      <w:bCs/>
      <w:kern w:val="0"/>
      <w:sz w:val="28"/>
      <w:szCs w:val="28"/>
    </w:rPr>
  </w:style>
  <w:style w:type="paragraph" w:customStyle="1" w:styleId="xl111">
    <w:name w:val="xl111"/>
    <w:basedOn w:val="a0"/>
    <w:uiPriority w:val="99"/>
    <w:rsid w:val="005C2761"/>
    <w:pPr>
      <w:pBdr>
        <w:top w:val="single" w:sz="4" w:space="0" w:color="auto"/>
        <w:left w:val="single" w:sz="4" w:space="0" w:color="auto"/>
        <w:right w:val="single" w:sz="4" w:space="0" w:color="auto"/>
      </w:pBdr>
      <w:overflowPunct/>
      <w:autoSpaceDE/>
      <w:autoSpaceDN/>
      <w:adjustRightInd/>
      <w:spacing w:before="100" w:beforeAutospacing="1" w:after="100" w:afterAutospacing="1"/>
      <w:jc w:val="center"/>
      <w:textAlignment w:val="center"/>
    </w:pPr>
    <w:rPr>
      <w:b/>
      <w:bCs/>
      <w:kern w:val="0"/>
    </w:rPr>
  </w:style>
  <w:style w:type="paragraph" w:customStyle="1" w:styleId="xl112">
    <w:name w:val="xl112"/>
    <w:basedOn w:val="a0"/>
    <w:uiPriority w:val="99"/>
    <w:rsid w:val="005C2761"/>
    <w:pPr>
      <w:pBdr>
        <w:left w:val="single" w:sz="4" w:space="0" w:color="auto"/>
        <w:right w:val="single" w:sz="4" w:space="0" w:color="auto"/>
      </w:pBdr>
      <w:overflowPunct/>
      <w:autoSpaceDE/>
      <w:autoSpaceDN/>
      <w:adjustRightInd/>
      <w:spacing w:before="100" w:beforeAutospacing="1" w:after="100" w:afterAutospacing="1"/>
      <w:jc w:val="center"/>
      <w:textAlignment w:val="center"/>
    </w:pPr>
    <w:rPr>
      <w:b/>
      <w:bCs/>
      <w:kern w:val="0"/>
    </w:rPr>
  </w:style>
  <w:style w:type="paragraph" w:customStyle="1" w:styleId="xl113">
    <w:name w:val="xl113"/>
    <w:basedOn w:val="a0"/>
    <w:uiPriority w:val="99"/>
    <w:rsid w:val="005C2761"/>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bCs/>
      <w:kern w:val="0"/>
    </w:rPr>
  </w:style>
  <w:style w:type="paragraph" w:customStyle="1" w:styleId="91">
    <w:name w:val="Знак Знак Знак Знак Знак Знак Знак Знак Знак9"/>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aff">
    <w:name w:val="Знак Знак Знак Знак Знак"/>
    <w:basedOn w:val="a0"/>
    <w:uiPriority w:val="99"/>
    <w:rsid w:val="005C2761"/>
    <w:pPr>
      <w:overflowPunct/>
      <w:autoSpaceDE/>
      <w:autoSpaceDN/>
      <w:adjustRightInd/>
      <w:spacing w:before="100" w:beforeAutospacing="1" w:after="100" w:afterAutospacing="1"/>
      <w:textAlignment w:val="auto"/>
    </w:pPr>
    <w:rPr>
      <w:rFonts w:ascii="Tahoma" w:hAnsi="Tahoma" w:cs="Tahoma"/>
      <w:kern w:val="0"/>
      <w:sz w:val="20"/>
      <w:szCs w:val="20"/>
      <w:lang w:val="en-US" w:eastAsia="en-US"/>
    </w:rPr>
  </w:style>
  <w:style w:type="paragraph" w:customStyle="1" w:styleId="Courier12">
    <w:name w:val="Courier12"/>
    <w:basedOn w:val="a0"/>
    <w:uiPriority w:val="99"/>
    <w:rsid w:val="005C2761"/>
    <w:pPr>
      <w:numPr>
        <w:numId w:val="2"/>
      </w:numPr>
      <w:overflowPunct/>
      <w:autoSpaceDE/>
      <w:autoSpaceDN/>
      <w:adjustRightInd/>
      <w:spacing w:after="0"/>
      <w:jc w:val="both"/>
      <w:textAlignment w:val="auto"/>
    </w:pPr>
    <w:rPr>
      <w:rFonts w:ascii="Courier New" w:hAnsi="Courier New" w:cs="Courier New"/>
      <w:kern w:val="0"/>
    </w:rPr>
  </w:style>
  <w:style w:type="paragraph" w:styleId="aff0">
    <w:name w:val="Plain Text"/>
    <w:basedOn w:val="a0"/>
    <w:link w:val="aff1"/>
    <w:uiPriority w:val="99"/>
    <w:rsid w:val="005C2761"/>
    <w:pPr>
      <w:overflowPunct/>
      <w:autoSpaceDE/>
      <w:autoSpaceDN/>
      <w:adjustRightInd/>
      <w:spacing w:after="0"/>
      <w:textAlignment w:val="auto"/>
    </w:pPr>
    <w:rPr>
      <w:rFonts w:ascii="Courier New" w:hAnsi="Courier New" w:cs="Courier New"/>
      <w:kern w:val="0"/>
      <w:sz w:val="20"/>
      <w:szCs w:val="20"/>
    </w:rPr>
  </w:style>
  <w:style w:type="character" w:customStyle="1" w:styleId="aff1">
    <w:name w:val="Текст Знак"/>
    <w:basedOn w:val="a1"/>
    <w:link w:val="aff0"/>
    <w:uiPriority w:val="99"/>
    <w:rsid w:val="005C2761"/>
    <w:rPr>
      <w:rFonts w:ascii="Courier New" w:eastAsia="Times New Roman" w:hAnsi="Courier New" w:cs="Courier New"/>
      <w:sz w:val="20"/>
      <w:szCs w:val="20"/>
      <w:lang w:eastAsia="ru-RU"/>
    </w:rPr>
  </w:style>
  <w:style w:type="paragraph" w:customStyle="1" w:styleId="Pro-Gramma">
    <w:name w:val="Pro-Gramma"/>
    <w:basedOn w:val="a0"/>
    <w:link w:val="Pro-Gramma0"/>
    <w:uiPriority w:val="99"/>
    <w:rsid w:val="005C2761"/>
    <w:pPr>
      <w:overflowPunct/>
      <w:autoSpaceDE/>
      <w:autoSpaceDN/>
      <w:adjustRightInd/>
      <w:spacing w:before="120" w:after="0" w:line="288" w:lineRule="auto"/>
      <w:ind w:left="1134"/>
      <w:jc w:val="both"/>
      <w:textAlignment w:val="auto"/>
    </w:pPr>
    <w:rPr>
      <w:rFonts w:ascii="Georgia" w:hAnsi="Georgia"/>
      <w:kern w:val="0"/>
      <w:lang w:eastAsia="en-US"/>
    </w:rPr>
  </w:style>
  <w:style w:type="character" w:customStyle="1" w:styleId="Pro-Gramma0">
    <w:name w:val="Pro-Gramma Знак"/>
    <w:link w:val="Pro-Gramma"/>
    <w:uiPriority w:val="99"/>
    <w:locked/>
    <w:rsid w:val="005C2761"/>
    <w:rPr>
      <w:rFonts w:ascii="Georgia" w:eastAsia="Times New Roman" w:hAnsi="Georgia" w:cs="Times New Roman"/>
      <w:sz w:val="24"/>
      <w:szCs w:val="24"/>
    </w:rPr>
  </w:style>
  <w:style w:type="paragraph" w:styleId="aff2">
    <w:name w:val="footnote text"/>
    <w:basedOn w:val="a0"/>
    <w:link w:val="aff3"/>
    <w:uiPriority w:val="99"/>
    <w:rsid w:val="005C2761"/>
    <w:pPr>
      <w:overflowPunct/>
      <w:autoSpaceDE/>
      <w:autoSpaceDN/>
      <w:adjustRightInd/>
      <w:spacing w:after="0"/>
      <w:textAlignment w:val="auto"/>
    </w:pPr>
    <w:rPr>
      <w:kern w:val="0"/>
      <w:sz w:val="20"/>
    </w:rPr>
  </w:style>
  <w:style w:type="character" w:customStyle="1" w:styleId="aff3">
    <w:name w:val="Текст сноски Знак"/>
    <w:basedOn w:val="a1"/>
    <w:link w:val="aff2"/>
    <w:uiPriority w:val="99"/>
    <w:rsid w:val="005C2761"/>
    <w:rPr>
      <w:rFonts w:ascii="Times New Roman" w:eastAsia="Times New Roman" w:hAnsi="Times New Roman" w:cs="Times New Roman"/>
      <w:sz w:val="20"/>
      <w:szCs w:val="24"/>
      <w:lang w:eastAsia="ru-RU"/>
    </w:rPr>
  </w:style>
  <w:style w:type="paragraph" w:customStyle="1" w:styleId="212">
    <w:name w:val="Знак Знак21"/>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Arial14">
    <w:name w:val="Arial14"/>
    <w:basedOn w:val="a0"/>
    <w:uiPriority w:val="99"/>
    <w:rsid w:val="005C2761"/>
    <w:pPr>
      <w:overflowPunct/>
      <w:autoSpaceDE/>
      <w:autoSpaceDN/>
      <w:adjustRightInd/>
      <w:spacing w:after="0"/>
      <w:ind w:firstLine="851"/>
      <w:jc w:val="both"/>
      <w:textAlignment w:val="auto"/>
    </w:pPr>
    <w:rPr>
      <w:rFonts w:ascii="Arial" w:hAnsi="Arial" w:cs="Arial"/>
      <w:kern w:val="0"/>
      <w:sz w:val="28"/>
      <w:szCs w:val="28"/>
    </w:rPr>
  </w:style>
  <w:style w:type="paragraph" w:styleId="aff4">
    <w:name w:val="annotation text"/>
    <w:basedOn w:val="a0"/>
    <w:link w:val="aff5"/>
    <w:uiPriority w:val="99"/>
    <w:rsid w:val="005C2761"/>
    <w:pPr>
      <w:overflowPunct/>
      <w:autoSpaceDE/>
      <w:autoSpaceDN/>
      <w:adjustRightInd/>
      <w:spacing w:after="0"/>
      <w:textAlignment w:val="auto"/>
    </w:pPr>
    <w:rPr>
      <w:kern w:val="0"/>
      <w:sz w:val="20"/>
      <w:szCs w:val="20"/>
    </w:rPr>
  </w:style>
  <w:style w:type="character" w:customStyle="1" w:styleId="aff5">
    <w:name w:val="Текст примечания Знак"/>
    <w:basedOn w:val="a1"/>
    <w:link w:val="aff4"/>
    <w:uiPriority w:val="99"/>
    <w:rsid w:val="005C2761"/>
    <w:rPr>
      <w:rFonts w:ascii="Times New Roman" w:eastAsia="Times New Roman" w:hAnsi="Times New Roman" w:cs="Times New Roman"/>
      <w:sz w:val="20"/>
      <w:szCs w:val="20"/>
      <w:lang w:eastAsia="ru-RU"/>
    </w:rPr>
  </w:style>
  <w:style w:type="paragraph" w:styleId="aff6">
    <w:name w:val="annotation subject"/>
    <w:basedOn w:val="aff4"/>
    <w:next w:val="aff4"/>
    <w:link w:val="aff7"/>
    <w:uiPriority w:val="99"/>
    <w:rsid w:val="005C2761"/>
    <w:rPr>
      <w:b/>
      <w:bCs/>
      <w:lang w:val="en-US" w:eastAsia="en-US"/>
    </w:rPr>
  </w:style>
  <w:style w:type="character" w:customStyle="1" w:styleId="aff7">
    <w:name w:val="Тема примечания Знак"/>
    <w:basedOn w:val="aff5"/>
    <w:link w:val="aff6"/>
    <w:uiPriority w:val="99"/>
    <w:rsid w:val="005C2761"/>
    <w:rPr>
      <w:rFonts w:ascii="Times New Roman" w:eastAsia="Times New Roman" w:hAnsi="Times New Roman" w:cs="Times New Roman"/>
      <w:b/>
      <w:bCs/>
      <w:sz w:val="20"/>
      <w:szCs w:val="20"/>
      <w:lang w:val="en-US" w:eastAsia="ru-RU"/>
    </w:rPr>
  </w:style>
  <w:style w:type="paragraph" w:customStyle="1" w:styleId="Arial12">
    <w:name w:val="Arial12"/>
    <w:basedOn w:val="a0"/>
    <w:uiPriority w:val="99"/>
    <w:rsid w:val="005C2761"/>
    <w:pPr>
      <w:overflowPunct/>
      <w:autoSpaceDE/>
      <w:autoSpaceDN/>
      <w:adjustRightInd/>
      <w:spacing w:after="0"/>
      <w:ind w:firstLine="851"/>
      <w:jc w:val="both"/>
      <w:textAlignment w:val="auto"/>
    </w:pPr>
    <w:rPr>
      <w:rFonts w:ascii="Arial" w:hAnsi="Arial" w:cs="Arial"/>
      <w:kern w:val="0"/>
    </w:rPr>
  </w:style>
  <w:style w:type="paragraph" w:customStyle="1" w:styleId="aff8">
    <w:name w:val="Знак Знак Знак"/>
    <w:basedOn w:val="a0"/>
    <w:autoRedefine/>
    <w:uiPriority w:val="99"/>
    <w:rsid w:val="005C2761"/>
    <w:pPr>
      <w:overflowPunct/>
      <w:autoSpaceDE/>
      <w:autoSpaceDN/>
      <w:adjustRightInd/>
      <w:spacing w:after="160" w:line="240" w:lineRule="exact"/>
      <w:textAlignment w:val="auto"/>
    </w:pPr>
    <w:rPr>
      <w:rFonts w:eastAsia="SimSun"/>
      <w:b/>
      <w:bCs/>
      <w:kern w:val="0"/>
      <w:sz w:val="28"/>
      <w:szCs w:val="28"/>
      <w:lang w:val="en-US" w:eastAsia="en-US"/>
    </w:rPr>
  </w:style>
  <w:style w:type="paragraph" w:customStyle="1" w:styleId="1c">
    <w:name w:val="Знак Знак Знак1"/>
    <w:basedOn w:val="a0"/>
    <w:autoRedefine/>
    <w:uiPriority w:val="99"/>
    <w:rsid w:val="005C2761"/>
    <w:pPr>
      <w:overflowPunct/>
      <w:autoSpaceDE/>
      <w:autoSpaceDN/>
      <w:adjustRightInd/>
      <w:spacing w:after="160" w:line="240" w:lineRule="exact"/>
      <w:textAlignment w:val="auto"/>
    </w:pPr>
    <w:rPr>
      <w:rFonts w:eastAsia="SimSun"/>
      <w:b/>
      <w:bCs/>
      <w:kern w:val="0"/>
      <w:sz w:val="28"/>
      <w:szCs w:val="28"/>
      <w:lang w:val="en-US" w:eastAsia="en-US"/>
    </w:rPr>
  </w:style>
  <w:style w:type="paragraph" w:customStyle="1" w:styleId="1d">
    <w:name w:val="Знак1 Знак Знак Знак"/>
    <w:basedOn w:val="a0"/>
    <w:uiPriority w:val="99"/>
    <w:rsid w:val="005C2761"/>
    <w:pPr>
      <w:widowControl w:val="0"/>
      <w:overflowPunct/>
      <w:autoSpaceDE/>
      <w:autoSpaceDN/>
      <w:spacing w:after="160" w:line="240" w:lineRule="exact"/>
      <w:jc w:val="right"/>
      <w:textAlignment w:val="auto"/>
    </w:pPr>
    <w:rPr>
      <w:kern w:val="0"/>
      <w:sz w:val="20"/>
      <w:szCs w:val="20"/>
      <w:lang w:val="en-GB" w:eastAsia="en-US"/>
    </w:rPr>
  </w:style>
  <w:style w:type="paragraph" w:customStyle="1" w:styleId="2c">
    <w:name w:val="Знак Знак Знак2"/>
    <w:basedOn w:val="a0"/>
    <w:autoRedefine/>
    <w:uiPriority w:val="99"/>
    <w:rsid w:val="005C2761"/>
    <w:pPr>
      <w:overflowPunct/>
      <w:autoSpaceDE/>
      <w:autoSpaceDN/>
      <w:adjustRightInd/>
      <w:spacing w:after="160" w:line="240" w:lineRule="exact"/>
      <w:textAlignment w:val="auto"/>
    </w:pPr>
    <w:rPr>
      <w:rFonts w:eastAsia="SimSun"/>
      <w:b/>
      <w:bCs/>
      <w:kern w:val="0"/>
      <w:sz w:val="28"/>
      <w:szCs w:val="28"/>
      <w:lang w:val="en-US" w:eastAsia="en-US"/>
    </w:rPr>
  </w:style>
  <w:style w:type="paragraph" w:customStyle="1" w:styleId="37">
    <w:name w:val="Знак Знак Знак3"/>
    <w:basedOn w:val="a0"/>
    <w:autoRedefine/>
    <w:uiPriority w:val="99"/>
    <w:rsid w:val="005C2761"/>
    <w:pPr>
      <w:overflowPunct/>
      <w:autoSpaceDE/>
      <w:autoSpaceDN/>
      <w:adjustRightInd/>
      <w:spacing w:after="160" w:line="240" w:lineRule="exact"/>
      <w:textAlignment w:val="auto"/>
    </w:pPr>
    <w:rPr>
      <w:rFonts w:eastAsia="SimSun"/>
      <w:b/>
      <w:bCs/>
      <w:kern w:val="0"/>
      <w:sz w:val="28"/>
      <w:szCs w:val="28"/>
      <w:lang w:val="en-US" w:eastAsia="en-US"/>
    </w:rPr>
  </w:style>
  <w:style w:type="paragraph" w:customStyle="1" w:styleId="a">
    <w:name w:val="Нумерованный абзац"/>
    <w:uiPriority w:val="99"/>
    <w:rsid w:val="005C2761"/>
    <w:pPr>
      <w:numPr>
        <w:numId w:val="1"/>
      </w:numPr>
      <w:tabs>
        <w:tab w:val="left" w:pos="1134"/>
      </w:tabs>
      <w:suppressAutoHyphens/>
      <w:spacing w:before="240" w:after="0" w:line="240" w:lineRule="auto"/>
      <w:jc w:val="both"/>
    </w:pPr>
    <w:rPr>
      <w:rFonts w:ascii="Times New Roman" w:eastAsia="Times New Roman" w:hAnsi="Times New Roman" w:cs="Times New Roman"/>
      <w:noProof/>
      <w:sz w:val="28"/>
      <w:szCs w:val="20"/>
      <w:lang w:eastAsia="ru-RU"/>
    </w:rPr>
  </w:style>
  <w:style w:type="paragraph" w:customStyle="1" w:styleId="aff9">
    <w:name w:val="Заголовок текста"/>
    <w:uiPriority w:val="99"/>
    <w:rsid w:val="005C2761"/>
    <w:pPr>
      <w:spacing w:after="240" w:line="240" w:lineRule="auto"/>
      <w:jc w:val="center"/>
    </w:pPr>
    <w:rPr>
      <w:rFonts w:ascii="Times New Roman" w:eastAsia="Times New Roman" w:hAnsi="Times New Roman" w:cs="Times New Roman"/>
      <w:b/>
      <w:noProof/>
      <w:sz w:val="28"/>
      <w:szCs w:val="20"/>
      <w:lang w:eastAsia="ru-RU"/>
    </w:rPr>
  </w:style>
  <w:style w:type="paragraph" w:customStyle="1" w:styleId="affa">
    <w:name w:val="Текст постановления"/>
    <w:uiPriority w:val="99"/>
    <w:rsid w:val="005C2761"/>
    <w:pPr>
      <w:suppressAutoHyphens/>
      <w:spacing w:after="0" w:line="288" w:lineRule="auto"/>
      <w:ind w:firstLine="720"/>
      <w:jc w:val="both"/>
    </w:pPr>
    <w:rPr>
      <w:rFonts w:ascii="Times New Roman" w:eastAsia="Times New Roman" w:hAnsi="Times New Roman" w:cs="Times New Roman"/>
      <w:noProof/>
      <w:sz w:val="28"/>
      <w:szCs w:val="20"/>
      <w:lang w:val="en-US"/>
    </w:rPr>
  </w:style>
  <w:style w:type="paragraph" w:customStyle="1" w:styleId="100">
    <w:name w:val="Знак Знак Знак Знак Знак Знак Знак Знак Знак10"/>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1e">
    <w:name w:val="Знак Знак Знак Знак Знак1"/>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180">
    <w:name w:val="Знак1 Знак Знак8"/>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styleId="affb">
    <w:name w:val="Normal (Web)"/>
    <w:basedOn w:val="a0"/>
    <w:uiPriority w:val="99"/>
    <w:rsid w:val="005C2761"/>
    <w:pPr>
      <w:overflowPunct/>
      <w:autoSpaceDE/>
      <w:autoSpaceDN/>
      <w:adjustRightInd/>
      <w:spacing w:before="100" w:beforeAutospacing="1" w:after="100" w:afterAutospacing="1"/>
      <w:textAlignment w:val="auto"/>
    </w:pPr>
    <w:rPr>
      <w:kern w:val="0"/>
    </w:rPr>
  </w:style>
  <w:style w:type="paragraph" w:customStyle="1" w:styleId="72">
    <w:name w:val="Знак Знак7"/>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entry-metaentry-meta-spaced">
    <w:name w:val="entry-meta entry-meta-spaced"/>
    <w:basedOn w:val="a0"/>
    <w:uiPriority w:val="99"/>
    <w:rsid w:val="005C2761"/>
    <w:pPr>
      <w:overflowPunct/>
      <w:autoSpaceDE/>
      <w:autoSpaceDN/>
      <w:adjustRightInd/>
      <w:spacing w:before="100" w:beforeAutospacing="1" w:after="100" w:afterAutospacing="1"/>
      <w:textAlignment w:val="auto"/>
    </w:pPr>
    <w:rPr>
      <w:kern w:val="0"/>
    </w:rPr>
  </w:style>
  <w:style w:type="paragraph" w:customStyle="1" w:styleId="312">
    <w:name w:val="Знак Знак31"/>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xl117">
    <w:name w:val="xl117"/>
    <w:basedOn w:val="a0"/>
    <w:uiPriority w:val="99"/>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kern w:val="0"/>
    </w:rPr>
  </w:style>
  <w:style w:type="paragraph" w:customStyle="1" w:styleId="1f">
    <w:name w:val="1"/>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54">
    <w:name w:val="Знак Знак5 Знак Знак"/>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affc">
    <w:name w:val="Знак"/>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82">
    <w:name w:val="Знак Знак8"/>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112">
    <w:name w:val="Знак Знак Знак Знак Знак Знак Знак Знак Знак11"/>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92">
    <w:name w:val="Знак Знак9"/>
    <w:basedOn w:val="a0"/>
    <w:uiPriority w:val="99"/>
    <w:rsid w:val="005C2761"/>
    <w:pPr>
      <w:overflowPunct/>
      <w:autoSpaceDE/>
      <w:autoSpaceDN/>
      <w:adjustRightInd/>
      <w:spacing w:before="100" w:beforeAutospacing="1" w:after="100" w:afterAutospacing="1"/>
      <w:textAlignment w:val="auto"/>
    </w:pPr>
    <w:rPr>
      <w:rFonts w:ascii="Tahoma" w:hAnsi="Tahoma" w:cs="Tahoma"/>
      <w:kern w:val="0"/>
      <w:sz w:val="20"/>
      <w:szCs w:val="20"/>
      <w:lang w:val="en-US" w:eastAsia="en-US"/>
    </w:rPr>
  </w:style>
  <w:style w:type="paragraph" w:customStyle="1" w:styleId="123">
    <w:name w:val="Знак Знак Знак Знак Знак Знак Знак Знак Знак12"/>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38">
    <w:name w:val="Знак3"/>
    <w:basedOn w:val="a0"/>
    <w:uiPriority w:val="99"/>
    <w:rsid w:val="005C2761"/>
    <w:pPr>
      <w:overflowPunct/>
      <w:autoSpaceDE/>
      <w:autoSpaceDN/>
      <w:adjustRightInd/>
      <w:spacing w:before="100" w:beforeAutospacing="1" w:after="100" w:afterAutospacing="1"/>
      <w:textAlignment w:val="auto"/>
    </w:pPr>
    <w:rPr>
      <w:rFonts w:ascii="Tahoma" w:hAnsi="Tahoma" w:cs="Tahoma"/>
      <w:kern w:val="0"/>
      <w:sz w:val="20"/>
      <w:szCs w:val="20"/>
      <w:lang w:val="en-US" w:eastAsia="en-US"/>
    </w:rPr>
  </w:style>
  <w:style w:type="paragraph" w:customStyle="1" w:styleId="190">
    <w:name w:val="Знак1 Знак Знак9"/>
    <w:basedOn w:val="a0"/>
    <w:uiPriority w:val="99"/>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xl114">
    <w:name w:val="xl114"/>
    <w:basedOn w:val="a0"/>
    <w:rsid w:val="005C2761"/>
    <w:pPr>
      <w:pBdr>
        <w:left w:val="single" w:sz="4" w:space="0" w:color="auto"/>
        <w:right w:val="single" w:sz="4" w:space="0" w:color="auto"/>
      </w:pBdr>
      <w:overflowPunct/>
      <w:autoSpaceDE/>
      <w:autoSpaceDN/>
      <w:adjustRightInd/>
      <w:spacing w:before="100" w:beforeAutospacing="1" w:after="100" w:afterAutospacing="1"/>
      <w:jc w:val="center"/>
      <w:textAlignment w:val="center"/>
    </w:pPr>
    <w:rPr>
      <w:b/>
      <w:bCs/>
      <w:kern w:val="0"/>
    </w:rPr>
  </w:style>
  <w:style w:type="paragraph" w:customStyle="1" w:styleId="xl115">
    <w:name w:val="xl115"/>
    <w:basedOn w:val="a0"/>
    <w:rsid w:val="005C2761"/>
    <w:pPr>
      <w:pBdr>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bCs/>
      <w:kern w:val="0"/>
    </w:rPr>
  </w:style>
  <w:style w:type="paragraph" w:customStyle="1" w:styleId="xl116">
    <w:name w:val="xl116"/>
    <w:basedOn w:val="a0"/>
    <w:rsid w:val="005C2761"/>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bCs/>
      <w:kern w:val="0"/>
    </w:rPr>
  </w:style>
  <w:style w:type="paragraph" w:customStyle="1" w:styleId="xl64">
    <w:name w:val="xl64"/>
    <w:basedOn w:val="a0"/>
    <w:rsid w:val="005C2761"/>
    <w:pPr>
      <w:overflowPunct/>
      <w:autoSpaceDE/>
      <w:autoSpaceDN/>
      <w:adjustRightInd/>
      <w:spacing w:before="100" w:beforeAutospacing="1" w:after="100" w:afterAutospacing="1"/>
      <w:textAlignment w:val="auto"/>
    </w:pPr>
    <w:rPr>
      <w:kern w:val="0"/>
    </w:rPr>
  </w:style>
  <w:style w:type="paragraph" w:customStyle="1" w:styleId="1100">
    <w:name w:val="Знак1 Знак Знак10"/>
    <w:basedOn w:val="a0"/>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font5">
    <w:name w:val="font5"/>
    <w:basedOn w:val="a0"/>
    <w:rsid w:val="005C2761"/>
    <w:pPr>
      <w:overflowPunct/>
      <w:autoSpaceDE/>
      <w:autoSpaceDN/>
      <w:adjustRightInd/>
      <w:spacing w:before="100" w:beforeAutospacing="1" w:after="100" w:afterAutospacing="1"/>
      <w:textAlignment w:val="auto"/>
    </w:pPr>
    <w:rPr>
      <w:kern w:val="0"/>
    </w:rPr>
  </w:style>
  <w:style w:type="paragraph" w:customStyle="1" w:styleId="font6">
    <w:name w:val="font6"/>
    <w:basedOn w:val="a0"/>
    <w:rsid w:val="005C2761"/>
    <w:pPr>
      <w:overflowPunct/>
      <w:autoSpaceDE/>
      <w:autoSpaceDN/>
      <w:adjustRightInd/>
      <w:spacing w:before="100" w:beforeAutospacing="1" w:after="100" w:afterAutospacing="1"/>
      <w:textAlignment w:val="auto"/>
    </w:pPr>
    <w:rPr>
      <w:color w:val="FF0000"/>
      <w:kern w:val="0"/>
    </w:rPr>
  </w:style>
  <w:style w:type="paragraph" w:customStyle="1" w:styleId="font7">
    <w:name w:val="font7"/>
    <w:basedOn w:val="a0"/>
    <w:rsid w:val="005C2761"/>
    <w:pPr>
      <w:overflowPunct/>
      <w:autoSpaceDE/>
      <w:autoSpaceDN/>
      <w:adjustRightInd/>
      <w:spacing w:before="100" w:beforeAutospacing="1" w:after="100" w:afterAutospacing="1"/>
      <w:textAlignment w:val="auto"/>
    </w:pPr>
    <w:rPr>
      <w:b/>
      <w:bCs/>
      <w:color w:val="FF0000"/>
      <w:kern w:val="0"/>
    </w:rPr>
  </w:style>
  <w:style w:type="table" w:customStyle="1" w:styleId="1f0">
    <w:name w:val="Сетка таблицы1"/>
    <w:basedOn w:val="a2"/>
    <w:next w:val="af4"/>
    <w:uiPriority w:val="59"/>
    <w:rsid w:val="005C2761"/>
    <w:pPr>
      <w:overflowPunct w:val="0"/>
      <w:autoSpaceDE w:val="0"/>
      <w:autoSpaceDN w:val="0"/>
      <w:adjustRightInd w:val="0"/>
      <w:spacing w:after="12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d">
    <w:name w:val="Сетка таблицы2"/>
    <w:basedOn w:val="a2"/>
    <w:next w:val="af4"/>
    <w:uiPriority w:val="59"/>
    <w:rsid w:val="005C2761"/>
    <w:pPr>
      <w:overflowPunct w:val="0"/>
      <w:autoSpaceDE w:val="0"/>
      <w:autoSpaceDN w:val="0"/>
      <w:adjustRightInd w:val="0"/>
      <w:spacing w:after="12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4"/>
    <w:uiPriority w:val="59"/>
    <w:rsid w:val="005C2761"/>
    <w:pPr>
      <w:overflowPunct w:val="0"/>
      <w:autoSpaceDE w:val="0"/>
      <w:autoSpaceDN w:val="0"/>
      <w:adjustRightInd w:val="0"/>
      <w:spacing w:after="12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2">
    <w:name w:val="Знак Знак Знак Знак Знак Знак Знак Знак Знак13"/>
    <w:basedOn w:val="a0"/>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1f1">
    <w:name w:val="Знак Знак1"/>
    <w:basedOn w:val="a0"/>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table" w:customStyle="1" w:styleId="43">
    <w:name w:val="Сетка таблицы4"/>
    <w:basedOn w:val="a2"/>
    <w:next w:val="af4"/>
    <w:uiPriority w:val="59"/>
    <w:rsid w:val="005C2761"/>
    <w:pPr>
      <w:overflowPunct w:val="0"/>
      <w:autoSpaceDE w:val="0"/>
      <w:autoSpaceDN w:val="0"/>
      <w:adjustRightInd w:val="0"/>
      <w:spacing w:after="0" w:line="240" w:lineRule="auto"/>
      <w:textAlignment w:val="baseline"/>
    </w:pPr>
    <w:rPr>
      <w:rFonts w:ascii="Courier New" w:eastAsia="Times New Roman" w:hAnsi="Courier New" w:cs="Courier New"/>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
    <w:uiPriority w:val="59"/>
    <w:rsid w:val="005C2761"/>
    <w:pPr>
      <w:overflowPunct w:val="0"/>
      <w:autoSpaceDE w:val="0"/>
      <w:autoSpaceDN w:val="0"/>
      <w:adjustRightInd w:val="0"/>
      <w:spacing w:after="0" w:line="240" w:lineRule="auto"/>
      <w:textAlignment w:val="baseline"/>
    </w:pPr>
    <w:rPr>
      <w:rFonts w:ascii="Courier New" w:eastAsia="Times New Roman" w:hAnsi="Courier New" w:cs="Courier New"/>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d">
    <w:name w:val="footnote reference"/>
    <w:aliases w:val="текст сноски"/>
    <w:uiPriority w:val="99"/>
    <w:rsid w:val="005C2761"/>
    <w:rPr>
      <w:rFonts w:cs="Times New Roman"/>
      <w:vertAlign w:val="superscript"/>
    </w:rPr>
  </w:style>
  <w:style w:type="paragraph" w:customStyle="1" w:styleId="1f2">
    <w:name w:val="Знак1"/>
    <w:basedOn w:val="a0"/>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1110">
    <w:name w:val="Знак1 Знак Знак11"/>
    <w:basedOn w:val="a0"/>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55">
    <w:name w:val="Знак5"/>
    <w:basedOn w:val="a0"/>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64">
    <w:name w:val="Знак6"/>
    <w:basedOn w:val="a0"/>
    <w:rsid w:val="005C2761"/>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font8">
    <w:name w:val="font8"/>
    <w:basedOn w:val="a0"/>
    <w:uiPriority w:val="99"/>
    <w:rsid w:val="0099069B"/>
    <w:pPr>
      <w:overflowPunct/>
      <w:autoSpaceDE/>
      <w:autoSpaceDN/>
      <w:adjustRightInd/>
      <w:spacing w:before="100" w:beforeAutospacing="1" w:after="100" w:afterAutospacing="1"/>
      <w:textAlignment w:val="auto"/>
    </w:pPr>
    <w:rPr>
      <w:color w:val="800080"/>
      <w:kern w:val="0"/>
    </w:rPr>
  </w:style>
  <w:style w:type="paragraph" w:customStyle="1" w:styleId="font9">
    <w:name w:val="font9"/>
    <w:basedOn w:val="a0"/>
    <w:uiPriority w:val="99"/>
    <w:rsid w:val="0099069B"/>
    <w:pPr>
      <w:overflowPunct/>
      <w:autoSpaceDE/>
      <w:autoSpaceDN/>
      <w:adjustRightInd/>
      <w:spacing w:before="100" w:beforeAutospacing="1" w:after="100" w:afterAutospacing="1"/>
      <w:textAlignment w:val="auto"/>
    </w:pPr>
    <w:rPr>
      <w:color w:val="993300"/>
      <w:kern w:val="0"/>
    </w:rPr>
  </w:style>
  <w:style w:type="paragraph" w:customStyle="1" w:styleId="xl118">
    <w:name w:val="xl118"/>
    <w:basedOn w:val="a0"/>
    <w:uiPriority w:val="99"/>
    <w:rsid w:val="0099069B"/>
    <w:pPr>
      <w:pBdr>
        <w:top w:val="single" w:sz="4" w:space="0" w:color="auto"/>
        <w:left w:val="single" w:sz="4" w:space="0" w:color="auto"/>
        <w:bottom w:val="single" w:sz="4" w:space="0" w:color="auto"/>
      </w:pBdr>
      <w:overflowPunct/>
      <w:autoSpaceDE/>
      <w:autoSpaceDN/>
      <w:adjustRightInd/>
      <w:spacing w:before="100" w:beforeAutospacing="1" w:after="100" w:afterAutospacing="1"/>
      <w:jc w:val="center"/>
      <w:textAlignment w:val="auto"/>
    </w:pPr>
    <w:rPr>
      <w:b/>
      <w:bCs/>
      <w:kern w:val="0"/>
    </w:rPr>
  </w:style>
  <w:style w:type="paragraph" w:customStyle="1" w:styleId="xl119">
    <w:name w:val="xl119"/>
    <w:basedOn w:val="a0"/>
    <w:uiPriority w:val="99"/>
    <w:rsid w:val="0099069B"/>
    <w:pPr>
      <w:pBdr>
        <w:top w:val="single" w:sz="4" w:space="0" w:color="auto"/>
        <w:bottom w:val="single" w:sz="4" w:space="0" w:color="auto"/>
      </w:pBdr>
      <w:overflowPunct/>
      <w:autoSpaceDE/>
      <w:autoSpaceDN/>
      <w:adjustRightInd/>
      <w:spacing w:before="100" w:beforeAutospacing="1" w:after="100" w:afterAutospacing="1"/>
      <w:jc w:val="center"/>
      <w:textAlignment w:val="auto"/>
    </w:pPr>
    <w:rPr>
      <w:b/>
      <w:bCs/>
      <w:kern w:val="0"/>
    </w:rPr>
  </w:style>
  <w:style w:type="paragraph" w:customStyle="1" w:styleId="xl120">
    <w:name w:val="xl120"/>
    <w:basedOn w:val="a0"/>
    <w:uiPriority w:val="99"/>
    <w:rsid w:val="0099069B"/>
    <w:pPr>
      <w:pBdr>
        <w:top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b/>
      <w:bCs/>
      <w:kern w:val="0"/>
    </w:rPr>
  </w:style>
  <w:style w:type="paragraph" w:customStyle="1" w:styleId="xl121">
    <w:name w:val="xl121"/>
    <w:basedOn w:val="a0"/>
    <w:uiPriority w:val="99"/>
    <w:rsid w:val="0099069B"/>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auto"/>
    </w:pPr>
    <w:rPr>
      <w:b/>
      <w:bCs/>
      <w:kern w:val="0"/>
    </w:rPr>
  </w:style>
  <w:style w:type="paragraph" w:customStyle="1" w:styleId="xl122">
    <w:name w:val="xl122"/>
    <w:basedOn w:val="a0"/>
    <w:uiPriority w:val="99"/>
    <w:rsid w:val="0099069B"/>
    <w:pPr>
      <w:pBdr>
        <w:top w:val="single" w:sz="4" w:space="0" w:color="auto"/>
        <w:left w:val="single" w:sz="4" w:space="0" w:color="auto"/>
        <w:bottom w:val="single" w:sz="4" w:space="0" w:color="auto"/>
        <w:right w:val="single" w:sz="4" w:space="0" w:color="auto"/>
      </w:pBdr>
      <w:shd w:val="clear" w:color="auto" w:fill="FDE9D9"/>
      <w:overflowPunct/>
      <w:autoSpaceDE/>
      <w:autoSpaceDN/>
      <w:adjustRightInd/>
      <w:spacing w:before="100" w:beforeAutospacing="1" w:after="100" w:afterAutospacing="1"/>
      <w:jc w:val="center"/>
      <w:textAlignment w:val="auto"/>
    </w:pPr>
    <w:rPr>
      <w:b/>
      <w:bCs/>
      <w:kern w:val="0"/>
    </w:rPr>
  </w:style>
  <w:style w:type="paragraph" w:customStyle="1" w:styleId="xl123">
    <w:name w:val="xl123"/>
    <w:basedOn w:val="a0"/>
    <w:uiPriority w:val="99"/>
    <w:rsid w:val="0099069B"/>
    <w:pPr>
      <w:pBdr>
        <w:top w:val="single" w:sz="4" w:space="0" w:color="auto"/>
        <w:left w:val="single" w:sz="4" w:space="0" w:color="auto"/>
        <w:bottom w:val="single" w:sz="4" w:space="0" w:color="auto"/>
        <w:right w:val="single" w:sz="4" w:space="0" w:color="auto"/>
      </w:pBdr>
      <w:shd w:val="clear" w:color="auto" w:fill="F2DCDB"/>
      <w:overflowPunct/>
      <w:autoSpaceDE/>
      <w:autoSpaceDN/>
      <w:adjustRightInd/>
      <w:spacing w:before="100" w:beforeAutospacing="1" w:after="100" w:afterAutospacing="1"/>
      <w:jc w:val="center"/>
      <w:textAlignment w:val="auto"/>
    </w:pPr>
    <w:rPr>
      <w:b/>
      <w:bCs/>
      <w:kern w:val="0"/>
    </w:rPr>
  </w:style>
  <w:style w:type="paragraph" w:customStyle="1" w:styleId="xl124">
    <w:name w:val="xl124"/>
    <w:basedOn w:val="a0"/>
    <w:uiPriority w:val="99"/>
    <w:rsid w:val="0099069B"/>
    <w:pPr>
      <w:pBdr>
        <w:top w:val="single" w:sz="4" w:space="0" w:color="auto"/>
        <w:left w:val="single" w:sz="4" w:space="0" w:color="auto"/>
        <w:right w:val="single" w:sz="4" w:space="0" w:color="auto"/>
      </w:pBdr>
      <w:shd w:val="clear" w:color="auto" w:fill="DAEEF3"/>
      <w:overflowPunct/>
      <w:autoSpaceDE/>
      <w:autoSpaceDN/>
      <w:adjustRightInd/>
      <w:spacing w:before="100" w:beforeAutospacing="1" w:after="100" w:afterAutospacing="1"/>
      <w:jc w:val="center"/>
      <w:textAlignment w:val="auto"/>
    </w:pPr>
    <w:rPr>
      <w:b/>
      <w:bCs/>
      <w:kern w:val="0"/>
    </w:rPr>
  </w:style>
  <w:style w:type="paragraph" w:customStyle="1" w:styleId="xl125">
    <w:name w:val="xl125"/>
    <w:basedOn w:val="a0"/>
    <w:uiPriority w:val="99"/>
    <w:rsid w:val="0099069B"/>
    <w:pPr>
      <w:pBdr>
        <w:left w:val="single" w:sz="4" w:space="0" w:color="auto"/>
        <w:right w:val="single" w:sz="4" w:space="0" w:color="auto"/>
      </w:pBdr>
      <w:shd w:val="clear" w:color="auto" w:fill="DAEEF3"/>
      <w:overflowPunct/>
      <w:autoSpaceDE/>
      <w:autoSpaceDN/>
      <w:adjustRightInd/>
      <w:spacing w:before="100" w:beforeAutospacing="1" w:after="100" w:afterAutospacing="1"/>
      <w:jc w:val="center"/>
      <w:textAlignment w:val="auto"/>
    </w:pPr>
    <w:rPr>
      <w:b/>
      <w:bCs/>
      <w:kern w:val="0"/>
    </w:rPr>
  </w:style>
  <w:style w:type="paragraph" w:customStyle="1" w:styleId="xl126">
    <w:name w:val="xl126"/>
    <w:basedOn w:val="a0"/>
    <w:uiPriority w:val="99"/>
    <w:rsid w:val="0099069B"/>
    <w:pPr>
      <w:pBdr>
        <w:left w:val="single" w:sz="4" w:space="0" w:color="auto"/>
        <w:bottom w:val="single" w:sz="4" w:space="0" w:color="auto"/>
        <w:right w:val="single" w:sz="4" w:space="0" w:color="auto"/>
      </w:pBdr>
      <w:shd w:val="clear" w:color="auto" w:fill="DAEEF3"/>
      <w:overflowPunct/>
      <w:autoSpaceDE/>
      <w:autoSpaceDN/>
      <w:adjustRightInd/>
      <w:spacing w:before="100" w:beforeAutospacing="1" w:after="100" w:afterAutospacing="1"/>
      <w:jc w:val="center"/>
      <w:textAlignment w:val="auto"/>
    </w:pPr>
    <w:rPr>
      <w:b/>
      <w:bCs/>
      <w:kern w:val="0"/>
    </w:rPr>
  </w:style>
  <w:style w:type="paragraph" w:customStyle="1" w:styleId="affe">
    <w:name w:val="Знак Знак Знак Знак Знак Знак Знак Знак Знак"/>
    <w:basedOn w:val="a0"/>
    <w:rsid w:val="00B020B9"/>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afff">
    <w:name w:val="Знак Знак"/>
    <w:basedOn w:val="a0"/>
    <w:uiPriority w:val="99"/>
    <w:rsid w:val="00727B79"/>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afff0">
    <w:name w:val="Знак Знак Знак Знак Знак Знак Знак Знак Знак"/>
    <w:basedOn w:val="a0"/>
    <w:uiPriority w:val="99"/>
    <w:rsid w:val="00737DDE"/>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character" w:customStyle="1" w:styleId="ConsPlusNormal0">
    <w:name w:val="ConsPlusNormal Знак"/>
    <w:link w:val="ConsPlusNormal"/>
    <w:locked/>
    <w:rsid w:val="005B11D2"/>
    <w:rPr>
      <w:rFonts w:ascii="Calibri" w:eastAsia="Times New Roman" w:hAnsi="Calibri" w:cs="Calibri"/>
      <w:szCs w:val="20"/>
      <w:lang w:eastAsia="ru-RU"/>
    </w:rPr>
  </w:style>
  <w:style w:type="character" w:customStyle="1" w:styleId="90">
    <w:name w:val="Заголовок 9 Знак"/>
    <w:basedOn w:val="a1"/>
    <w:link w:val="9"/>
    <w:uiPriority w:val="99"/>
    <w:semiHidden/>
    <w:rsid w:val="00D63D79"/>
    <w:rPr>
      <w:rFonts w:ascii="Times New Roman" w:eastAsia="Times New Roman" w:hAnsi="Times New Roman" w:cs="Times New Roman"/>
      <w:sz w:val="28"/>
      <w:szCs w:val="24"/>
      <w:lang w:eastAsia="ru-RU"/>
    </w:rPr>
  </w:style>
  <w:style w:type="paragraph" w:customStyle="1" w:styleId="1f3">
    <w:name w:val="Основной текст с отступом1"/>
    <w:basedOn w:val="a0"/>
    <w:uiPriority w:val="99"/>
    <w:rsid w:val="00D63D79"/>
    <w:pPr>
      <w:overflowPunct/>
      <w:adjustRightInd/>
      <w:spacing w:after="0"/>
      <w:ind w:firstLine="567"/>
      <w:jc w:val="both"/>
      <w:textAlignment w:val="auto"/>
    </w:pPr>
    <w:rPr>
      <w:rFonts w:asciiTheme="minorHAnsi" w:eastAsiaTheme="minorHAnsi" w:hAnsiTheme="minorHAnsi" w:cstheme="minorBidi"/>
      <w:kern w:val="0"/>
      <w:sz w:val="22"/>
      <w:szCs w:val="22"/>
      <w:lang w:eastAsia="en-US"/>
    </w:rPr>
  </w:style>
  <w:style w:type="paragraph" w:styleId="afff1">
    <w:name w:val="No Spacing"/>
    <w:uiPriority w:val="1"/>
    <w:qFormat/>
    <w:rsid w:val="00D63D79"/>
    <w:pPr>
      <w:spacing w:after="0" w:line="240" w:lineRule="auto"/>
    </w:pPr>
  </w:style>
  <w:style w:type="paragraph" w:customStyle="1" w:styleId="xl22">
    <w:name w:val="xl22"/>
    <w:basedOn w:val="a0"/>
    <w:uiPriority w:val="99"/>
    <w:rsid w:val="00D63D79"/>
    <w:pPr>
      <w:overflowPunct/>
      <w:autoSpaceDE/>
      <w:autoSpaceDN/>
      <w:adjustRightInd/>
      <w:spacing w:before="100" w:beforeAutospacing="1" w:after="100" w:afterAutospacing="1"/>
      <w:textAlignment w:val="auto"/>
    </w:pPr>
    <w:rPr>
      <w:rFonts w:eastAsia="Arial Unicode MS"/>
      <w:kern w:val="0"/>
    </w:rPr>
  </w:style>
  <w:style w:type="paragraph" w:customStyle="1" w:styleId="2e">
    <w:name w:val="Основной текст с отступом2"/>
    <w:basedOn w:val="a0"/>
    <w:uiPriority w:val="99"/>
    <w:rsid w:val="00D63D79"/>
    <w:pPr>
      <w:overflowPunct/>
      <w:adjustRightInd/>
      <w:spacing w:after="0"/>
      <w:ind w:firstLine="567"/>
      <w:jc w:val="both"/>
      <w:textAlignment w:val="auto"/>
    </w:pPr>
    <w:rPr>
      <w:kern w:val="0"/>
    </w:rPr>
  </w:style>
  <w:style w:type="paragraph" w:customStyle="1" w:styleId="141">
    <w:name w:val="Знак14"/>
    <w:basedOn w:val="a0"/>
    <w:uiPriority w:val="99"/>
    <w:rsid w:val="00D63D79"/>
    <w:pPr>
      <w:overflowPunct/>
      <w:autoSpaceDE/>
      <w:autoSpaceDN/>
      <w:adjustRightInd/>
      <w:spacing w:before="100" w:beforeAutospacing="1" w:after="100" w:afterAutospacing="1"/>
      <w:textAlignment w:val="auto"/>
    </w:pPr>
    <w:rPr>
      <w:rFonts w:ascii="Tahoma" w:hAnsi="Tahoma"/>
      <w:kern w:val="0"/>
      <w:sz w:val="20"/>
      <w:szCs w:val="20"/>
      <w:lang w:val="en-US" w:eastAsia="en-US"/>
    </w:rPr>
  </w:style>
  <w:style w:type="paragraph" w:customStyle="1" w:styleId="1f4">
    <w:name w:val="Название1"/>
    <w:basedOn w:val="a0"/>
    <w:uiPriority w:val="99"/>
    <w:rsid w:val="00D63D79"/>
    <w:pPr>
      <w:suppressLineNumbers/>
      <w:suppressAutoHyphens/>
      <w:overflowPunct/>
      <w:autoSpaceDE/>
      <w:autoSpaceDN/>
      <w:adjustRightInd/>
      <w:spacing w:before="120"/>
      <w:textAlignment w:val="auto"/>
    </w:pPr>
    <w:rPr>
      <w:rFonts w:cs="Tahoma"/>
      <w:i/>
      <w:iCs/>
      <w:kern w:val="0"/>
      <w:sz w:val="20"/>
      <w:szCs w:val="20"/>
      <w:lang w:eastAsia="ar-SA"/>
    </w:rPr>
  </w:style>
  <w:style w:type="paragraph" w:customStyle="1" w:styleId="1f5">
    <w:name w:val="Указатель1"/>
    <w:basedOn w:val="a0"/>
    <w:uiPriority w:val="99"/>
    <w:rsid w:val="00D63D79"/>
    <w:pPr>
      <w:suppressLineNumbers/>
      <w:suppressAutoHyphens/>
      <w:overflowPunct/>
      <w:autoSpaceDE/>
      <w:autoSpaceDN/>
      <w:adjustRightInd/>
      <w:spacing w:after="0"/>
      <w:textAlignment w:val="auto"/>
    </w:pPr>
    <w:rPr>
      <w:rFonts w:cs="Tahoma"/>
      <w:kern w:val="0"/>
      <w:sz w:val="20"/>
      <w:szCs w:val="20"/>
      <w:lang w:eastAsia="ar-SA"/>
    </w:rPr>
  </w:style>
  <w:style w:type="paragraph" w:customStyle="1" w:styleId="1f6">
    <w:name w:val="Заголовок1"/>
    <w:basedOn w:val="a0"/>
    <w:next w:val="af7"/>
    <w:uiPriority w:val="99"/>
    <w:rsid w:val="00D63D79"/>
    <w:pPr>
      <w:keepNext/>
      <w:suppressAutoHyphens/>
      <w:overflowPunct/>
      <w:autoSpaceDE/>
      <w:autoSpaceDN/>
      <w:adjustRightInd/>
      <w:spacing w:before="240"/>
      <w:textAlignment w:val="auto"/>
    </w:pPr>
    <w:rPr>
      <w:rFonts w:ascii="Arial" w:eastAsia="Arial Unicode MS" w:hAnsi="Arial" w:cs="Tahoma"/>
      <w:kern w:val="0"/>
      <w:sz w:val="28"/>
      <w:szCs w:val="28"/>
      <w:lang w:eastAsia="ar-SA"/>
    </w:rPr>
  </w:style>
  <w:style w:type="paragraph" w:customStyle="1" w:styleId="afff2">
    <w:name w:val="Содержимое врезки"/>
    <w:basedOn w:val="af7"/>
    <w:uiPriority w:val="99"/>
    <w:rsid w:val="00D63D79"/>
    <w:pPr>
      <w:suppressAutoHyphens/>
      <w:overflowPunct/>
      <w:autoSpaceDE/>
      <w:autoSpaceDN/>
      <w:adjustRightInd/>
      <w:spacing w:after="0" w:line="360" w:lineRule="auto"/>
      <w:jc w:val="center"/>
      <w:textAlignment w:val="auto"/>
    </w:pPr>
    <w:rPr>
      <w:rFonts w:ascii="Arial" w:hAnsi="Arial"/>
      <w:b/>
      <w:kern w:val="0"/>
      <w:sz w:val="28"/>
      <w:szCs w:val="20"/>
      <w:lang w:eastAsia="ar-SA"/>
    </w:rPr>
  </w:style>
  <w:style w:type="paragraph" w:customStyle="1" w:styleId="1f7">
    <w:name w:val="Заголовок1"/>
    <w:basedOn w:val="a0"/>
    <w:next w:val="af7"/>
    <w:uiPriority w:val="99"/>
    <w:rsid w:val="00D63D79"/>
    <w:pPr>
      <w:keepNext/>
      <w:suppressAutoHyphens/>
      <w:overflowPunct/>
      <w:autoSpaceDE/>
      <w:autoSpaceDN/>
      <w:adjustRightInd/>
      <w:spacing w:before="240"/>
      <w:textAlignment w:val="auto"/>
    </w:pPr>
    <w:rPr>
      <w:rFonts w:ascii="Arial" w:eastAsia="Arial Unicode MS" w:hAnsi="Arial" w:cs="Tahoma"/>
      <w:kern w:val="0"/>
      <w:sz w:val="28"/>
      <w:szCs w:val="28"/>
      <w:lang w:eastAsia="ar-SA"/>
    </w:rPr>
  </w:style>
  <w:style w:type="character" w:customStyle="1" w:styleId="1f8">
    <w:name w:val="Текст сноски Знак1"/>
    <w:basedOn w:val="a1"/>
    <w:uiPriority w:val="99"/>
    <w:semiHidden/>
    <w:rsid w:val="00D63D79"/>
    <w:rPr>
      <w:sz w:val="20"/>
      <w:szCs w:val="20"/>
    </w:rPr>
  </w:style>
  <w:style w:type="character" w:customStyle="1" w:styleId="1f9">
    <w:name w:val="Текст примечания Знак1"/>
    <w:basedOn w:val="a1"/>
    <w:uiPriority w:val="99"/>
    <w:semiHidden/>
    <w:rsid w:val="00D63D79"/>
    <w:rPr>
      <w:sz w:val="20"/>
      <w:szCs w:val="20"/>
    </w:rPr>
  </w:style>
  <w:style w:type="character" w:customStyle="1" w:styleId="313">
    <w:name w:val="Основной текст 3 Знак1"/>
    <w:basedOn w:val="a1"/>
    <w:uiPriority w:val="99"/>
    <w:semiHidden/>
    <w:rsid w:val="00D63D79"/>
    <w:rPr>
      <w:sz w:val="16"/>
      <w:szCs w:val="16"/>
    </w:rPr>
  </w:style>
  <w:style w:type="character" w:customStyle="1" w:styleId="213">
    <w:name w:val="Основной текст с отступом 2 Знак1"/>
    <w:basedOn w:val="a1"/>
    <w:uiPriority w:val="99"/>
    <w:semiHidden/>
    <w:rsid w:val="00D63D79"/>
  </w:style>
  <w:style w:type="character" w:customStyle="1" w:styleId="1fa">
    <w:name w:val="Текст Знак1"/>
    <w:basedOn w:val="a1"/>
    <w:uiPriority w:val="99"/>
    <w:semiHidden/>
    <w:rsid w:val="00D63D79"/>
    <w:rPr>
      <w:rFonts w:ascii="Consolas" w:hAnsi="Consolas" w:cs="Consolas" w:hint="default"/>
      <w:sz w:val="21"/>
      <w:szCs w:val="21"/>
    </w:rPr>
  </w:style>
  <w:style w:type="character" w:customStyle="1" w:styleId="1fb">
    <w:name w:val="Тема примечания Знак1"/>
    <w:basedOn w:val="1f9"/>
    <w:uiPriority w:val="99"/>
    <w:semiHidden/>
    <w:rsid w:val="00D63D79"/>
    <w:rPr>
      <w:b/>
      <w:bCs/>
      <w:sz w:val="20"/>
      <w:szCs w:val="20"/>
    </w:rPr>
  </w:style>
  <w:style w:type="character" w:customStyle="1" w:styleId="WW8Num1z1">
    <w:name w:val="WW8Num1z1"/>
    <w:rsid w:val="00D63D79"/>
    <w:rPr>
      <w:rFonts w:ascii="Times New Roman" w:eastAsia="Times New Roman" w:hAnsi="Times New Roman" w:cs="Times New Roman" w:hint="default"/>
    </w:rPr>
  </w:style>
  <w:style w:type="character" w:customStyle="1" w:styleId="1fc">
    <w:name w:val="Основной шрифт абзаца1"/>
    <w:rsid w:val="00D63D79"/>
  </w:style>
  <w:style w:type="character" w:customStyle="1" w:styleId="afff3">
    <w:name w:val="Символ нумерации"/>
    <w:rsid w:val="00D63D79"/>
  </w:style>
  <w:style w:type="paragraph" w:customStyle="1" w:styleId="xl63">
    <w:name w:val="xl63"/>
    <w:basedOn w:val="a0"/>
    <w:rsid w:val="00D63D79"/>
    <w:pPr>
      <w:pBdr>
        <w:top w:val="single" w:sz="4" w:space="0" w:color="auto"/>
        <w:left w:val="single" w:sz="4" w:space="0" w:color="auto"/>
        <w:bottom w:val="single" w:sz="4" w:space="0" w:color="auto"/>
        <w:right w:val="single" w:sz="4" w:space="0" w:color="auto"/>
      </w:pBdr>
      <w:overflowPunct/>
      <w:autoSpaceDE/>
      <w:autoSpaceDN/>
      <w:adjustRightInd/>
      <w:spacing w:before="100" w:beforeAutospacing="1" w:after="100" w:afterAutospacing="1"/>
      <w:jc w:val="center"/>
      <w:textAlignment w:val="center"/>
    </w:pPr>
    <w:rPr>
      <w:b/>
      <w:bC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760618">
      <w:bodyDiv w:val="1"/>
      <w:marLeft w:val="0"/>
      <w:marRight w:val="0"/>
      <w:marTop w:val="0"/>
      <w:marBottom w:val="0"/>
      <w:divBdr>
        <w:top w:val="none" w:sz="0" w:space="0" w:color="auto"/>
        <w:left w:val="none" w:sz="0" w:space="0" w:color="auto"/>
        <w:bottom w:val="none" w:sz="0" w:space="0" w:color="auto"/>
        <w:right w:val="none" w:sz="0" w:space="0" w:color="auto"/>
      </w:divBdr>
    </w:div>
    <w:div w:id="166868175">
      <w:bodyDiv w:val="1"/>
      <w:marLeft w:val="0"/>
      <w:marRight w:val="0"/>
      <w:marTop w:val="0"/>
      <w:marBottom w:val="0"/>
      <w:divBdr>
        <w:top w:val="none" w:sz="0" w:space="0" w:color="auto"/>
        <w:left w:val="none" w:sz="0" w:space="0" w:color="auto"/>
        <w:bottom w:val="none" w:sz="0" w:space="0" w:color="auto"/>
        <w:right w:val="none" w:sz="0" w:space="0" w:color="auto"/>
      </w:divBdr>
    </w:div>
    <w:div w:id="222836266">
      <w:bodyDiv w:val="1"/>
      <w:marLeft w:val="0"/>
      <w:marRight w:val="0"/>
      <w:marTop w:val="0"/>
      <w:marBottom w:val="0"/>
      <w:divBdr>
        <w:top w:val="none" w:sz="0" w:space="0" w:color="auto"/>
        <w:left w:val="none" w:sz="0" w:space="0" w:color="auto"/>
        <w:bottom w:val="none" w:sz="0" w:space="0" w:color="auto"/>
        <w:right w:val="none" w:sz="0" w:space="0" w:color="auto"/>
      </w:divBdr>
    </w:div>
    <w:div w:id="269120100">
      <w:bodyDiv w:val="1"/>
      <w:marLeft w:val="0"/>
      <w:marRight w:val="0"/>
      <w:marTop w:val="0"/>
      <w:marBottom w:val="0"/>
      <w:divBdr>
        <w:top w:val="none" w:sz="0" w:space="0" w:color="auto"/>
        <w:left w:val="none" w:sz="0" w:space="0" w:color="auto"/>
        <w:bottom w:val="none" w:sz="0" w:space="0" w:color="auto"/>
        <w:right w:val="none" w:sz="0" w:space="0" w:color="auto"/>
      </w:divBdr>
    </w:div>
    <w:div w:id="384136191">
      <w:bodyDiv w:val="1"/>
      <w:marLeft w:val="0"/>
      <w:marRight w:val="0"/>
      <w:marTop w:val="0"/>
      <w:marBottom w:val="0"/>
      <w:divBdr>
        <w:top w:val="none" w:sz="0" w:space="0" w:color="auto"/>
        <w:left w:val="none" w:sz="0" w:space="0" w:color="auto"/>
        <w:bottom w:val="none" w:sz="0" w:space="0" w:color="auto"/>
        <w:right w:val="none" w:sz="0" w:space="0" w:color="auto"/>
      </w:divBdr>
    </w:div>
    <w:div w:id="459305947">
      <w:bodyDiv w:val="1"/>
      <w:marLeft w:val="0"/>
      <w:marRight w:val="0"/>
      <w:marTop w:val="0"/>
      <w:marBottom w:val="0"/>
      <w:divBdr>
        <w:top w:val="none" w:sz="0" w:space="0" w:color="auto"/>
        <w:left w:val="none" w:sz="0" w:space="0" w:color="auto"/>
        <w:bottom w:val="none" w:sz="0" w:space="0" w:color="auto"/>
        <w:right w:val="none" w:sz="0" w:space="0" w:color="auto"/>
      </w:divBdr>
    </w:div>
    <w:div w:id="578907511">
      <w:bodyDiv w:val="1"/>
      <w:marLeft w:val="0"/>
      <w:marRight w:val="0"/>
      <w:marTop w:val="0"/>
      <w:marBottom w:val="0"/>
      <w:divBdr>
        <w:top w:val="none" w:sz="0" w:space="0" w:color="auto"/>
        <w:left w:val="none" w:sz="0" w:space="0" w:color="auto"/>
        <w:bottom w:val="none" w:sz="0" w:space="0" w:color="auto"/>
        <w:right w:val="none" w:sz="0" w:space="0" w:color="auto"/>
      </w:divBdr>
    </w:div>
    <w:div w:id="706150729">
      <w:bodyDiv w:val="1"/>
      <w:marLeft w:val="0"/>
      <w:marRight w:val="0"/>
      <w:marTop w:val="0"/>
      <w:marBottom w:val="0"/>
      <w:divBdr>
        <w:top w:val="none" w:sz="0" w:space="0" w:color="auto"/>
        <w:left w:val="none" w:sz="0" w:space="0" w:color="auto"/>
        <w:bottom w:val="none" w:sz="0" w:space="0" w:color="auto"/>
        <w:right w:val="none" w:sz="0" w:space="0" w:color="auto"/>
      </w:divBdr>
    </w:div>
    <w:div w:id="906764222">
      <w:bodyDiv w:val="1"/>
      <w:marLeft w:val="0"/>
      <w:marRight w:val="0"/>
      <w:marTop w:val="0"/>
      <w:marBottom w:val="0"/>
      <w:divBdr>
        <w:top w:val="none" w:sz="0" w:space="0" w:color="auto"/>
        <w:left w:val="none" w:sz="0" w:space="0" w:color="auto"/>
        <w:bottom w:val="none" w:sz="0" w:space="0" w:color="auto"/>
        <w:right w:val="none" w:sz="0" w:space="0" w:color="auto"/>
      </w:divBdr>
    </w:div>
    <w:div w:id="988561419">
      <w:bodyDiv w:val="1"/>
      <w:marLeft w:val="0"/>
      <w:marRight w:val="0"/>
      <w:marTop w:val="0"/>
      <w:marBottom w:val="0"/>
      <w:divBdr>
        <w:top w:val="none" w:sz="0" w:space="0" w:color="auto"/>
        <w:left w:val="none" w:sz="0" w:space="0" w:color="auto"/>
        <w:bottom w:val="none" w:sz="0" w:space="0" w:color="auto"/>
        <w:right w:val="none" w:sz="0" w:space="0" w:color="auto"/>
      </w:divBdr>
    </w:div>
    <w:div w:id="1564833773">
      <w:bodyDiv w:val="1"/>
      <w:marLeft w:val="0"/>
      <w:marRight w:val="0"/>
      <w:marTop w:val="0"/>
      <w:marBottom w:val="0"/>
      <w:divBdr>
        <w:top w:val="none" w:sz="0" w:space="0" w:color="auto"/>
        <w:left w:val="none" w:sz="0" w:space="0" w:color="auto"/>
        <w:bottom w:val="none" w:sz="0" w:space="0" w:color="auto"/>
        <w:right w:val="none" w:sz="0" w:space="0" w:color="auto"/>
      </w:divBdr>
    </w:div>
    <w:div w:id="1627198212">
      <w:bodyDiv w:val="1"/>
      <w:marLeft w:val="0"/>
      <w:marRight w:val="0"/>
      <w:marTop w:val="0"/>
      <w:marBottom w:val="0"/>
      <w:divBdr>
        <w:top w:val="none" w:sz="0" w:space="0" w:color="auto"/>
        <w:left w:val="none" w:sz="0" w:space="0" w:color="auto"/>
        <w:bottom w:val="none" w:sz="0" w:space="0" w:color="auto"/>
        <w:right w:val="none" w:sz="0" w:space="0" w:color="auto"/>
      </w:divBdr>
    </w:div>
    <w:div w:id="1798331089">
      <w:bodyDiv w:val="1"/>
      <w:marLeft w:val="0"/>
      <w:marRight w:val="0"/>
      <w:marTop w:val="0"/>
      <w:marBottom w:val="0"/>
      <w:divBdr>
        <w:top w:val="none" w:sz="0" w:space="0" w:color="auto"/>
        <w:left w:val="none" w:sz="0" w:space="0" w:color="auto"/>
        <w:bottom w:val="none" w:sz="0" w:space="0" w:color="auto"/>
        <w:right w:val="none" w:sz="0" w:space="0" w:color="auto"/>
      </w:divBdr>
    </w:div>
    <w:div w:id="2109426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consultantplus://offline/ref=42D64CF9F4B96C871727836BC77E29A17787D40F4DE0A1FC7433D08DB90746CB555AAAA91401A8C868B53FEE785CBD31D713DE9626F9EDEA3BvE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16BA8E-EC28-4A50-B10B-CF7E99197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22</Pages>
  <Words>31404</Words>
  <Characters>179008</Characters>
  <Application>Microsoft Office Word</Application>
  <DocSecurity>0</DocSecurity>
  <Lines>1491</Lines>
  <Paragraphs>419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209993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Садретдинов Ренат Саидович</dc:creator>
  <cp:lastModifiedBy>it</cp:lastModifiedBy>
  <cp:revision>3</cp:revision>
  <cp:lastPrinted>2022-12-25T12:39:00Z</cp:lastPrinted>
  <dcterms:created xsi:type="dcterms:W3CDTF">2022-12-29T05:51:00Z</dcterms:created>
  <dcterms:modified xsi:type="dcterms:W3CDTF">2022-12-29T06:56:00Z</dcterms:modified>
</cp:coreProperties>
</file>