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  <w:drawing>
          <wp:inline distT="0" distB="0" distL="0" distR="0">
            <wp:extent cx="628015" cy="608965"/>
            <wp:effectExtent l="0" t="0" r="0" b="0"/>
            <wp:docPr id="1" name="test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est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48" t="-50" r="-48" b="-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608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rFonts w:ascii="Arial" w:hAnsi="Arial" w:cs="Arial"/>
          <w:b/>
          <w:b/>
          <w:sz w:val="32"/>
          <w:szCs w:val="28"/>
        </w:rPr>
      </w:pPr>
      <w:r>
        <w:rPr>
          <w:rFonts w:cs="Arial" w:ascii="Arial" w:hAnsi="Arial"/>
          <w:b/>
          <w:sz w:val="32"/>
          <w:szCs w:val="28"/>
        </w:rPr>
        <w:t xml:space="preserve">СЕЛЬСКИЙ СОВЕТ </w:t>
      </w:r>
    </w:p>
    <w:p>
      <w:pPr>
        <w:pStyle w:val="Normal"/>
        <w:jc w:val="center"/>
        <w:rPr/>
      </w:pPr>
      <w:r>
        <w:rPr>
          <w:rFonts w:cs="Arial" w:ascii="Arial" w:hAnsi="Arial"/>
          <w:b/>
          <w:sz w:val="32"/>
          <w:szCs w:val="28"/>
        </w:rPr>
        <w:t>СТАРОРУДКИНСКОГО СЕЛЬСОВЕТА</w:t>
      </w:r>
    </w:p>
    <w:p>
      <w:pPr>
        <w:pStyle w:val="Normal"/>
        <w:tabs>
          <w:tab w:val="clear" w:pos="708"/>
          <w:tab w:val="left" w:pos="5640" w:leader="none"/>
        </w:tabs>
        <w:jc w:val="center"/>
        <w:rPr>
          <w:rFonts w:ascii="Arial" w:hAnsi="Arial" w:cs="Arial"/>
          <w:b/>
          <w:b/>
          <w:sz w:val="32"/>
          <w:szCs w:val="28"/>
        </w:rPr>
      </w:pPr>
      <w:r>
        <w:rPr>
          <w:rFonts w:cs="Arial" w:ascii="Arial" w:hAnsi="Arial"/>
          <w:b/>
          <w:sz w:val="32"/>
          <w:szCs w:val="28"/>
        </w:rPr>
        <w:t>ШАРАНГСКОГО МУНИЦИПАЛЬНОГО РАЙОНА</w:t>
      </w:r>
    </w:p>
    <w:p>
      <w:pPr>
        <w:pStyle w:val="Normal"/>
        <w:jc w:val="center"/>
        <w:rPr>
          <w:rFonts w:ascii="Arial" w:hAnsi="Arial" w:cs="Arial"/>
          <w:b/>
          <w:b/>
          <w:sz w:val="32"/>
          <w:szCs w:val="28"/>
        </w:rPr>
      </w:pPr>
      <w:r>
        <w:rPr>
          <w:rFonts w:cs="Arial" w:ascii="Arial" w:hAnsi="Arial"/>
          <w:b/>
          <w:sz w:val="32"/>
          <w:szCs w:val="28"/>
        </w:rPr>
        <w:t>НИЖЕГОРОДСКОЙ ОБЛАСТИ</w:t>
      </w:r>
    </w:p>
    <w:p>
      <w:pPr>
        <w:pStyle w:val="Normal"/>
        <w:jc w:val="center"/>
        <w:rPr>
          <w:rFonts w:ascii="Arial" w:hAnsi="Arial" w:cs="Arial"/>
          <w:b/>
          <w:b/>
          <w:sz w:val="32"/>
          <w:szCs w:val="28"/>
        </w:rPr>
      </w:pPr>
      <w:r>
        <w:rPr>
          <w:rFonts w:cs="Arial" w:ascii="Arial" w:hAnsi="Arial"/>
          <w:b/>
          <w:sz w:val="32"/>
          <w:szCs w:val="28"/>
        </w:rPr>
        <w:t>РЕШЕНИЕ</w:t>
      </w:r>
    </w:p>
    <w:p>
      <w:pPr>
        <w:pStyle w:val="Normal"/>
        <w:tabs>
          <w:tab w:val="clear" w:pos="708"/>
          <w:tab w:val="left" w:pos="7830" w:leader="none"/>
        </w:tabs>
        <w:jc w:val="both"/>
        <w:rPr>
          <w:rFonts w:ascii="Arial" w:hAnsi="Arial" w:cs="Arial"/>
          <w:bCs/>
          <w:szCs w:val="28"/>
        </w:rPr>
      </w:pPr>
      <w:r>
        <w:rPr>
          <w:rFonts w:cs="Arial" w:ascii="Arial" w:hAnsi="Arial"/>
          <w:szCs w:val="28"/>
        </w:rPr>
        <w:t>14.04.2020</w:t>
        <w:tab/>
        <w:t>№ 11</w:t>
      </w:r>
    </w:p>
    <w:p>
      <w:pPr>
        <w:pStyle w:val="Normal"/>
        <w:jc w:val="center"/>
        <w:rPr/>
      </w:pPr>
      <w:r>
        <w:rPr>
          <w:rFonts w:cs="Arial" w:ascii="Arial" w:hAnsi="Arial"/>
          <w:b/>
          <w:bCs/>
          <w:sz w:val="32"/>
          <w:szCs w:val="28"/>
        </w:rPr>
        <w:t xml:space="preserve">Об утверждении </w:t>
      </w:r>
      <w:r>
        <w:rPr>
          <w:rFonts w:cs="Arial" w:ascii="Arial" w:hAnsi="Arial"/>
          <w:b/>
          <w:sz w:val="32"/>
          <w:szCs w:val="28"/>
        </w:rPr>
        <w:t xml:space="preserve">Положения о порядке осуществления </w:t>
      </w:r>
    </w:p>
    <w:p>
      <w:pPr>
        <w:pStyle w:val="Normal"/>
        <w:jc w:val="center"/>
        <w:rPr>
          <w:rFonts w:ascii="Arial" w:hAnsi="Arial" w:cs="Arial"/>
          <w:b/>
          <w:b/>
          <w:sz w:val="32"/>
          <w:szCs w:val="28"/>
        </w:rPr>
      </w:pPr>
      <w:r>
        <w:rPr>
          <w:rFonts w:cs="Arial" w:ascii="Arial" w:hAnsi="Arial"/>
          <w:b/>
          <w:sz w:val="32"/>
          <w:szCs w:val="28"/>
        </w:rPr>
        <w:t>сельским Советом Старорудкинского сельсовета Шарангского муниципального района Нижегородской области контроля за исполнением органами местного самоуправления и должностными лицами местного самоуправления Старорудкинского сельсовета полномочий по решению вопросов местного значения</w:t>
      </w:r>
    </w:p>
    <w:p>
      <w:pPr>
        <w:pStyle w:val="Normal"/>
        <w:jc w:val="center"/>
        <w:rPr>
          <w:rFonts w:ascii="Arial" w:hAnsi="Arial" w:cs="Arial"/>
          <w:b/>
          <w:b/>
          <w:sz w:val="32"/>
          <w:szCs w:val="28"/>
        </w:rPr>
      </w:pPr>
      <w:r>
        <w:rPr>
          <w:rFonts w:cs="Arial" w:ascii="Arial" w:hAnsi="Arial"/>
          <w:b/>
          <w:sz w:val="32"/>
          <w:szCs w:val="28"/>
        </w:rPr>
      </w:r>
    </w:p>
    <w:p>
      <w:pPr>
        <w:pStyle w:val="NoSpacing"/>
        <w:bidi w:val="0"/>
        <w:ind w:firstLine="567"/>
        <w:jc w:val="both"/>
        <w:rPr/>
      </w:pPr>
      <w:r>
        <w:rPr>
          <w:rFonts w:cs="Arial" w:ascii="Arial" w:hAnsi="Arial"/>
          <w:sz w:val="24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Старорудкинского сельсовета Шарангского муниципального района Нижегородской области, </w:t>
      </w:r>
      <w:r>
        <w:rPr>
          <w:rFonts w:cs="Arial" w:ascii="Arial" w:hAnsi="Arial"/>
          <w:sz w:val="24"/>
          <w:szCs w:val="28"/>
          <w:lang w:eastAsia="ru-RU"/>
        </w:rPr>
        <w:t xml:space="preserve">сельский Совет </w:t>
      </w:r>
      <w:r>
        <w:rPr>
          <w:rFonts w:cs="Arial" w:ascii="Arial" w:hAnsi="Arial"/>
          <w:spacing w:val="60"/>
          <w:sz w:val="24"/>
          <w:szCs w:val="28"/>
          <w:lang w:eastAsia="ru-RU"/>
        </w:rPr>
        <w:t>решил:</w:t>
      </w:r>
    </w:p>
    <w:p>
      <w:pPr>
        <w:pStyle w:val="NoSpacing"/>
        <w:bidi w:val="0"/>
        <w:ind w:firstLine="567"/>
        <w:jc w:val="both"/>
        <w:rPr>
          <w:rFonts w:ascii="Arial" w:hAnsi="Arial" w:cs="Arial"/>
          <w:sz w:val="24"/>
          <w:szCs w:val="28"/>
        </w:rPr>
      </w:pPr>
      <w:r>
        <w:rPr>
          <w:rFonts w:cs="Arial" w:ascii="Arial" w:hAnsi="Arial"/>
          <w:sz w:val="24"/>
          <w:szCs w:val="28"/>
          <w:lang w:eastAsia="ru-RU"/>
        </w:rPr>
        <w:t xml:space="preserve">1.Утвердить </w:t>
      </w:r>
      <w:r>
        <w:rPr>
          <w:rFonts w:cs="Arial" w:ascii="Arial" w:hAnsi="Arial"/>
          <w:sz w:val="24"/>
          <w:szCs w:val="28"/>
        </w:rPr>
        <w:t>Положение о порядке осуществления сельским Советом Старорудкинского сельсовета Шарангского муниципального района Нижегородской области контроля за исполнением органами местного самоуправления и должностными лицами местного самоуправления Старорудкинского сельсовета полномочий по решению вопросов местного значения согласно Приложению.</w:t>
      </w:r>
    </w:p>
    <w:p>
      <w:pPr>
        <w:pStyle w:val="NoSpacing"/>
        <w:bidi w:val="0"/>
        <w:ind w:firstLine="567"/>
        <w:jc w:val="both"/>
        <w:rPr/>
      </w:pPr>
      <w:r>
        <w:rPr>
          <w:rFonts w:cs="Arial" w:ascii="Arial" w:hAnsi="Arial"/>
          <w:sz w:val="24"/>
          <w:szCs w:val="28"/>
          <w:lang w:eastAsia="ru-RU"/>
        </w:rPr>
        <w:t xml:space="preserve">2.Настоящее решение опубликовать в порядке, установленном Уставом Старорудкинского сельсовета </w:t>
      </w:r>
      <w:r>
        <w:rPr>
          <w:rFonts w:cs="Arial" w:ascii="Arial" w:hAnsi="Arial"/>
          <w:sz w:val="24"/>
          <w:szCs w:val="28"/>
        </w:rPr>
        <w:t>и разместить в информационно-телекоммуникационной сети Интернет на официальном сайте администрации Шарангского муниципального района.</w:t>
      </w:r>
    </w:p>
    <w:p>
      <w:pPr>
        <w:pStyle w:val="NoSpacing"/>
        <w:bidi w:val="0"/>
        <w:ind w:firstLine="567"/>
        <w:jc w:val="both"/>
        <w:rPr>
          <w:rFonts w:ascii="Arial" w:hAnsi="Arial" w:cs="Arial"/>
          <w:sz w:val="24"/>
          <w:szCs w:val="28"/>
          <w:lang w:eastAsia="ru-RU"/>
        </w:rPr>
      </w:pPr>
      <w:r>
        <w:rPr>
          <w:rFonts w:cs="Arial" w:ascii="Arial" w:hAnsi="Arial"/>
          <w:sz w:val="24"/>
          <w:szCs w:val="28"/>
          <w:lang w:eastAsia="ru-RU"/>
        </w:rPr>
        <w:t>3.Настоящее решение вступает в силу после его официального обнародования.</w:t>
      </w:r>
    </w:p>
    <w:p>
      <w:pPr>
        <w:pStyle w:val="NoSpacing"/>
        <w:bidi w:val="0"/>
        <w:ind w:firstLine="567"/>
        <w:jc w:val="both"/>
        <w:rPr>
          <w:rFonts w:ascii="Arial" w:hAnsi="Arial" w:cs="Arial"/>
          <w:sz w:val="24"/>
          <w:szCs w:val="28"/>
          <w:lang w:eastAsia="ru-RU"/>
        </w:rPr>
      </w:pPr>
      <w:r>
        <w:rPr>
          <w:rFonts w:cs="Arial" w:ascii="Arial" w:hAnsi="Arial"/>
          <w:sz w:val="24"/>
          <w:szCs w:val="28"/>
          <w:lang w:eastAsia="ru-RU"/>
        </w:rPr>
        <w:t>4.Контроль за исполнением данного решения оставляю за собой.</w:t>
      </w:r>
    </w:p>
    <w:p>
      <w:pPr>
        <w:pStyle w:val="NoSpacing"/>
        <w:bidi w:val="0"/>
        <w:ind w:firstLine="567"/>
        <w:jc w:val="both"/>
        <w:rPr>
          <w:rFonts w:ascii="Arial" w:hAnsi="Arial" w:cs="Arial"/>
          <w:sz w:val="24"/>
          <w:szCs w:val="28"/>
          <w:lang w:eastAsia="ru-RU"/>
        </w:rPr>
      </w:pPr>
      <w:r>
        <w:rPr>
          <w:rFonts w:cs="Arial" w:ascii="Arial" w:hAnsi="Arial"/>
          <w:sz w:val="24"/>
          <w:szCs w:val="28"/>
          <w:lang w:eastAsia="ru-RU"/>
        </w:rPr>
      </w:r>
    </w:p>
    <w:p>
      <w:pPr>
        <w:pStyle w:val="NoSpacing"/>
        <w:bidi w:val="0"/>
        <w:ind w:firstLine="567"/>
        <w:jc w:val="both"/>
        <w:rPr>
          <w:rFonts w:ascii="Arial" w:hAnsi="Arial" w:cs="Arial"/>
          <w:sz w:val="24"/>
          <w:szCs w:val="28"/>
          <w:lang w:eastAsia="ru-RU"/>
        </w:rPr>
      </w:pPr>
      <w:r>
        <w:rPr>
          <w:rFonts w:cs="Arial" w:ascii="Arial" w:hAnsi="Arial"/>
          <w:sz w:val="24"/>
          <w:szCs w:val="28"/>
          <w:lang w:eastAsia="ru-RU"/>
        </w:rPr>
      </w:r>
    </w:p>
    <w:p>
      <w:pPr>
        <w:pStyle w:val="NoSpacing"/>
        <w:tabs>
          <w:tab w:val="clear" w:pos="708"/>
          <w:tab w:val="left" w:pos="6780" w:leader="none"/>
          <w:tab w:val="left" w:pos="8222" w:leader="none"/>
        </w:tabs>
        <w:bidi w:val="0"/>
        <w:jc w:val="both"/>
        <w:rPr>
          <w:rFonts w:ascii="Arial" w:hAnsi="Arial" w:cs="Arial"/>
          <w:sz w:val="24"/>
          <w:szCs w:val="28"/>
          <w:lang w:eastAsia="ru-RU"/>
        </w:rPr>
      </w:pPr>
      <w:r>
        <w:rPr>
          <w:rFonts w:cs="Arial" w:ascii="Arial" w:hAnsi="Arial"/>
          <w:sz w:val="24"/>
          <w:szCs w:val="28"/>
          <w:lang w:eastAsia="ru-RU"/>
        </w:rPr>
        <w:t xml:space="preserve">Глава местного самоуправления </w:t>
        <w:tab/>
        <w:t>Н.Н.Лежнина</w:t>
      </w:r>
      <w:r>
        <w:br w:type="page"/>
      </w:r>
    </w:p>
    <w:p>
      <w:pPr>
        <w:pStyle w:val="NoSpacing"/>
        <w:tabs>
          <w:tab w:val="clear" w:pos="708"/>
          <w:tab w:val="left" w:pos="6780" w:leader="none"/>
          <w:tab w:val="left" w:pos="8222" w:leader="none"/>
        </w:tabs>
        <w:bidi w:val="0"/>
        <w:jc w:val="both"/>
        <w:rPr>
          <w:rFonts w:ascii="Arial" w:hAnsi="Arial" w:cs="Arial"/>
          <w:sz w:val="24"/>
          <w:szCs w:val="28"/>
          <w:lang w:eastAsia="ru-RU"/>
        </w:rPr>
      </w:pPr>
      <w:r>
        <w:rPr>
          <w:rFonts w:cs="Arial" w:ascii="Arial" w:hAnsi="Arial"/>
          <w:sz w:val="24"/>
          <w:szCs w:val="28"/>
          <w:lang w:eastAsia="ru-RU"/>
        </w:rPr>
      </w:r>
    </w:p>
    <w:p>
      <w:pPr>
        <w:pStyle w:val="NoSpacing"/>
        <w:bidi w:val="0"/>
        <w:jc w:val="right"/>
        <w:rPr/>
      </w:pPr>
      <w:r>
        <w:rPr>
          <w:rFonts w:cs="Arial" w:ascii="Arial" w:hAnsi="Arial"/>
          <w:b/>
          <w:sz w:val="32"/>
          <w:szCs w:val="28"/>
          <w:lang w:eastAsia="ru-RU"/>
        </w:rPr>
        <w:t>Приложение</w:t>
      </w:r>
    </w:p>
    <w:p>
      <w:pPr>
        <w:pStyle w:val="NoSpacing"/>
        <w:bidi w:val="0"/>
        <w:jc w:val="right"/>
        <w:rPr>
          <w:rFonts w:ascii="Arial" w:hAnsi="Arial" w:cs="Arial"/>
          <w:sz w:val="24"/>
          <w:szCs w:val="28"/>
          <w:lang w:eastAsia="ru-RU"/>
        </w:rPr>
      </w:pPr>
      <w:r>
        <w:rPr>
          <w:rFonts w:cs="Arial" w:ascii="Arial" w:hAnsi="Arial"/>
          <w:sz w:val="24"/>
          <w:szCs w:val="28"/>
          <w:lang w:eastAsia="ru-RU"/>
        </w:rPr>
        <w:t>к решению сельского Совета</w:t>
      </w:r>
    </w:p>
    <w:p>
      <w:pPr>
        <w:pStyle w:val="NoSpacing"/>
        <w:bidi w:val="0"/>
        <w:jc w:val="right"/>
        <w:rPr/>
      </w:pPr>
      <w:r>
        <w:rPr>
          <w:rFonts w:cs="Arial" w:ascii="Arial" w:hAnsi="Arial"/>
          <w:sz w:val="24"/>
          <w:szCs w:val="28"/>
          <w:lang w:eastAsia="ru-RU"/>
        </w:rPr>
        <w:t xml:space="preserve">Старорудкинского сельсовета </w:t>
      </w:r>
    </w:p>
    <w:p>
      <w:pPr>
        <w:pStyle w:val="NoSpacing"/>
        <w:bidi w:val="0"/>
        <w:jc w:val="right"/>
        <w:rPr>
          <w:rFonts w:ascii="Arial" w:hAnsi="Arial" w:cs="Arial"/>
          <w:sz w:val="24"/>
          <w:szCs w:val="28"/>
          <w:lang w:eastAsia="ru-RU"/>
        </w:rPr>
      </w:pPr>
      <w:r>
        <w:rPr>
          <w:rFonts w:cs="Arial" w:ascii="Arial" w:hAnsi="Arial"/>
          <w:sz w:val="24"/>
          <w:szCs w:val="28"/>
          <w:lang w:eastAsia="ru-RU"/>
        </w:rPr>
        <w:t>Шарангского муниципального района</w:t>
      </w:r>
    </w:p>
    <w:p>
      <w:pPr>
        <w:pStyle w:val="NoSpacing"/>
        <w:bidi w:val="0"/>
        <w:jc w:val="right"/>
        <w:rPr>
          <w:rFonts w:ascii="Arial" w:hAnsi="Arial" w:cs="Arial"/>
          <w:sz w:val="24"/>
          <w:szCs w:val="28"/>
          <w:lang w:eastAsia="ru-RU"/>
        </w:rPr>
      </w:pPr>
      <w:r>
        <w:rPr>
          <w:rFonts w:cs="Arial" w:ascii="Arial" w:hAnsi="Arial"/>
          <w:sz w:val="24"/>
          <w:szCs w:val="28"/>
          <w:lang w:eastAsia="ru-RU"/>
        </w:rPr>
        <w:t>Нижегородской области</w:t>
      </w:r>
    </w:p>
    <w:p>
      <w:pPr>
        <w:pStyle w:val="NoSpacing"/>
        <w:bidi w:val="0"/>
        <w:jc w:val="right"/>
        <w:rPr>
          <w:rFonts w:ascii="Arial" w:hAnsi="Arial" w:cs="Arial"/>
          <w:sz w:val="24"/>
          <w:szCs w:val="28"/>
        </w:rPr>
      </w:pPr>
      <w:r>
        <w:rPr>
          <w:rFonts w:cs="Arial" w:ascii="Arial" w:hAnsi="Arial"/>
          <w:sz w:val="24"/>
          <w:szCs w:val="28"/>
        </w:rPr>
        <w:t>от 14.04.2020 №11</w:t>
      </w:r>
    </w:p>
    <w:p>
      <w:pPr>
        <w:pStyle w:val="Normal"/>
        <w:jc w:val="both"/>
        <w:rPr>
          <w:rFonts w:ascii="Arial" w:hAnsi="Arial" w:cs="Arial"/>
          <w:sz w:val="24"/>
          <w:szCs w:val="28"/>
        </w:rPr>
      </w:pPr>
      <w:r>
        <w:rPr>
          <w:rFonts w:cs="Arial" w:ascii="Arial" w:hAnsi="Arial"/>
          <w:sz w:val="24"/>
          <w:szCs w:val="28"/>
        </w:rPr>
      </w:r>
    </w:p>
    <w:p>
      <w:pPr>
        <w:pStyle w:val="Normal"/>
        <w:jc w:val="center"/>
        <w:rPr>
          <w:rFonts w:ascii="Arial" w:hAnsi="Arial" w:cs="Arial"/>
          <w:b/>
          <w:b/>
          <w:sz w:val="32"/>
          <w:szCs w:val="28"/>
        </w:rPr>
      </w:pPr>
      <w:r>
        <w:rPr>
          <w:rFonts w:cs="Arial" w:ascii="Arial" w:hAnsi="Arial"/>
          <w:b/>
          <w:sz w:val="32"/>
          <w:szCs w:val="28"/>
        </w:rPr>
        <w:t xml:space="preserve">Положение </w:t>
      </w:r>
    </w:p>
    <w:p>
      <w:pPr>
        <w:pStyle w:val="Normal"/>
        <w:jc w:val="center"/>
        <w:rPr>
          <w:rFonts w:ascii="Arial" w:hAnsi="Arial" w:cs="Arial"/>
          <w:b/>
          <w:b/>
          <w:sz w:val="32"/>
          <w:szCs w:val="28"/>
        </w:rPr>
      </w:pPr>
      <w:r>
        <w:rPr>
          <w:rFonts w:cs="Arial" w:ascii="Arial" w:hAnsi="Arial"/>
          <w:b/>
          <w:sz w:val="32"/>
          <w:szCs w:val="28"/>
        </w:rPr>
        <w:t xml:space="preserve">о порядке осуществления сельским Советом </w:t>
      </w:r>
    </w:p>
    <w:p>
      <w:pPr>
        <w:pStyle w:val="Normal"/>
        <w:jc w:val="center"/>
        <w:rPr/>
      </w:pPr>
      <w:r>
        <w:rPr>
          <w:rFonts w:cs="Arial" w:ascii="Arial" w:hAnsi="Arial"/>
          <w:b/>
          <w:sz w:val="32"/>
          <w:szCs w:val="28"/>
        </w:rPr>
        <w:t xml:space="preserve">Старорудкинского сельсовета Шарангского муниципального </w:t>
      </w:r>
    </w:p>
    <w:p>
      <w:pPr>
        <w:pStyle w:val="Normal"/>
        <w:jc w:val="center"/>
        <w:rPr>
          <w:rFonts w:ascii="Arial" w:hAnsi="Arial" w:cs="Arial"/>
          <w:b/>
          <w:b/>
          <w:sz w:val="32"/>
          <w:szCs w:val="28"/>
        </w:rPr>
      </w:pPr>
      <w:r>
        <w:rPr>
          <w:rFonts w:cs="Arial" w:ascii="Arial" w:hAnsi="Arial"/>
          <w:b/>
          <w:sz w:val="32"/>
          <w:szCs w:val="28"/>
        </w:rPr>
        <w:t xml:space="preserve">района Нижегородской области контроля за исполнением органами местного самоуправления и должностными лицами местного самоуправления Старорудкинского сельсовета полномочий </w:t>
      </w:r>
    </w:p>
    <w:p>
      <w:pPr>
        <w:pStyle w:val="Normal"/>
        <w:jc w:val="center"/>
        <w:rPr>
          <w:rFonts w:ascii="Arial" w:hAnsi="Arial" w:cs="Arial"/>
          <w:b/>
          <w:b/>
          <w:sz w:val="32"/>
          <w:szCs w:val="28"/>
        </w:rPr>
      </w:pPr>
      <w:r>
        <w:rPr>
          <w:rFonts w:cs="Arial" w:ascii="Arial" w:hAnsi="Arial"/>
          <w:b/>
          <w:sz w:val="32"/>
          <w:szCs w:val="28"/>
        </w:rPr>
        <w:t>по решению вопросов местного значения</w:t>
      </w:r>
    </w:p>
    <w:p>
      <w:pPr>
        <w:pStyle w:val="Normal"/>
        <w:jc w:val="center"/>
        <w:rPr>
          <w:rFonts w:ascii="Arial" w:hAnsi="Arial" w:cs="Arial"/>
          <w:szCs w:val="28"/>
        </w:rPr>
      </w:pPr>
      <w:r>
        <w:rPr>
          <w:rFonts w:cs="Arial" w:ascii="Arial" w:hAnsi="Arial"/>
          <w:szCs w:val="28"/>
        </w:rPr>
        <w:t>1. Общие положения</w:t>
      </w:r>
    </w:p>
    <w:p>
      <w:pPr>
        <w:pStyle w:val="Normal"/>
        <w:ind w:firstLine="567"/>
        <w:jc w:val="both"/>
        <w:rPr>
          <w:rFonts w:ascii="Arial" w:hAnsi="Arial" w:cs="Arial"/>
          <w:szCs w:val="28"/>
        </w:rPr>
      </w:pPr>
      <w:r>
        <w:rPr>
          <w:rFonts w:cs="Arial" w:ascii="Arial" w:hAnsi="Arial"/>
          <w:szCs w:val="28"/>
        </w:rPr>
        <w:t xml:space="preserve">1.1. Положение о порядке осуществления сельским Советом Старорудкинского сельсовета Шарангского муниципального района Нижегородской области (далее – сельский Совет) контроля за исполнением органами местного самоуправления и должностными лицами местного самоуправления Старорудкинского сельсовета полномочий по решению вопросов местного значения (далее – Положение) регулирует отношения, возникающие в связи с реализацией сельским Советом предусмотренных пунктом 9 части 10 статьи 35 Федерального закона от 06.10.2003 № 131-ФЗ «Об общих принципах организации местного самоуправления в Российской Федерации» полномочий по контролю за исполнением органами местного самоуправления и должностными лицами местного самоуправления Старорудкинского сельсовета полномочий по решению вопросов местного значения, установленных федеральными законами, законами Нижегородской области, Уставом Старорудкинского сельсовета, муниципальными правовыми актами органов местного самоуправления Старорудкинского сельсовета (далее - контрольная деятельность сельского Совета). </w:t>
      </w:r>
    </w:p>
    <w:p>
      <w:pPr>
        <w:pStyle w:val="Normal"/>
        <w:ind w:firstLine="567"/>
        <w:jc w:val="both"/>
        <w:rPr>
          <w:rFonts w:ascii="Arial" w:hAnsi="Arial" w:cs="Arial"/>
          <w:szCs w:val="28"/>
        </w:rPr>
      </w:pPr>
      <w:r>
        <w:rPr>
          <w:rFonts w:cs="Arial" w:ascii="Arial" w:hAnsi="Arial"/>
          <w:szCs w:val="28"/>
        </w:rPr>
        <w:t xml:space="preserve">1.2. Настоящее Положение не распространяется на отношения по осуществлению внешнего муниципального финансового контроля. </w:t>
      </w:r>
    </w:p>
    <w:p>
      <w:pPr>
        <w:pStyle w:val="Normal"/>
        <w:ind w:firstLine="567"/>
        <w:jc w:val="both"/>
        <w:rPr>
          <w:rFonts w:ascii="Arial" w:hAnsi="Arial" w:cs="Arial"/>
          <w:szCs w:val="28"/>
        </w:rPr>
      </w:pPr>
      <w:r>
        <w:rPr>
          <w:rFonts w:cs="Arial" w:ascii="Arial" w:hAnsi="Arial"/>
          <w:szCs w:val="28"/>
        </w:rPr>
        <w:t xml:space="preserve">1.3. Общее руководство контрольной деятельностью осуществляет председатель сельского Совета либо по его поручению заместитель председателя сельского Совета. </w:t>
      </w:r>
    </w:p>
    <w:p>
      <w:pPr>
        <w:pStyle w:val="Normal"/>
        <w:jc w:val="center"/>
        <w:rPr>
          <w:rFonts w:ascii="Arial" w:hAnsi="Arial" w:cs="Arial"/>
          <w:szCs w:val="28"/>
        </w:rPr>
      </w:pPr>
      <w:r>
        <w:rPr>
          <w:rFonts w:cs="Arial" w:ascii="Arial" w:hAnsi="Arial"/>
          <w:szCs w:val="28"/>
        </w:rPr>
        <w:t>2. Принципы контрольной деятельности</w:t>
      </w:r>
    </w:p>
    <w:p>
      <w:pPr>
        <w:pStyle w:val="Normal"/>
        <w:ind w:firstLine="567"/>
        <w:jc w:val="both"/>
        <w:rPr>
          <w:rFonts w:ascii="Arial" w:hAnsi="Arial" w:cs="Arial"/>
          <w:szCs w:val="28"/>
        </w:rPr>
      </w:pPr>
      <w:r>
        <w:rPr>
          <w:rFonts w:cs="Arial" w:ascii="Arial" w:hAnsi="Arial"/>
          <w:szCs w:val="28"/>
        </w:rPr>
        <w:t>2.1. Контрольная деятельность сельского Совета строится на принципах законности, обоснованности, непрерывности и гласности.</w:t>
      </w:r>
    </w:p>
    <w:p>
      <w:pPr>
        <w:pStyle w:val="Style20"/>
        <w:shd w:fill="FFFFFF" w:val="clear"/>
        <w:spacing w:before="0" w:after="0"/>
        <w:jc w:val="center"/>
        <w:rPr>
          <w:rFonts w:ascii="Arial" w:hAnsi="Arial" w:cs="Arial"/>
          <w:bCs/>
          <w:szCs w:val="28"/>
        </w:rPr>
      </w:pPr>
      <w:r>
        <w:rPr>
          <w:rFonts w:cs="Arial" w:ascii="Arial" w:hAnsi="Arial"/>
          <w:bCs/>
          <w:szCs w:val="28"/>
        </w:rPr>
        <w:t>Статья 3. Задачи при осуществлении контрольных мероприятий:</w:t>
      </w:r>
    </w:p>
    <w:p>
      <w:pPr>
        <w:pStyle w:val="Style20"/>
        <w:shd w:fill="FFFFFF" w:val="clear"/>
        <w:spacing w:before="0" w:after="0"/>
        <w:ind w:firstLine="567"/>
        <w:jc w:val="center"/>
        <w:rPr>
          <w:rFonts w:ascii="Arial" w:hAnsi="Arial" w:cs="Arial"/>
          <w:szCs w:val="28"/>
        </w:rPr>
      </w:pPr>
      <w:r>
        <w:rPr>
          <w:rFonts w:cs="Arial" w:ascii="Arial" w:hAnsi="Arial"/>
          <w:szCs w:val="28"/>
        </w:rPr>
        <w:t>3.1. Выявление фактов</w:t>
      </w:r>
      <w:r>
        <w:rPr>
          <w:rFonts w:cs="Arial" w:ascii="Arial" w:hAnsi="Arial"/>
          <w:bCs/>
          <w:szCs w:val="28"/>
        </w:rPr>
        <w:t xml:space="preserve"> </w:t>
      </w:r>
      <w:r>
        <w:rPr>
          <w:rFonts w:cs="Arial" w:ascii="Arial" w:hAnsi="Arial"/>
          <w:szCs w:val="28"/>
        </w:rPr>
        <w:t>нарушения Устава и муниципальных правовых актов</w:t>
      </w:r>
      <w:r>
        <w:rPr>
          <w:rFonts w:cs="Arial" w:ascii="Arial" w:hAnsi="Arial"/>
          <w:bCs/>
          <w:szCs w:val="28"/>
        </w:rPr>
        <w:t xml:space="preserve"> органами местного самоуправления и </w:t>
      </w:r>
      <w:r>
        <w:rPr>
          <w:rFonts w:cs="Arial" w:ascii="Arial" w:hAnsi="Arial"/>
          <w:szCs w:val="28"/>
        </w:rPr>
        <w:t>должностными лицами</w:t>
      </w:r>
      <w:r>
        <w:rPr>
          <w:rStyle w:val="Appleconvertedspace"/>
          <w:rFonts w:cs="Arial" w:ascii="Arial" w:hAnsi="Arial"/>
          <w:szCs w:val="28"/>
        </w:rPr>
        <w:t xml:space="preserve"> </w:t>
      </w:r>
      <w:r>
        <w:rPr>
          <w:rFonts w:cs="Arial" w:ascii="Arial" w:hAnsi="Arial"/>
          <w:iCs/>
          <w:szCs w:val="28"/>
        </w:rPr>
        <w:t>местного самоуправления.</w:t>
      </w:r>
    </w:p>
    <w:p>
      <w:pPr>
        <w:pStyle w:val="Style20"/>
        <w:shd w:fill="FFFFFF" w:val="clear"/>
        <w:spacing w:before="0" w:after="0"/>
        <w:ind w:firstLine="567"/>
        <w:jc w:val="both"/>
        <w:rPr>
          <w:rFonts w:ascii="Arial" w:hAnsi="Arial" w:cs="Arial"/>
          <w:szCs w:val="28"/>
        </w:rPr>
      </w:pPr>
      <w:r>
        <w:rPr>
          <w:rFonts w:cs="Arial" w:ascii="Arial" w:hAnsi="Arial"/>
          <w:szCs w:val="28"/>
        </w:rPr>
        <w:t>3.2. Выявление недостатков правового регулирования на муниципальном уровне.</w:t>
      </w:r>
    </w:p>
    <w:p>
      <w:pPr>
        <w:pStyle w:val="Style20"/>
        <w:shd w:fill="FFFFFF" w:val="clear"/>
        <w:spacing w:before="0" w:after="0"/>
        <w:ind w:firstLine="567"/>
        <w:jc w:val="both"/>
        <w:rPr>
          <w:rFonts w:ascii="Arial" w:hAnsi="Arial" w:cs="Arial"/>
          <w:szCs w:val="28"/>
        </w:rPr>
      </w:pPr>
      <w:r>
        <w:rPr>
          <w:rFonts w:cs="Arial" w:ascii="Arial" w:hAnsi="Arial"/>
          <w:szCs w:val="28"/>
        </w:rPr>
        <w:t>4. Цели контрольной деятельности</w:t>
      </w:r>
    </w:p>
    <w:p>
      <w:pPr>
        <w:pStyle w:val="Normal"/>
        <w:ind w:firstLine="567"/>
        <w:jc w:val="both"/>
        <w:rPr>
          <w:rFonts w:ascii="Arial" w:hAnsi="Arial" w:cs="Arial"/>
          <w:szCs w:val="28"/>
        </w:rPr>
      </w:pPr>
      <w:r>
        <w:rPr>
          <w:rFonts w:cs="Arial" w:ascii="Arial" w:hAnsi="Arial"/>
          <w:szCs w:val="28"/>
        </w:rPr>
        <w:t>4.1. Устранение негативных тенденций развития</w:t>
      </w:r>
      <w:r>
        <w:rPr>
          <w:rStyle w:val="Appleconvertedspace"/>
          <w:rFonts w:cs="Arial" w:ascii="Arial" w:hAnsi="Arial"/>
          <w:szCs w:val="28"/>
        </w:rPr>
        <w:t xml:space="preserve"> </w:t>
      </w:r>
      <w:r>
        <w:rPr>
          <w:rFonts w:cs="Arial" w:ascii="Arial" w:hAnsi="Arial"/>
          <w:iCs/>
          <w:szCs w:val="28"/>
        </w:rPr>
        <w:t>муниципального образования</w:t>
      </w:r>
      <w:r>
        <w:rPr>
          <w:rFonts w:cs="Arial" w:ascii="Arial" w:hAnsi="Arial"/>
          <w:szCs w:val="28"/>
        </w:rPr>
        <w:t>.</w:t>
      </w:r>
    </w:p>
    <w:p>
      <w:pPr>
        <w:pStyle w:val="Normal"/>
        <w:ind w:firstLine="567"/>
        <w:jc w:val="both"/>
        <w:rPr>
          <w:rFonts w:ascii="Arial" w:hAnsi="Arial" w:cs="Arial"/>
          <w:szCs w:val="28"/>
        </w:rPr>
      </w:pPr>
      <w:r>
        <w:rPr>
          <w:rFonts w:cs="Arial" w:ascii="Arial" w:hAnsi="Arial"/>
          <w:szCs w:val="28"/>
        </w:rPr>
        <w:t xml:space="preserve">4.2. Поддержка позитивных тенденций развития </w:t>
      </w:r>
      <w:r>
        <w:rPr>
          <w:rFonts w:cs="Arial" w:ascii="Arial" w:hAnsi="Arial"/>
          <w:iCs/>
          <w:szCs w:val="28"/>
        </w:rPr>
        <w:t>муниципального образования</w:t>
      </w:r>
      <w:r>
        <w:rPr>
          <w:rFonts w:cs="Arial" w:ascii="Arial" w:hAnsi="Arial"/>
          <w:szCs w:val="28"/>
        </w:rPr>
        <w:t>.</w:t>
      </w:r>
    </w:p>
    <w:p>
      <w:pPr>
        <w:pStyle w:val="Normal"/>
        <w:ind w:firstLine="567"/>
        <w:jc w:val="both"/>
        <w:rPr>
          <w:rFonts w:ascii="Arial" w:hAnsi="Arial" w:cs="Arial"/>
          <w:szCs w:val="28"/>
        </w:rPr>
      </w:pPr>
      <w:r>
        <w:rPr>
          <w:rFonts w:cs="Arial" w:ascii="Arial" w:hAnsi="Arial"/>
          <w:szCs w:val="28"/>
        </w:rPr>
        <w:t>4.3. Пресечение и предупреждение правонарушений органов местного самоуправления и должностных лиц</w:t>
      </w:r>
      <w:r>
        <w:rPr>
          <w:rStyle w:val="Appleconvertedspace"/>
          <w:rFonts w:cs="Arial" w:ascii="Arial" w:hAnsi="Arial"/>
          <w:szCs w:val="28"/>
        </w:rPr>
        <w:t xml:space="preserve"> местного самоуправления.</w:t>
      </w:r>
    </w:p>
    <w:p>
      <w:pPr>
        <w:pStyle w:val="Normal"/>
        <w:ind w:firstLine="567"/>
        <w:jc w:val="both"/>
        <w:rPr>
          <w:rFonts w:ascii="Arial" w:hAnsi="Arial" w:cs="Arial"/>
          <w:szCs w:val="28"/>
        </w:rPr>
      </w:pPr>
      <w:r>
        <w:rPr>
          <w:rFonts w:cs="Arial" w:ascii="Arial" w:hAnsi="Arial"/>
          <w:szCs w:val="28"/>
        </w:rPr>
        <w:t xml:space="preserve">4.4. Выявление причин и условий, препятствующих надлежащему исполнению задач по решению вопросов местного значения, и принятие необходимых мер по их устранению. </w:t>
      </w:r>
    </w:p>
    <w:p>
      <w:pPr>
        <w:pStyle w:val="Normal"/>
        <w:ind w:firstLine="567"/>
        <w:jc w:val="both"/>
        <w:rPr>
          <w:rFonts w:ascii="Arial" w:hAnsi="Arial" w:cs="Arial"/>
          <w:szCs w:val="28"/>
        </w:rPr>
      </w:pPr>
      <w:r>
        <w:rPr>
          <w:rFonts w:cs="Arial" w:ascii="Arial" w:hAnsi="Arial"/>
          <w:szCs w:val="28"/>
        </w:rPr>
        <w:t>4.5. Надлежащее исполнение органами местного самоуправления и должностными лицами местного самоуправления действующего законодательства и принятых в соответствии с ним решений</w:t>
      </w:r>
      <w:r>
        <w:rPr>
          <w:rStyle w:val="Appleconvertedspace"/>
          <w:rFonts w:cs="Arial" w:ascii="Arial" w:hAnsi="Arial"/>
          <w:szCs w:val="28"/>
        </w:rPr>
        <w:t xml:space="preserve"> </w:t>
      </w:r>
      <w:r>
        <w:rPr>
          <w:rFonts w:cs="Arial" w:ascii="Arial" w:hAnsi="Arial"/>
          <w:iCs/>
          <w:szCs w:val="28"/>
        </w:rPr>
        <w:t>представительного органа</w:t>
      </w:r>
      <w:r>
        <w:rPr>
          <w:rFonts w:cs="Arial" w:ascii="Arial" w:hAnsi="Arial"/>
          <w:szCs w:val="28"/>
        </w:rPr>
        <w:t>.</w:t>
      </w:r>
    </w:p>
    <w:p>
      <w:pPr>
        <w:pStyle w:val="Normal"/>
        <w:ind w:firstLine="567"/>
        <w:jc w:val="both"/>
        <w:rPr>
          <w:rFonts w:ascii="Arial" w:hAnsi="Arial" w:cs="Arial"/>
          <w:bCs/>
          <w:szCs w:val="28"/>
        </w:rPr>
      </w:pPr>
      <w:r>
        <w:rPr>
          <w:rFonts w:cs="Arial" w:ascii="Arial" w:hAnsi="Arial"/>
          <w:szCs w:val="28"/>
        </w:rPr>
        <w:t>4.6. Информирование населения о деятельности органов местного самоуправлении и должностных лиц местного самоуправления.</w:t>
      </w:r>
    </w:p>
    <w:p>
      <w:pPr>
        <w:pStyle w:val="Style20"/>
        <w:shd w:fill="FFFFFF" w:val="clear"/>
        <w:spacing w:before="0" w:after="0"/>
        <w:jc w:val="center"/>
        <w:rPr>
          <w:rStyle w:val="Appleconvertedspace"/>
          <w:rFonts w:ascii="Arial" w:hAnsi="Arial" w:cs="Arial"/>
          <w:bCs/>
          <w:iCs/>
          <w:szCs w:val="28"/>
        </w:rPr>
      </w:pPr>
      <w:r>
        <w:rPr>
          <w:rFonts w:cs="Arial" w:ascii="Arial" w:hAnsi="Arial"/>
          <w:bCs/>
          <w:szCs w:val="28"/>
        </w:rPr>
        <w:t>5. Полномочия</w:t>
      </w:r>
      <w:r>
        <w:rPr>
          <w:rStyle w:val="Appleconvertedspace"/>
          <w:rFonts w:cs="Arial" w:ascii="Arial" w:hAnsi="Arial"/>
          <w:bCs/>
          <w:szCs w:val="28"/>
        </w:rPr>
        <w:t xml:space="preserve"> </w:t>
      </w:r>
      <w:r>
        <w:rPr>
          <w:rFonts w:cs="Arial" w:ascii="Arial" w:hAnsi="Arial"/>
          <w:bCs/>
          <w:iCs/>
          <w:szCs w:val="28"/>
        </w:rPr>
        <w:t>представительного органа</w:t>
      </w:r>
    </w:p>
    <w:p>
      <w:pPr>
        <w:pStyle w:val="Style20"/>
        <w:shd w:fill="FFFFFF" w:val="clear"/>
        <w:spacing w:before="0" w:after="0"/>
        <w:jc w:val="center"/>
        <w:rPr>
          <w:rFonts w:ascii="Arial" w:hAnsi="Arial" w:cs="Arial"/>
          <w:szCs w:val="28"/>
        </w:rPr>
      </w:pPr>
      <w:r>
        <w:rPr>
          <w:rFonts w:cs="Arial" w:ascii="Arial" w:hAnsi="Arial"/>
          <w:bCs/>
          <w:szCs w:val="28"/>
        </w:rPr>
        <w:t>при проведении контрольных мероприятий</w:t>
      </w:r>
    </w:p>
    <w:p>
      <w:pPr>
        <w:pStyle w:val="Style20"/>
        <w:shd w:fill="FFFFFF" w:val="clear"/>
        <w:spacing w:before="0" w:after="0"/>
        <w:ind w:firstLine="567"/>
        <w:jc w:val="both"/>
        <w:rPr/>
      </w:pPr>
      <w:r>
        <w:rPr>
          <w:rFonts w:cs="Arial" w:ascii="Arial" w:hAnsi="Arial"/>
          <w:szCs w:val="28"/>
        </w:rPr>
        <w:t>5.1. Самостоятельное осуществление контрольных мероприятий.</w:t>
      </w:r>
    </w:p>
    <w:p>
      <w:pPr>
        <w:pStyle w:val="Style20"/>
        <w:shd w:fill="FFFFFF" w:val="clear"/>
        <w:spacing w:before="0" w:after="0"/>
        <w:ind w:firstLine="567"/>
        <w:jc w:val="both"/>
        <w:rPr/>
      </w:pPr>
      <w:r>
        <w:rPr>
          <w:rFonts w:cs="Arial" w:ascii="Arial" w:hAnsi="Arial"/>
          <w:szCs w:val="28"/>
        </w:rPr>
        <w:t>5.2. Поручение проведения контрольных мероприятий постоянным комиссиям</w:t>
      </w:r>
      <w:r>
        <w:rPr>
          <w:rStyle w:val="Appleconvertedspace"/>
          <w:rFonts w:cs="Arial" w:ascii="Arial" w:hAnsi="Arial"/>
          <w:szCs w:val="28"/>
        </w:rPr>
        <w:t xml:space="preserve"> </w:t>
      </w:r>
      <w:r>
        <w:rPr>
          <w:rFonts w:cs="Arial" w:ascii="Arial" w:hAnsi="Arial"/>
          <w:iCs/>
          <w:szCs w:val="28"/>
        </w:rPr>
        <w:t>представительного органа</w:t>
      </w:r>
      <w:r>
        <w:rPr>
          <w:rFonts w:cs="Arial" w:ascii="Arial" w:hAnsi="Arial"/>
          <w:szCs w:val="28"/>
        </w:rPr>
        <w:t>.</w:t>
      </w:r>
    </w:p>
    <w:p>
      <w:pPr>
        <w:pStyle w:val="Style20"/>
        <w:shd w:fill="FFFFFF" w:val="clear"/>
        <w:spacing w:before="0" w:after="0"/>
        <w:ind w:firstLine="567"/>
        <w:jc w:val="both"/>
        <w:rPr/>
      </w:pPr>
      <w:r>
        <w:rPr>
          <w:rFonts w:cs="Arial" w:ascii="Arial" w:hAnsi="Arial"/>
          <w:szCs w:val="28"/>
        </w:rPr>
        <w:t>5.3. Создание рабочих групп из депутатов и специалистов, участие которых необходимо при осуществлении контрольных мероприятий.</w:t>
      </w:r>
    </w:p>
    <w:p>
      <w:pPr>
        <w:pStyle w:val="Style20"/>
        <w:shd w:fill="FFFFFF" w:val="clear"/>
        <w:spacing w:before="0" w:after="0"/>
        <w:ind w:firstLine="567"/>
        <w:jc w:val="both"/>
        <w:rPr/>
      </w:pPr>
      <w:r>
        <w:rPr>
          <w:rFonts w:cs="Arial" w:ascii="Arial" w:hAnsi="Arial"/>
          <w:szCs w:val="28"/>
        </w:rPr>
        <w:t>5.4. Привлечение на договорной основе специалистов для осуществления контрольных мероприятий.</w:t>
      </w:r>
    </w:p>
    <w:p>
      <w:pPr>
        <w:pStyle w:val="Style20"/>
        <w:shd w:fill="FFFFFF" w:val="clear"/>
        <w:spacing w:before="0" w:after="0"/>
        <w:ind w:firstLine="567"/>
        <w:jc w:val="both"/>
        <w:rPr>
          <w:rFonts w:ascii="Arial" w:hAnsi="Arial" w:cs="Arial"/>
          <w:szCs w:val="28"/>
        </w:rPr>
      </w:pPr>
      <w:r>
        <w:rPr>
          <w:rFonts w:cs="Arial" w:ascii="Arial" w:hAnsi="Arial"/>
          <w:szCs w:val="28"/>
        </w:rPr>
        <w:t>5.6. Создание собственных органов и наделение их контрольными полномочиями.</w:t>
      </w:r>
    </w:p>
    <w:p>
      <w:pPr>
        <w:pStyle w:val="Style20"/>
        <w:shd w:fill="FFFFFF" w:val="clear"/>
        <w:spacing w:before="0" w:after="0"/>
        <w:ind w:firstLine="567"/>
        <w:jc w:val="both"/>
        <w:rPr>
          <w:rFonts w:ascii="Arial" w:hAnsi="Arial" w:cs="Arial"/>
          <w:szCs w:val="28"/>
        </w:rPr>
      </w:pPr>
      <w:r>
        <w:rPr>
          <w:rFonts w:cs="Arial" w:ascii="Arial" w:hAnsi="Arial"/>
          <w:szCs w:val="28"/>
        </w:rPr>
        <w:t>6. Формы контрольной деятельности</w:t>
      </w:r>
    </w:p>
    <w:p>
      <w:pPr>
        <w:pStyle w:val="Normal"/>
        <w:ind w:firstLine="567"/>
        <w:jc w:val="both"/>
        <w:rPr>
          <w:rFonts w:ascii="Arial" w:hAnsi="Arial" w:cs="Arial"/>
          <w:szCs w:val="28"/>
        </w:rPr>
      </w:pPr>
      <w:r>
        <w:rPr>
          <w:rFonts w:cs="Arial" w:ascii="Arial" w:hAnsi="Arial"/>
          <w:szCs w:val="28"/>
        </w:rPr>
        <w:t xml:space="preserve">Сельский Совет осуществляет контрольную деятельность в следующих формах: </w:t>
      </w:r>
    </w:p>
    <w:p>
      <w:pPr>
        <w:pStyle w:val="Normal"/>
        <w:ind w:firstLine="567"/>
        <w:jc w:val="both"/>
        <w:rPr>
          <w:rFonts w:ascii="Arial" w:hAnsi="Arial" w:cs="Arial"/>
          <w:szCs w:val="28"/>
        </w:rPr>
      </w:pPr>
      <w:r>
        <w:rPr>
          <w:rFonts w:cs="Arial" w:ascii="Arial" w:hAnsi="Arial"/>
          <w:szCs w:val="28"/>
        </w:rPr>
        <w:t xml:space="preserve">6.1. Заслушивание ежегодных отчетов о результатах деятельности главы администрации сельсовета и о результатах деятельности администрации сельсовета, в том числе о решении вопросов, поставленных сельским Советом. </w:t>
      </w:r>
    </w:p>
    <w:p>
      <w:pPr>
        <w:pStyle w:val="Normal"/>
        <w:ind w:firstLine="567"/>
        <w:jc w:val="both"/>
        <w:rPr>
          <w:rFonts w:ascii="Arial" w:hAnsi="Arial" w:cs="Arial"/>
          <w:szCs w:val="28"/>
        </w:rPr>
      </w:pPr>
      <w:r>
        <w:rPr>
          <w:rFonts w:cs="Arial" w:ascii="Arial" w:hAnsi="Arial"/>
          <w:szCs w:val="28"/>
        </w:rPr>
        <w:t xml:space="preserve">6.2. Обращение депутата. </w:t>
      </w:r>
    </w:p>
    <w:p>
      <w:pPr>
        <w:pStyle w:val="Normal"/>
        <w:ind w:firstLine="567"/>
        <w:jc w:val="both"/>
        <w:rPr>
          <w:rFonts w:ascii="Arial" w:hAnsi="Arial" w:cs="Arial"/>
          <w:szCs w:val="28"/>
        </w:rPr>
      </w:pPr>
      <w:r>
        <w:rPr>
          <w:rFonts w:cs="Arial" w:ascii="Arial" w:hAnsi="Arial"/>
          <w:szCs w:val="28"/>
        </w:rPr>
        <w:t xml:space="preserve">6.3. Депутатский запрос. </w:t>
      </w:r>
    </w:p>
    <w:p>
      <w:pPr>
        <w:pStyle w:val="Normal"/>
        <w:ind w:firstLine="567"/>
        <w:jc w:val="both"/>
        <w:rPr>
          <w:rFonts w:ascii="Arial" w:hAnsi="Arial" w:cs="Arial"/>
          <w:szCs w:val="28"/>
        </w:rPr>
      </w:pPr>
      <w:r>
        <w:rPr>
          <w:rFonts w:cs="Arial" w:ascii="Arial" w:hAnsi="Arial"/>
          <w:szCs w:val="28"/>
        </w:rPr>
        <w:t xml:space="preserve">6.4. Депутатские слушания. </w:t>
      </w:r>
    </w:p>
    <w:p>
      <w:pPr>
        <w:pStyle w:val="Normal"/>
        <w:ind w:firstLine="567"/>
        <w:jc w:val="both"/>
        <w:rPr>
          <w:rFonts w:ascii="Arial" w:hAnsi="Arial" w:cs="Arial"/>
          <w:szCs w:val="28"/>
        </w:rPr>
      </w:pPr>
      <w:r>
        <w:rPr>
          <w:rFonts w:cs="Arial" w:ascii="Arial" w:hAnsi="Arial"/>
          <w:szCs w:val="28"/>
        </w:rPr>
        <w:t xml:space="preserve">6.5. Создание рабочих групп. </w:t>
      </w:r>
    </w:p>
    <w:p>
      <w:pPr>
        <w:pStyle w:val="Normal"/>
        <w:ind w:firstLine="567"/>
        <w:jc w:val="both"/>
        <w:rPr>
          <w:rFonts w:ascii="Arial" w:hAnsi="Arial" w:cs="Arial"/>
          <w:szCs w:val="28"/>
        </w:rPr>
      </w:pPr>
      <w:r>
        <w:rPr>
          <w:rFonts w:cs="Arial" w:ascii="Arial" w:hAnsi="Arial"/>
          <w:szCs w:val="28"/>
        </w:rPr>
        <w:t xml:space="preserve">6.6. Поручения сельского Совета. </w:t>
      </w:r>
    </w:p>
    <w:p>
      <w:pPr>
        <w:pStyle w:val="Normal"/>
        <w:jc w:val="center"/>
        <w:rPr/>
      </w:pPr>
      <w:r>
        <w:rPr>
          <w:rFonts w:cs="Arial" w:ascii="Arial" w:hAnsi="Arial"/>
          <w:szCs w:val="28"/>
        </w:rPr>
        <w:t>7. Заслушивание ежегодных отчетов о результатах</w:t>
      </w:r>
    </w:p>
    <w:p>
      <w:pPr>
        <w:pStyle w:val="Normal"/>
        <w:jc w:val="center"/>
        <w:rPr>
          <w:rFonts w:ascii="Arial" w:hAnsi="Arial" w:cs="Arial"/>
          <w:szCs w:val="28"/>
        </w:rPr>
      </w:pPr>
      <w:r>
        <w:rPr>
          <w:rFonts w:cs="Arial" w:ascii="Arial" w:hAnsi="Arial"/>
          <w:szCs w:val="28"/>
        </w:rPr>
        <w:t>деятельности главы администрации сельсовета</w:t>
      </w:r>
    </w:p>
    <w:p>
      <w:pPr>
        <w:pStyle w:val="Normal"/>
        <w:jc w:val="center"/>
        <w:rPr>
          <w:rFonts w:ascii="Arial" w:hAnsi="Arial" w:cs="Arial"/>
          <w:szCs w:val="28"/>
        </w:rPr>
      </w:pPr>
      <w:r>
        <w:rPr>
          <w:rFonts w:cs="Arial" w:ascii="Arial" w:hAnsi="Arial"/>
          <w:szCs w:val="28"/>
        </w:rPr>
        <w:t>и о результатах деятельности администрации сельсовета</w:t>
      </w:r>
    </w:p>
    <w:p>
      <w:pPr>
        <w:pStyle w:val="Normal"/>
        <w:ind w:firstLine="567"/>
        <w:jc w:val="both"/>
        <w:rPr>
          <w:rFonts w:ascii="Arial" w:hAnsi="Arial" w:cs="Arial"/>
          <w:szCs w:val="28"/>
        </w:rPr>
      </w:pPr>
      <w:r>
        <w:rPr>
          <w:rFonts w:cs="Arial" w:ascii="Arial" w:hAnsi="Arial"/>
          <w:szCs w:val="28"/>
        </w:rPr>
        <w:t>Содержание ежегодного отчета главы администрации сельсовета о результатах своей деятельности и деятельности администрации сельсовета (далее – отчет главы), порядок и сроки представления отчета главы сельскому Совету и порядок заслушивания отчета главы определяется правовым актом сельского Совета.</w:t>
      </w:r>
    </w:p>
    <w:p>
      <w:pPr>
        <w:pStyle w:val="Normal"/>
        <w:jc w:val="center"/>
        <w:rPr>
          <w:rFonts w:ascii="Arial" w:hAnsi="Arial" w:cs="Arial"/>
          <w:szCs w:val="28"/>
        </w:rPr>
      </w:pPr>
      <w:r>
        <w:rPr>
          <w:rFonts w:cs="Arial" w:ascii="Arial" w:hAnsi="Arial"/>
          <w:szCs w:val="28"/>
        </w:rPr>
        <w:t>8. Обращение депутата, депутатский запрос, депутатские слушания</w:t>
      </w:r>
    </w:p>
    <w:p>
      <w:pPr>
        <w:pStyle w:val="Normal"/>
        <w:ind w:firstLine="567"/>
        <w:jc w:val="both"/>
        <w:rPr>
          <w:rFonts w:ascii="Arial" w:hAnsi="Arial" w:cs="Arial"/>
          <w:szCs w:val="28"/>
        </w:rPr>
      </w:pPr>
      <w:r>
        <w:rPr>
          <w:rFonts w:cs="Arial" w:ascii="Arial" w:hAnsi="Arial"/>
          <w:szCs w:val="28"/>
        </w:rPr>
        <w:t>Осуществление контроля за исполнением органами местного самоуправления и должностными лицами местного самоуправления полномочий по решению вопросов местного значения посредством обращения депутата, депутатского запроса, депутатских слушаний осуществляется в соответствии с Регламентом сельского Совета, утвержденным решением сельского Совета от  23.03.2010 г. №13, Законом Нижегородской области от 03.10.2008 № 133-З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Нижегородской области».</w:t>
      </w:r>
    </w:p>
    <w:p>
      <w:pPr>
        <w:pStyle w:val="Normal"/>
        <w:jc w:val="center"/>
        <w:rPr>
          <w:rFonts w:ascii="Arial" w:hAnsi="Arial" w:cs="Arial"/>
          <w:szCs w:val="28"/>
        </w:rPr>
      </w:pPr>
      <w:r>
        <w:rPr>
          <w:rFonts w:cs="Arial" w:ascii="Arial" w:hAnsi="Arial"/>
          <w:szCs w:val="28"/>
        </w:rPr>
        <w:t xml:space="preserve">9. Создание рабочих групп </w:t>
      </w:r>
    </w:p>
    <w:p>
      <w:pPr>
        <w:pStyle w:val="Normal"/>
        <w:ind w:firstLine="567"/>
        <w:jc w:val="both"/>
        <w:rPr>
          <w:rFonts w:ascii="Arial" w:hAnsi="Arial" w:cs="Arial"/>
          <w:szCs w:val="28"/>
        </w:rPr>
      </w:pPr>
      <w:r>
        <w:rPr>
          <w:rFonts w:cs="Arial" w:ascii="Arial" w:hAnsi="Arial"/>
          <w:szCs w:val="28"/>
        </w:rPr>
        <w:t xml:space="preserve">9.1. В рамках осуществления контроля за исполнением органами местного самоуправления и должностными лицами местного самоуправления полномочий по решению вопросов местного значения, требующих комплексного изучения и выработки системных рекомендаций по повышению эффективности реализации полномочий по решению вопросов местного значения, сельский Совет вправе создавать рабочие группы, в которые включаются депутаты сельского Совета, сотрудники администрации сельсовета, эксперты и иные специалисты. </w:t>
      </w:r>
    </w:p>
    <w:p>
      <w:pPr>
        <w:pStyle w:val="Normal"/>
        <w:ind w:firstLine="567"/>
        <w:jc w:val="both"/>
        <w:rPr>
          <w:rFonts w:ascii="Arial" w:hAnsi="Arial" w:cs="Arial"/>
          <w:szCs w:val="28"/>
        </w:rPr>
      </w:pPr>
      <w:r>
        <w:rPr>
          <w:rFonts w:cs="Arial" w:ascii="Arial" w:hAnsi="Arial"/>
          <w:szCs w:val="28"/>
        </w:rPr>
        <w:t xml:space="preserve">9.2. Состав рабочей группы утверждается правовым актом сельского Совета, в котором указываются цели, срок создания рабочей группы, руководитель рабочей группы. О проведенной работе руководитель рабочей группы отчитывается перед сельским Советом на его заседании. </w:t>
      </w:r>
    </w:p>
    <w:p>
      <w:pPr>
        <w:pStyle w:val="Normal"/>
        <w:jc w:val="center"/>
        <w:rPr/>
      </w:pPr>
      <w:r>
        <w:rPr>
          <w:rFonts w:cs="Arial" w:ascii="Arial" w:hAnsi="Arial"/>
          <w:szCs w:val="28"/>
        </w:rPr>
        <w:t>10. Поручения сельского Совета</w:t>
      </w:r>
    </w:p>
    <w:p>
      <w:pPr>
        <w:pStyle w:val="Normal"/>
        <w:ind w:firstLine="567"/>
        <w:jc w:val="both"/>
        <w:rPr>
          <w:rFonts w:ascii="Arial" w:hAnsi="Arial" w:cs="Arial"/>
          <w:szCs w:val="28"/>
        </w:rPr>
      </w:pPr>
      <w:r>
        <w:rPr>
          <w:rFonts w:cs="Arial" w:ascii="Arial" w:hAnsi="Arial"/>
          <w:szCs w:val="28"/>
        </w:rPr>
        <w:t xml:space="preserve">10.1. Сельский Совет вправе дать поручение главе администрации сельсовета о подготовке вопроса к рассмотрению на очередном заседании сельского Совета. </w:t>
      </w:r>
    </w:p>
    <w:p>
      <w:pPr>
        <w:pStyle w:val="Normal"/>
        <w:ind w:firstLine="567"/>
        <w:jc w:val="both"/>
        <w:rPr/>
      </w:pPr>
      <w:r>
        <w:rPr>
          <w:rFonts w:cs="Arial" w:ascii="Arial" w:hAnsi="Arial"/>
          <w:szCs w:val="28"/>
        </w:rPr>
        <w:t>10.2. Поручения даются по предложению председательствующего на заседании сельского Совета, а также по предложениям постоянных комиссий сельского Совета, депутатов.</w:t>
      </w:r>
    </w:p>
    <w:p>
      <w:pPr>
        <w:pStyle w:val="Normal"/>
        <w:ind w:firstLine="567"/>
        <w:jc w:val="both"/>
        <w:rPr>
          <w:rFonts w:ascii="Arial" w:hAnsi="Arial" w:cs="Arial"/>
          <w:szCs w:val="28"/>
        </w:rPr>
      </w:pPr>
      <w:r>
        <w:rPr>
          <w:rFonts w:cs="Arial" w:ascii="Arial" w:hAnsi="Arial"/>
          <w:szCs w:val="28"/>
        </w:rPr>
        <w:t xml:space="preserve">10.3. Текст поручения, внесенный в сельский Совет в письменной форме и подписанный инициатором, оглашается на заседании сельского Совета. </w:t>
      </w:r>
    </w:p>
    <w:p>
      <w:pPr>
        <w:pStyle w:val="Normal"/>
        <w:ind w:firstLine="567"/>
        <w:jc w:val="both"/>
        <w:rPr>
          <w:rFonts w:ascii="Arial" w:hAnsi="Arial" w:cs="Arial"/>
          <w:szCs w:val="28"/>
        </w:rPr>
      </w:pPr>
      <w:r>
        <w:rPr>
          <w:rFonts w:cs="Arial" w:ascii="Arial" w:hAnsi="Arial"/>
          <w:szCs w:val="28"/>
        </w:rPr>
        <w:t xml:space="preserve">10.4. При наличии возражений предложение об оформлении поручения ставится на голосование. </w:t>
      </w:r>
    </w:p>
    <w:p>
      <w:pPr>
        <w:pStyle w:val="Normal"/>
        <w:ind w:firstLine="567"/>
        <w:jc w:val="both"/>
        <w:rPr>
          <w:rFonts w:ascii="Arial" w:hAnsi="Arial" w:cs="Arial"/>
          <w:szCs w:val="28"/>
        </w:rPr>
      </w:pPr>
      <w:r>
        <w:rPr>
          <w:rFonts w:cs="Arial" w:ascii="Arial" w:hAnsi="Arial"/>
          <w:szCs w:val="28"/>
        </w:rPr>
        <w:t xml:space="preserve">10.5. Поручение главе администрации сельсовета оформляется протокольной записью. Выписка из протокола направляется исполнителю, который в установленный сельским Советом срок информирует председательствующего и инициатора поручения о результатах его выполнения. На очередном заседании сельского Совета информация о результатах выполнения поручения доводится до сведения депутатов сельского Совета. </w:t>
      </w:r>
    </w:p>
    <w:p>
      <w:pPr>
        <w:pStyle w:val="Normal"/>
        <w:jc w:val="center"/>
        <w:rPr>
          <w:rFonts w:ascii="Arial" w:hAnsi="Arial" w:cs="Arial"/>
          <w:szCs w:val="28"/>
        </w:rPr>
      </w:pPr>
      <w:r>
        <w:rPr>
          <w:rFonts w:cs="Arial" w:ascii="Arial" w:hAnsi="Arial"/>
          <w:szCs w:val="28"/>
        </w:rPr>
        <w:t>11. Использование результатов контрольной деятельности</w:t>
      </w:r>
    </w:p>
    <w:p>
      <w:pPr>
        <w:pStyle w:val="Normal"/>
        <w:ind w:firstLine="567"/>
        <w:jc w:val="both"/>
        <w:rPr/>
      </w:pPr>
      <w:r>
        <w:rPr>
          <w:rFonts w:cs="Arial" w:ascii="Arial" w:hAnsi="Arial"/>
          <w:szCs w:val="28"/>
        </w:rPr>
        <w:t>По итогам рассмотрения результатов контрольной деятельности сельский Совет вправе принять решение о рекомендациях органу местного самоуправления или должностному лицу местного самоуправления по устранению выявленных нарушений, по исполнению полномочий по решению вопросов местного значения и отдельных государственных полномочий, переданных органам местного самоуправления, иных должностных полномочий, о внесении изменений в муниципальные нормативные правовые акты, направленные на совершенствование правового регулирования осуществления полномочий по решению вопросов местного значения, о расторжении трудовых договоров с лицами, допустившими нарушения, о подготовке законодательной инициативы, об обращении в органы государственной власти Нижегородской области или Российской Федерации.</w:t>
      </w:r>
    </w:p>
    <w:sectPr>
      <w:type w:val="nextPage"/>
      <w:pgSz w:w="11906" w:h="16838"/>
      <w:pgMar w:left="1418" w:right="851" w:header="0" w:top="851" w:footer="0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alibri">
    <w:charset w:val="cc"/>
    <w:family w:val="swiss"/>
    <w:pitch w:val="variable"/>
  </w:font>
  <w:font w:name="Arial"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Appleconvertedspace">
    <w:name w:val="apple-converted-space"/>
    <w:basedOn w:val="Style14"/>
    <w:qFormat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Default">
    <w:name w:val="Default"/>
    <w:qFormat/>
    <w:pPr>
      <w:widowControl/>
      <w:autoSpaceDE w:val="false"/>
      <w:bidi w:val="0"/>
    </w:pPr>
    <w:rPr>
      <w:rFonts w:ascii="Times New Roman" w:hAnsi="Times New Roman" w:eastAsia="Times New Roman" w:cs="Times New Roman"/>
      <w:color w:val="000000"/>
      <w:sz w:val="24"/>
      <w:szCs w:val="24"/>
      <w:lang w:val="ru-RU" w:bidi="ar-SA" w:eastAsia="zh-CN"/>
    </w:rPr>
  </w:style>
  <w:style w:type="paragraph" w:styleId="NoSpacing">
    <w:name w:val="No Spacing"/>
    <w:qFormat/>
    <w:pPr>
      <w:widowControl/>
      <w:bidi w:val="0"/>
    </w:pPr>
    <w:rPr>
      <w:rFonts w:ascii="Calibri" w:hAnsi="Calibri" w:eastAsia="Times New Roman" w:cs="Calibri"/>
      <w:color w:val="auto"/>
      <w:sz w:val="22"/>
      <w:szCs w:val="22"/>
      <w:lang w:val="ru-RU" w:bidi="ar-SA" w:eastAsia="zh-CN"/>
    </w:rPr>
  </w:style>
  <w:style w:type="paragraph" w:styleId="Style20">
    <w:name w:val="Обычный (веб)"/>
    <w:basedOn w:val="Normal"/>
    <w:qFormat/>
    <w:pPr>
      <w:spacing w:before="280" w:after="28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50</TotalTime>
  <Application>LibreOffice/6.4.3.2$Windows_X86_64 LibreOffice_project/747b5d0ebf89f41c860ec2a39efd7cb15b54f2d8</Application>
  <Pages>4</Pages>
  <Words>1017</Words>
  <Characters>8170</Characters>
  <CharactersWithSpaces>9144</CharactersWithSpaces>
  <Paragraphs>74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2020-04-29T15:55:00Z</dcterms:created>
  <dc:creator>User</dc:creator>
  <dc:description/>
  <cp:keywords/>
  <dc:language>ru-RU</dc:language>
  <cp:lastModifiedBy>Специалист</cp:lastModifiedBy>
  <cp:lastPrinted>2020-05-05T17:18:00Z</cp:lastPrinted>
  <dcterms:modified xsi:type="dcterms:W3CDTF">2020-05-05T17:18:00Z</dcterms:modified>
  <cp:revision>6</cp:revision>
  <dc:subject/>
  <dc:title/>
</cp:coreProperties>
</file>