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20.01.2020</w:t>
        <w:tab/>
        <w:tab/>
        <w:tab/>
        <w:tab/>
        <w:tab/>
        <w:tab/>
        <w:tab/>
        <w:tab/>
        <w:tab/>
        <w:t xml:space="preserve">№2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утверждении Перечня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cs="Arial" w:ascii="Arial" w:hAnsi="Arial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 постановлением Правительства РФ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признаний утратившими силу некоторых актов правительства Российской Федерации», постановлением Правительства РФ  №1221 от 19.11.2014 «Об утверждении Правил присвоения, изменения и аннулирования адресов» и на основании постановления Администрации Старорудкинского сельсовета Шарангского муниципального района от 09.02.2015г. №7 « Об утверждении правил присвоения, изменения и аннулирования адресов на территории Старорудкинского сельсовета» администрация Старорудкинского сельсовета постановляет: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lang w:eastAsia="ar-SA"/>
        </w:rPr>
        <w:t>1.Утвердить Перечень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 (Приложение 1).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lang w:eastAsia="ar-SA"/>
        </w:rPr>
        <w:t>2.Внести изменения и дополнения в Федеральную Информационную Адресную Систему согласно утвержденному Перечню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</w:t>
      </w:r>
    </w:p>
    <w:p>
      <w:pPr>
        <w:pStyle w:val="Normal"/>
        <w:ind w:firstLine="567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3.Контроль за исполнением настоящего постановления оставляю за собой.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  <w:lang w:eastAsia="ar-SA"/>
        </w:rPr>
      </w:pPr>
      <w:r>
        <w:rPr>
          <w:rFonts w:cs="Arial" w:ascii="Arial" w:hAnsi="Arial"/>
          <w:bCs/>
          <w:szCs w:val="32"/>
          <w:lang w:eastAsia="ar-SA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Глава администрации</w:t>
        <w:tab/>
        <w:tab/>
        <w:tab/>
        <w:tab/>
        <w:tab/>
        <w:tab/>
        <w:tab/>
        <w:t>А.В.Лежнина</w:t>
      </w:r>
    </w:p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Приложение 1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/>
      </w:pPr>
      <w:r>
        <w:rPr>
          <w:rFonts w:cs="Arial" w:ascii="Arial" w:hAnsi="Arial"/>
          <w:bCs/>
          <w:szCs w:val="32"/>
        </w:rPr>
        <w:t>к постановлению администрации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Старорудкинского сельсовета Шарангского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Cs/>
          <w:szCs w:val="32"/>
        </w:rPr>
      </w:pPr>
      <w:r>
        <w:rPr>
          <w:rFonts w:eastAsia="Arial" w:cs="Arial" w:ascii="Arial" w:hAnsi="Arial"/>
          <w:bCs/>
          <w:szCs w:val="32"/>
        </w:rPr>
        <w:t xml:space="preserve"> </w:t>
      </w:r>
      <w:r>
        <w:rPr>
          <w:rFonts w:cs="Arial" w:ascii="Arial" w:hAnsi="Arial"/>
          <w:bCs/>
          <w:szCs w:val="32"/>
        </w:rPr>
        <w:t>муниципального района Нижегородской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right"/>
        <w:outlineLvl w:val="0"/>
        <w:rPr>
          <w:rFonts w:ascii="Arial" w:hAnsi="Arial" w:cs="Arial"/>
          <w:bCs/>
          <w:szCs w:val="32"/>
        </w:rPr>
      </w:pPr>
      <w:r>
        <w:rPr>
          <w:rFonts w:eastAsia="Arial" w:cs="Arial" w:ascii="Arial" w:hAnsi="Arial"/>
          <w:bCs/>
          <w:szCs w:val="32"/>
        </w:rPr>
        <w:t xml:space="preserve"> </w:t>
      </w:r>
      <w:r>
        <w:rPr>
          <w:rFonts w:cs="Arial" w:ascii="Arial" w:hAnsi="Arial"/>
          <w:bCs/>
          <w:szCs w:val="32"/>
        </w:rPr>
        <w:t>области от 20.01.2020 №2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Cs w:val="32"/>
        </w:rPr>
      </w:pPr>
      <w:r>
        <w:rPr>
          <w:rFonts w:cs="Arial" w:ascii="Arial" w:hAnsi="Arial"/>
          <w:b/>
          <w:bCs/>
          <w:szCs w:val="32"/>
        </w:rPr>
        <w:t>Перечень необходимых изменений и дополнений сведений государственного адресного реестра по результатам инвентаризации объектов адресации на территории Старорудкинского сельсовета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Cs w:val="32"/>
        </w:rPr>
      </w:pPr>
      <w:r>
        <w:rPr>
          <w:rFonts w:cs="Arial" w:ascii="Arial" w:hAnsi="Arial"/>
          <w:b/>
          <w:bCs/>
          <w:szCs w:val="32"/>
        </w:rPr>
      </w:r>
    </w:p>
    <w:tbl>
      <w:tblPr>
        <w:tblW w:w="14895" w:type="dxa"/>
        <w:jc w:val="left"/>
        <w:tblInd w:w="-28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268"/>
        <w:gridCol w:w="1134"/>
        <w:gridCol w:w="1134"/>
        <w:gridCol w:w="1984"/>
        <w:gridCol w:w="1702"/>
        <w:gridCol w:w="1984"/>
        <w:gridCol w:w="1843"/>
        <w:gridCol w:w="1275"/>
        <w:gridCol w:w="1003"/>
      </w:tblGrid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№</w:t>
            </w:r>
            <w:r>
              <w:rPr>
                <w:rFonts w:eastAsia="Arial" w:cs="Arial" w:ascii="Arial" w:hAnsi="Arial"/>
                <w:bCs/>
                <w:szCs w:val="32"/>
              </w:rPr>
              <w:t xml:space="preserve"> </w:t>
            </w:r>
            <w:r>
              <w:rPr>
                <w:rFonts w:cs="Arial" w:ascii="Arial" w:hAnsi="Arial"/>
                <w:bCs/>
                <w:szCs w:val="32"/>
              </w:rPr>
              <w:t>п/п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 xml:space="preserve">Кадастровый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номер объекта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Индекс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tabs>
                <w:tab w:val="clear" w:pos="708"/>
                <w:tab w:val="left" w:pos="2533" w:leader="none"/>
              </w:tabs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Страна</w:t>
              <w:tab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tabs>
                <w:tab w:val="clear" w:pos="708"/>
                <w:tab w:val="left" w:pos="2533" w:leader="none"/>
              </w:tabs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Наименование сельского поселения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Населенный пункт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/>
            </w:pPr>
            <w:r>
              <w:rPr>
                <w:rFonts w:cs="Arial" w:ascii="Arial" w:hAnsi="Arial"/>
                <w:bCs/>
                <w:szCs w:val="32"/>
              </w:rPr>
              <w:t>Улица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Земельный участок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52:10:0090022:3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Победы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52:10:0090010:52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52:10:0090019:1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52:10:0090036:22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 xml:space="preserve">606855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56/1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52:10:0090001:63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10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52:10:0090020:16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14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52:10:0090020:17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13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52:10:0090020:15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15а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52:10:0090017:6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eastAsia="Arial" w:cs="Arial" w:ascii="Arial" w:hAnsi="Arial"/>
                <w:bCs/>
                <w:szCs w:val="32"/>
              </w:rPr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18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52:10:0090024:59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Октябрьская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23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52:10:0090029:2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Новоселово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19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52:10:0090029:5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Новоселово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11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52:10:0090019:5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52:10:0090007:11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16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52:10:0090007:37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18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52:10:0090017:4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Сысуи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15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52:10:0090021:60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Суслово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52:10:0090015:10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Танайка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21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52:10:0090036:16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42/2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52:10:0090012:23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eastAsia="Arial" w:cs="Arial" w:ascii="Arial" w:hAnsi="Arial"/>
                <w:bCs/>
                <w:szCs w:val="32"/>
              </w:rPr>
              <w:t xml:space="preserve">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13/2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52:10:0090007:24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52:10:0090029:6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 xml:space="preserve">Сельское поселение Старорудкинский сельсовет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Новоселово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27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52:10:0090001:66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7а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52:10:0090013:2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31а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52:10:0090036:33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44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52:10:0090012:28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16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52:10:0090012:22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13/1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52:10:0090036:155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37а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52:10:0090010:53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15в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52:10:0090011:1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33/1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52:10:0090013:48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31/1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52:10:0090024:3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Луговая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52:10:0090000:41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Октябрьская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8а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52:10:0090024:6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eastAsia="Arial" w:cs="Arial" w:ascii="Arial" w:hAnsi="Arial"/>
                <w:bCs/>
                <w:szCs w:val="32"/>
              </w:rPr>
              <w:t xml:space="preserve"> </w:t>
            </w:r>
            <w:r>
              <w:rPr>
                <w:rFonts w:cs="Arial" w:ascii="Arial" w:hAnsi="Arial"/>
                <w:bCs/>
                <w:szCs w:val="32"/>
              </w:rPr>
              <w:t>Луговая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9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52:10:0090013:49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 деревня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31/2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52:10:0090022:65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Колхозная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26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52:10:0090006:18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52:10:0090001:64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9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39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52:10:0090001:62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Вторые Николаевские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11а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52:10:0090012:61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Щекотово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29а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52:10:0090039:10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Курзеня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napToGrid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23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52:10:0090021:53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Победы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12</w:t>
            </w:r>
          </w:p>
        </w:tc>
      </w:tr>
      <w:tr>
        <w:trPr>
          <w:trHeight w:val="280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43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52:10:0090021:54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606855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Российская Федерация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Нижегородская область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Шарангский муниципальный район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Сельское поселение Старорудкинский сельсовет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Старая Рудка село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Победы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0"/>
              <w:rPr>
                <w:rFonts w:ascii="Arial" w:hAnsi="Arial" w:cs="Arial"/>
                <w:bCs/>
                <w:szCs w:val="32"/>
              </w:rPr>
            </w:pPr>
            <w:r>
              <w:rPr>
                <w:rFonts w:cs="Arial" w:ascii="Arial" w:hAnsi="Arial"/>
                <w:bCs/>
                <w:szCs w:val="32"/>
              </w:rPr>
              <w:t>12/1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20"/>
        </w:rPr>
      </w:pPr>
      <w:r>
        <w:rPr>
          <w:rFonts w:cs="Arial" w:ascii="Arial" w:hAnsi="Arial"/>
          <w:bCs/>
          <w:szCs w:val="20"/>
        </w:rPr>
      </w:r>
    </w:p>
    <w:sectPr>
      <w:type w:val="nextPage"/>
      <w:pgSz w:orient="landscape" w:w="16838" w:h="11906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Содержимое таблицы"/>
    <w:basedOn w:val="Normal"/>
    <w:qFormat/>
    <w:pPr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1303</TotalTime>
  <Application>LibreOffice/6.3.4.2$Windows_X86_64 LibreOffice_project/60da17e045e08f1793c57c00ba83cdfce946d0aa</Application>
  <Pages>24</Pages>
  <Words>1022</Words>
  <Characters>8793</Characters>
  <CharactersWithSpaces>9420</CharactersWithSpaces>
  <Paragraphs>427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2020-01-20T10:17:00Z</dcterms:created>
  <dc:creator>User</dc:creator>
  <dc:description/>
  <cp:keywords/>
  <dc:language>ru-RU</dc:language>
  <cp:lastModifiedBy>Специалист</cp:lastModifiedBy>
  <cp:lastPrinted>2018-12-19T08:32:00Z</cp:lastPrinted>
  <dcterms:modified xsi:type="dcterms:W3CDTF">2020-01-27T16:38:00Z</dcterms:modified>
  <cp:revision>70</cp:revision>
  <dc:subject/>
  <dc:title>                                                                  </dc:title>
</cp:coreProperties>
</file>