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>СЕЛЬСКИЙ СОВЕТ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</w:rPr>
      </w:pPr>
      <w:r>
        <w:rPr>
          <w:rFonts w:cs="Arial" w:ascii="Arial" w:hAnsi="Arial"/>
          <w:b/>
          <w:bCs/>
          <w:sz w:val="32"/>
          <w:szCs w:val="32"/>
        </w:rPr>
        <w:t>РЕШЕНИЕ</w:t>
      </w:r>
      <w:r>
        <w:rPr>
          <w:rFonts w:cs="Arial" w:ascii="Arial" w:hAnsi="Arial"/>
          <w:bCs/>
        </w:rPr>
        <w:t xml:space="preserve"> 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29.01.2019</w:t>
        <w:tab/>
        <w:tab/>
        <w:tab/>
        <w:tab/>
        <w:tab/>
        <w:tab/>
        <w:tab/>
        <w:tab/>
        <w:t>№ 3</w:t>
      </w:r>
    </w:p>
    <w:p>
      <w:pPr>
        <w:pStyle w:val="Normal"/>
        <w:tabs>
          <w:tab w:val="clear" w:pos="708"/>
          <w:tab w:val="left" w:pos="3285" w:leader="none"/>
        </w:tabs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О плане работы администрации Старорудкинского сельсовета на 2019 год</w:t>
      </w:r>
    </w:p>
    <w:p>
      <w:pPr>
        <w:pStyle w:val="Normal"/>
        <w:tabs>
          <w:tab w:val="clear" w:pos="708"/>
          <w:tab w:val="left" w:pos="3285" w:leader="none"/>
        </w:tabs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tabs>
          <w:tab w:val="clear" w:pos="708"/>
          <w:tab w:val="left" w:pos="3285" w:leader="none"/>
        </w:tabs>
        <w:ind w:firstLine="567"/>
        <w:rPr>
          <w:rFonts w:ascii="Arial" w:hAnsi="Arial" w:cs="Arial"/>
          <w:b/>
          <w:b/>
          <w:sz w:val="32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Заслушав главу администрации Старорудкинского сельсовета Лежнину А.В. о плане работы администрации Старорудкинского сельсовета на 2019 год, сельский Совет решил: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tabs>
          <w:tab w:val="clear" w:pos="708"/>
          <w:tab w:val="left" w:pos="3285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1.План работы администрации Старорудкинского сельсовета на 2019 год утвердить.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</w:t>
        <w:tab/>
        <w:tab/>
        <w:tab/>
        <w:tab/>
        <w:tab/>
        <w:t>Н.Н.Лежнина</w:t>
      </w:r>
      <w:r>
        <w:br w:type="page"/>
      </w:r>
    </w:p>
    <w:p>
      <w:pPr>
        <w:pStyle w:val="Normal"/>
        <w:jc w:val="right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Утвержден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решением сельского Совета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Старорудкинского сельсовета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Шарангского муниципального района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Нижегородской области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от 29.01.2019 №3</w:t>
      </w:r>
    </w:p>
    <w:p>
      <w:pPr>
        <w:pStyle w:val="Normal"/>
        <w:tabs>
          <w:tab w:val="clear" w:pos="708"/>
          <w:tab w:val="left" w:pos="3150" w:leader="none"/>
        </w:tabs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tabs>
          <w:tab w:val="clear" w:pos="708"/>
          <w:tab w:val="left" w:pos="2400" w:leader="none"/>
        </w:tabs>
        <w:jc w:val="center"/>
        <w:rPr>
          <w:rFonts w:ascii="Arial" w:hAnsi="Arial" w:cs="Arial"/>
          <w:b/>
          <w:b/>
          <w:szCs w:val="28"/>
        </w:rPr>
      </w:pPr>
      <w:r>
        <w:rPr>
          <w:rFonts w:cs="Arial" w:ascii="Arial" w:hAnsi="Arial"/>
          <w:b/>
          <w:szCs w:val="28"/>
        </w:rPr>
        <w:t xml:space="preserve">ПЛАН РАБОТЫ АДМИНИСТРАЦИИ СТАРОРУДКИНСКОГО СЕЛЬСОВЕТА </w:t>
      </w:r>
    </w:p>
    <w:p>
      <w:pPr>
        <w:pStyle w:val="Normal"/>
        <w:tabs>
          <w:tab w:val="clear" w:pos="708"/>
          <w:tab w:val="left" w:pos="2400" w:leader="none"/>
        </w:tabs>
        <w:jc w:val="center"/>
        <w:rPr/>
      </w:pPr>
      <w:r>
        <w:rPr>
          <w:rFonts w:cs="Arial" w:ascii="Arial" w:hAnsi="Arial"/>
          <w:b/>
          <w:szCs w:val="28"/>
        </w:rPr>
        <w:t>НА 2019 ГОД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1.Оказывать содействие сельхозпредприятиям в развитии производства, в организации новых рабочих мест, сохранить предприятия малого бизнеса.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2. Вести работу по оказанию помощи населению в развитии личного подсобного хозяйства.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3. За счет средств платы за жилое помещение заниматься ремонтом муниципальных квартир.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4. Принимать участие в Пилотном проекте поддержки местных инициатив. В 2019 году планируется капитальный ремонт памятника погибшим воинам ВОВ 1941-1945 годов в д. Щекотово.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5. Оборудовать еще одну доску объявлений в д. Щекотово (Старая часть деревни).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6. Продолжать работы по благоустройству территории Старорудкинского поселения:</w:t>
      </w:r>
    </w:p>
    <w:p>
      <w:pPr>
        <w:pStyle w:val="Normal"/>
        <w:tabs>
          <w:tab w:val="clear" w:pos="708"/>
          <w:tab w:val="left" w:pos="2400" w:leader="none"/>
        </w:tabs>
        <w:jc w:val="both"/>
        <w:rPr/>
      </w:pPr>
      <w:r>
        <w:rPr>
          <w:rFonts w:eastAsia="Arial" w:cs="Arial" w:ascii="Arial" w:hAnsi="Arial"/>
          <w:szCs w:val="28"/>
        </w:rPr>
        <w:t xml:space="preserve"> </w:t>
      </w:r>
      <w:r>
        <w:rPr>
          <w:rFonts w:cs="Arial" w:ascii="Arial" w:hAnsi="Arial"/>
          <w:szCs w:val="28"/>
        </w:rPr>
        <w:t>- ремонт уличного освещения,(замена лампочек на светодиодные в плане экономии).</w:t>
      </w:r>
    </w:p>
    <w:p>
      <w:pPr>
        <w:pStyle w:val="Normal"/>
        <w:tabs>
          <w:tab w:val="clear" w:pos="708"/>
          <w:tab w:val="left" w:pos="2400" w:leader="none"/>
        </w:tabs>
        <w:jc w:val="both"/>
        <w:rPr/>
      </w:pPr>
      <w:r>
        <w:rPr>
          <w:rFonts w:cs="Arial" w:ascii="Arial" w:hAnsi="Arial"/>
          <w:szCs w:val="28"/>
        </w:rPr>
        <w:t>-проведение просветления и уборка сухих деревьев вдоль трассы в д.Щекотово, в д.Суслово около дороги.</w:t>
      </w:r>
    </w:p>
    <w:p>
      <w:pPr>
        <w:pStyle w:val="Normal"/>
        <w:tabs>
          <w:tab w:val="clear" w:pos="708"/>
          <w:tab w:val="left" w:pos="2400" w:leader="none"/>
        </w:tabs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-постоянно заниматься поддержанием чистоты в  населенных пунктах поселения;</w:t>
      </w:r>
    </w:p>
    <w:p>
      <w:pPr>
        <w:pStyle w:val="Normal"/>
        <w:tabs>
          <w:tab w:val="clear" w:pos="708"/>
          <w:tab w:val="left" w:pos="2400" w:leader="none"/>
        </w:tabs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- ремонт мостиков, трапов через овраги на кладбище в с.Старая Рудка;</w:t>
      </w:r>
    </w:p>
    <w:p>
      <w:pPr>
        <w:pStyle w:val="Normal"/>
        <w:tabs>
          <w:tab w:val="clear" w:pos="708"/>
          <w:tab w:val="left" w:pos="2400" w:leader="none"/>
        </w:tabs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- закончить ремонт второй части дороги в д.Щекотово, протяженностью 400 м.- засыпать ямы щебнем;</w:t>
      </w:r>
    </w:p>
    <w:p>
      <w:pPr>
        <w:pStyle w:val="Normal"/>
        <w:tabs>
          <w:tab w:val="clear" w:pos="708"/>
          <w:tab w:val="left" w:pos="2400" w:leader="none"/>
        </w:tabs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- отремонтировать изгородь по ул.Колхозной от дома №4 до дома №5 (замена столбов и прожилин)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7. Обязать дорожную организацию в приведение в порядок дорожных знаков в населенных пунктах и на трассе на территории поселения, отремонтировать остановочный павильон в с. Старая Рудка.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8.Своевременно оказывать помощь пожилым людям в приобретении дров и других видов социальных услуг.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9. Постоянно проводить обследование и профилактическую работу с неблагополучными семьями, стоящими на контроле, социально-опасными гражданами, оказывать помощь семьям, находящимся в трудной жизненной ситуации.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10. Вести усиленную работу совместно с работниками МПО по сохранности жилья в пожароопасный летний период и в течение всего года. Обязать население сносить частные ветхие дома.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11. По возможности необходимо отремонтировать фасадную часть здания сельской администрации и провести декоративный ремонт внутри здания.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12. Провести необходимые ремонтные работы по подготовке учреждений соц. культ.быта и жилищного фонда к работе в осенне-зимний период, заготовить необходимое количество топлива.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13.Принимать активное участие в проведении культурно-массовых мероприятий, праздников сел и деревень.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14. Совместно с участковым уполномоченным продолжать профилактическую работу с несовершеннолетними подростками. Для этого задействовать детей в работе по благоустройству территорий в летнее время.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15. Отремонтировать спортивное оборудование на стадионе в с.Старая Рудка (заменить сетки на футбольных малых воротах, завести дополнительно песок на детскую площадку).</w:t>
      </w:r>
    </w:p>
    <w:p>
      <w:pPr>
        <w:pStyle w:val="Normal"/>
        <w:tabs>
          <w:tab w:val="clear" w:pos="708"/>
          <w:tab w:val="left" w:pos="240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16. Активизировать работу по уличному освещению в д.Щекотово по трассе вдоль моста между старой частью деревни Щекотово и так называемым поселком, где находится вся инфраструктура.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227</TotalTime>
  <Application>LibreOffice/6.1.3.2$Windows_X86_64 LibreOffice_project/86daf60bf00efa86ad547e59e09d6bb77c699acb</Application>
  <Pages>3</Pages>
  <Words>437</Words>
  <Characters>3034</Characters>
  <CharactersWithSpaces>3447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2018-02-02T11:58:00Z</dcterms:created>
  <dc:creator>User</dc:creator>
  <dc:description/>
  <cp:keywords/>
  <dc:language>ru-RU</dc:language>
  <cp:lastModifiedBy>Специалист</cp:lastModifiedBy>
  <cp:lastPrinted>2018-02-02T13:58:00Z</cp:lastPrinted>
  <dcterms:modified xsi:type="dcterms:W3CDTF">2019-02-01T10:57:00Z</dcterms:modified>
  <cp:revision>16</cp:revision>
  <dc:subject/>
  <dc:title>                                                                  </dc:title>
</cp:coreProperties>
</file>