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567"/>
        <w:jc w:val="center"/>
        <w:rPr>
          <w:rFonts w:ascii="Arial" w:hAnsi="Arial" w:cs="Arial"/>
          <w:sz w:val="24"/>
          <w:szCs w:val="32"/>
        </w:rPr>
      </w:pPr>
      <w:r>
        <w:rPr>
          <w:rFonts w:cs="Arial" w:ascii="Arial" w:hAnsi="Arial"/>
          <w:sz w:val="24"/>
          <w:szCs w:val="32"/>
          <w:lang w:val="ru-RU" w:eastAsia="ru-RU"/>
        </w:rPr>
        <w:drawing>
          <wp:inline distT="0" distB="0" distL="0" distR="0">
            <wp:extent cx="666115" cy="6375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66115" cy="637540"/>
                    </a:xfrm>
                    <a:prstGeom prst="rect">
                      <a:avLst/>
                    </a:prstGeom>
                  </pic:spPr>
                </pic:pic>
              </a:graphicData>
            </a:graphic>
          </wp:inline>
        </w:drawing>
      </w:r>
    </w:p>
    <w:p>
      <w:pPr>
        <w:pStyle w:val="Normal"/>
        <w:spacing w:lineRule="auto" w:line="240" w:before="0" w:after="0"/>
        <w:ind w:firstLine="567"/>
        <w:jc w:val="center"/>
        <w:rPr>
          <w:rFonts w:ascii="Arial" w:hAnsi="Arial" w:eastAsia="Arial Unicode MS" w:cs="Arial"/>
          <w:b/>
          <w:b/>
          <w:sz w:val="32"/>
          <w:szCs w:val="32"/>
        </w:rPr>
      </w:pPr>
      <w:r>
        <w:rPr>
          <w:rFonts w:eastAsia="Arial Unicode MS" w:cs="Arial" w:ascii="Arial" w:hAnsi="Arial"/>
          <w:b/>
          <w:sz w:val="32"/>
          <w:szCs w:val="32"/>
        </w:rPr>
        <w:t>Администрация</w:t>
      </w:r>
    </w:p>
    <w:p>
      <w:pPr>
        <w:pStyle w:val="Normal"/>
        <w:spacing w:lineRule="auto" w:line="240" w:before="0" w:after="0"/>
        <w:ind w:firstLine="567"/>
        <w:jc w:val="center"/>
        <w:rPr>
          <w:rFonts w:ascii="Arial" w:hAnsi="Arial" w:eastAsia="Arial Unicode MS" w:cs="Arial"/>
          <w:b/>
          <w:b/>
          <w:sz w:val="32"/>
          <w:szCs w:val="32"/>
        </w:rPr>
      </w:pPr>
      <w:r>
        <w:rPr>
          <w:rFonts w:eastAsia="Arial Unicode MS" w:cs="Arial" w:ascii="Arial" w:hAnsi="Arial"/>
          <w:b/>
          <w:sz w:val="32"/>
          <w:szCs w:val="32"/>
        </w:rPr>
        <w:t>Старорудкинского сельсовета</w:t>
      </w:r>
    </w:p>
    <w:p>
      <w:pPr>
        <w:pStyle w:val="Normal"/>
        <w:spacing w:lineRule="auto" w:line="240" w:before="0" w:after="0"/>
        <w:ind w:firstLine="567"/>
        <w:jc w:val="center"/>
        <w:rPr>
          <w:rFonts w:ascii="Arial" w:hAnsi="Arial" w:eastAsia="Arial Unicode MS" w:cs="Arial"/>
          <w:b/>
          <w:b/>
          <w:sz w:val="32"/>
          <w:szCs w:val="32"/>
        </w:rPr>
      </w:pPr>
      <w:r>
        <w:rPr>
          <w:rFonts w:eastAsia="Arial Unicode MS" w:cs="Arial" w:ascii="Arial" w:hAnsi="Arial"/>
          <w:b/>
          <w:sz w:val="32"/>
          <w:szCs w:val="32"/>
        </w:rPr>
        <w:t>Шарангского муниципального района</w:t>
      </w:r>
    </w:p>
    <w:p>
      <w:pPr>
        <w:pStyle w:val="Normal"/>
        <w:spacing w:lineRule="auto" w:line="240" w:before="0" w:after="0"/>
        <w:ind w:firstLine="567"/>
        <w:jc w:val="center"/>
        <w:rPr>
          <w:rFonts w:ascii="Arial" w:hAnsi="Arial" w:eastAsia="Arial Unicode MS" w:cs="Arial"/>
          <w:b/>
          <w:b/>
          <w:kern w:val="2"/>
          <w:sz w:val="32"/>
          <w:szCs w:val="32"/>
        </w:rPr>
      </w:pPr>
      <w:r>
        <w:rPr>
          <w:rFonts w:eastAsia="Arial Unicode MS" w:cs="Arial" w:ascii="Arial" w:hAnsi="Arial"/>
          <w:b/>
          <w:sz w:val="32"/>
          <w:szCs w:val="32"/>
        </w:rPr>
        <w:t>Нижегородской области</w:t>
      </w:r>
    </w:p>
    <w:p>
      <w:pPr>
        <w:pStyle w:val="Normal"/>
        <w:spacing w:lineRule="auto" w:line="240" w:before="0" w:after="0"/>
        <w:ind w:firstLine="567"/>
        <w:jc w:val="center"/>
        <w:rPr>
          <w:rFonts w:ascii="Arial" w:hAnsi="Arial" w:eastAsia="Arial Unicode MS" w:cs="Arial"/>
          <w:b/>
          <w:b/>
          <w:kern w:val="2"/>
          <w:sz w:val="32"/>
          <w:szCs w:val="32"/>
        </w:rPr>
      </w:pPr>
      <w:r>
        <w:rPr>
          <w:rFonts w:eastAsia="Arial Unicode MS" w:cs="Arial" w:ascii="Arial" w:hAnsi="Arial"/>
          <w:b/>
          <w:kern w:val="2"/>
          <w:sz w:val="32"/>
          <w:szCs w:val="32"/>
        </w:rPr>
        <w:t>Постановление</w:t>
      </w:r>
    </w:p>
    <w:p>
      <w:pPr>
        <w:pStyle w:val="Normal"/>
        <w:spacing w:lineRule="auto" w:line="240"/>
        <w:jc w:val="both"/>
        <w:rPr>
          <w:rFonts w:ascii="Arial" w:hAnsi="Arial" w:cs="Arial"/>
          <w:sz w:val="24"/>
          <w:szCs w:val="28"/>
        </w:rPr>
      </w:pPr>
      <w:r>
        <w:rPr>
          <w:rFonts w:cs="Arial" w:ascii="Arial" w:hAnsi="Arial"/>
          <w:sz w:val="24"/>
          <w:szCs w:val="28"/>
        </w:rPr>
        <w:t>01.04.2019</w:t>
        <w:tab/>
        <w:tab/>
        <w:tab/>
        <w:tab/>
        <w:tab/>
        <w:tab/>
        <w:tab/>
        <w:tab/>
        <w:tab/>
        <w:t>№ 8</w:t>
      </w:r>
    </w:p>
    <w:p>
      <w:pPr>
        <w:pStyle w:val="Normal"/>
        <w:spacing w:lineRule="auto" w:line="240"/>
        <w:jc w:val="center"/>
        <w:rPr>
          <w:rFonts w:ascii="Arial" w:hAnsi="Arial" w:cs="Arial"/>
          <w:b/>
          <w:b/>
          <w:sz w:val="32"/>
          <w:szCs w:val="28"/>
        </w:rPr>
      </w:pPr>
      <w:r>
        <w:rPr>
          <w:rFonts w:cs="Arial" w:ascii="Arial" w:hAnsi="Arial"/>
          <w:b/>
          <w:sz w:val="32"/>
          <w:szCs w:val="28"/>
        </w:rPr>
        <w:t>Об обеспечении пожарной безопасности объектов и населенных пунктов администрации Старорудкинского сельсовета в весенне-летний период 2019 года</w:t>
      </w:r>
    </w:p>
    <w:p>
      <w:pPr>
        <w:pStyle w:val="Normal"/>
        <w:spacing w:lineRule="auto" w:line="240"/>
        <w:jc w:val="both"/>
        <w:rPr>
          <w:rFonts w:ascii="Arial" w:hAnsi="Arial" w:cs="Arial"/>
          <w:b/>
          <w:b/>
          <w:sz w:val="24"/>
          <w:szCs w:val="28"/>
        </w:rPr>
      </w:pPr>
      <w:r>
        <w:rPr>
          <w:rFonts w:cs="Arial" w:ascii="Arial" w:hAnsi="Arial"/>
          <w:b/>
          <w:sz w:val="24"/>
          <w:szCs w:val="28"/>
        </w:rPr>
      </w:r>
    </w:p>
    <w:p>
      <w:pPr>
        <w:pStyle w:val="Normal"/>
        <w:spacing w:lineRule="auto" w:line="240"/>
        <w:ind w:firstLine="567"/>
        <w:jc w:val="both"/>
        <w:rPr/>
      </w:pPr>
      <w:r>
        <w:rPr>
          <w:rFonts w:cs="Arial" w:ascii="Arial" w:hAnsi="Arial"/>
          <w:sz w:val="24"/>
        </w:rPr>
        <w:t>В целях предупреждения пожаров и обеспечения безопасности людей в весенне-летний период 2019 года на территории Старорудкинского сельсовета Шарангского муниципального района, администрация Старорудкинского сельсовета постановляет:</w:t>
      </w:r>
    </w:p>
    <w:p>
      <w:pPr>
        <w:pStyle w:val="21"/>
        <w:ind w:firstLine="567"/>
        <w:jc w:val="both"/>
        <w:rPr/>
      </w:pPr>
      <w:r>
        <w:rPr>
          <w:rFonts w:cs="Times New Roman"/>
        </w:rPr>
        <w:t>1. Руководствуясь требованиями и первичными мерами пожарной безопасности, предусмотренных</w:t>
      </w:r>
      <w:r>
        <w:rPr/>
        <w:t xml:space="preserve"> </w:t>
      </w:r>
      <w:r>
        <w:rPr>
          <w:szCs w:val="28"/>
        </w:rPr>
        <w:t>Федеральными законами от 21 декабря 1994 года № 69-ФЗ «О пожарной безопасности» и от 22 июля 2008 года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w:t>
      </w:r>
    </w:p>
    <w:p>
      <w:pPr>
        <w:pStyle w:val="21"/>
        <w:ind w:firstLine="567"/>
        <w:jc w:val="both"/>
        <w:rPr/>
      </w:pPr>
      <w:r>
        <w:rPr>
          <w:szCs w:val="28"/>
        </w:rPr>
        <w:t>1.1. Разработать планы противопожарных мероприятий по подготовке объектов и населенных пунктов к эксплуатации в весенне-летний период 2019 года до 3 апреля 2019 года.</w:t>
      </w:r>
    </w:p>
    <w:p>
      <w:pPr>
        <w:pStyle w:val="21"/>
        <w:ind w:firstLine="567"/>
        <w:jc w:val="both"/>
        <w:rPr>
          <w:szCs w:val="28"/>
        </w:rPr>
      </w:pPr>
      <w:r>
        <w:rPr>
          <w:szCs w:val="28"/>
        </w:rPr>
        <w:t>1.2. 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 Обеспечить по мере схода снежного покрова уборку территорий общего пользования населенных пунктов от сухой травы, мусора, горючих отходов.</w:t>
      </w:r>
    </w:p>
    <w:p>
      <w:pPr>
        <w:pStyle w:val="21"/>
        <w:ind w:firstLine="567"/>
        <w:jc w:val="both"/>
        <w:rPr/>
      </w:pPr>
      <w:r>
        <w:rPr>
          <w:szCs w:val="28"/>
        </w:rPr>
        <w:t>1.3. Выполнить по мере схода снежного покрова, но не позднее 30 апреля 2019 года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pPr>
        <w:pStyle w:val="21"/>
        <w:ind w:firstLine="567"/>
        <w:jc w:val="both"/>
        <w:rPr>
          <w:szCs w:val="28"/>
        </w:rPr>
      </w:pPr>
      <w:r>
        <w:rPr>
          <w:szCs w:val="28"/>
        </w:rPr>
        <w:t>1.4.Обеспечить на территории поселения наличие звуковой сигнализации для экстренного оповещения населения при угрозе возникновения или возникновении пожаров, а также запасов воды для целей пожаротушения.</w:t>
      </w:r>
    </w:p>
    <w:p>
      <w:pPr>
        <w:pStyle w:val="21"/>
        <w:ind w:firstLine="567"/>
        <w:jc w:val="both"/>
        <w:rPr/>
      </w:pPr>
      <w:r>
        <w:rPr>
          <w:szCs w:val="28"/>
        </w:rPr>
        <w:t xml:space="preserve">1.5. Организовать и провести в срок до 20 апреля 2019 года проверку технического состояния противопожарного водоснабжения на территориях населенных пунктов и организаций. Принять меры по очистке водоемов, приспособленных для целей пожаротушения, обеспечению подъездов к ним и оборудованию площадками (пирсами) для установки пожарной техники. </w:t>
      </w:r>
    </w:p>
    <w:p>
      <w:pPr>
        <w:pStyle w:val="21"/>
        <w:ind w:firstLine="567"/>
        <w:jc w:val="both"/>
        <w:rPr/>
      </w:pPr>
      <w:r>
        <w:rPr>
          <w:szCs w:val="28"/>
        </w:rPr>
        <w:t>1.6. Подготовить и утвердить в срок до 25 апреля 2019 года паспорта готовности всех населенных пунктов, расположенных в границах Старорудкинского сельсовета Шарангского муниципального района к весенне-летнему пожароопасному периоду.</w:t>
      </w:r>
    </w:p>
    <w:p>
      <w:pPr>
        <w:pStyle w:val="21"/>
        <w:ind w:firstLine="567"/>
        <w:jc w:val="both"/>
        <w:rPr/>
      </w:pPr>
      <w:r>
        <w:rPr>
          <w:szCs w:val="28"/>
        </w:rPr>
        <w:t>1.7. Осуществлять в течение весенне-летнего периода на территории поселения противопожарную пропаганду, в рамках которой обеспечить информирование населения о мерах пожарной безопасности. В указанных целях организовать проведение сходов (встреч) с населением, изготовление и распространение тематических памяток (листовок), использовать не запрещенные законодательством Российской Федерации формы информирования населения. Дополнительно проинформировать граждан об утвержденных перечнях первичных средств тушения пожаров и противопожарного инвентаря, которые должны иметься в помещениях и строениях, находящихся в их собственности (пользовании).</w:t>
      </w:r>
    </w:p>
    <w:p>
      <w:pPr>
        <w:pStyle w:val="21"/>
        <w:ind w:firstLine="567"/>
        <w:jc w:val="both"/>
        <w:rPr>
          <w:szCs w:val="28"/>
        </w:rPr>
      </w:pPr>
      <w:r>
        <w:rPr>
          <w:szCs w:val="28"/>
        </w:rPr>
        <w:t>1.8.Привлекать к участию в профилактике и тушении пожаров членов добровольной пожарной охраны.</w:t>
      </w:r>
    </w:p>
    <w:p>
      <w:pPr>
        <w:pStyle w:val="21"/>
        <w:ind w:firstLine="567"/>
        <w:jc w:val="both"/>
        <w:rPr/>
      </w:pPr>
      <w:r>
        <w:rPr>
          <w:szCs w:val="28"/>
        </w:rPr>
        <w:t>1.9. Провести в срок до 20 апреля 2019 года смотры всей пожарной, водоподающей и инженерной техники, проанализировать состояние готовности муниципальной и добровольной пожарной охраны.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членов добровольной пожарной охраны и определить порядок доставки мотопомп к месту пожара.</w:t>
      </w:r>
    </w:p>
    <w:p>
      <w:pPr>
        <w:pStyle w:val="21"/>
        <w:ind w:firstLine="567"/>
        <w:jc w:val="both"/>
        <w:rPr/>
      </w:pPr>
      <w:r>
        <w:rPr>
          <w:szCs w:val="28"/>
        </w:rPr>
        <w:t xml:space="preserve">1.10. Сформировать и организовать со срока введения особого противопожарного режима в 2019 году работу мобильных групп для проведения патрулирования с первичными средствами пожаротушения границ населенных пунктов и наиболее опасных в пожарном отношении лесных участков, мест традиционного отдыха граждан. </w:t>
      </w:r>
    </w:p>
    <w:p>
      <w:pPr>
        <w:pStyle w:val="21"/>
        <w:ind w:firstLine="567"/>
        <w:jc w:val="both"/>
        <w:rPr/>
      </w:pPr>
      <w:r>
        <w:rPr>
          <w:szCs w:val="28"/>
        </w:rPr>
        <w:t>1.11. В случае ухудшения обстановки с пожарами действовать в соответствии с нормативно правовыми актами о введении на территории района особого противопожарного режима с проведением комплекса дополнительных противопожарных мероприятий, в том числе ограничение пребывания граждан в лесах (въезд транспортных средств), разведение костров и проведение пожароопасных работ, организацию патрулирования населенных пунктов силами местного населения и добровольных пожарных с первичными средствами пожаротушения, привлечением населения в помощь муниципальной и добровольной пожарной охране. Обеспечить информирование населения о введении особого противопожарного режима и предусмотренных дополнительных мерах пожарной безопасности.</w:t>
      </w:r>
    </w:p>
    <w:p>
      <w:pPr>
        <w:pStyle w:val="21"/>
        <w:ind w:firstLine="567"/>
        <w:jc w:val="both"/>
        <w:rPr>
          <w:szCs w:val="28"/>
        </w:rPr>
      </w:pPr>
      <w:r>
        <w:rPr>
          <w:szCs w:val="28"/>
        </w:rPr>
        <w:t>1.12. Организовать экстренное оповещение населения при возникновении природных пожаров или распространении на территории населенных пунктов, а также при угрозе возникновения или возникновении пожаров в населенном пункте. Привлекать к данным мероприятиям старост населенных пунктов.</w:t>
      </w:r>
    </w:p>
    <w:p>
      <w:pPr>
        <w:pStyle w:val="21"/>
        <w:ind w:firstLine="567"/>
        <w:jc w:val="both"/>
        <w:rPr/>
      </w:pPr>
      <w:r>
        <w:rPr>
          <w:szCs w:val="28"/>
        </w:rPr>
        <w:t>1.13. Проинформировать в срок до 25 апреля 2019 года в письменной форме КЧС о проведенной работе и принятых мерах.</w:t>
      </w:r>
    </w:p>
    <w:p>
      <w:pPr>
        <w:pStyle w:val="Style18"/>
        <w:spacing w:lineRule="auto" w:line="240"/>
        <w:ind w:firstLine="567"/>
        <w:jc w:val="both"/>
        <w:rPr>
          <w:b w:val="false"/>
          <w:b w:val="false"/>
          <w:sz w:val="24"/>
        </w:rPr>
      </w:pPr>
      <w:r>
        <w:rPr>
          <w:b w:val="false"/>
          <w:sz w:val="24"/>
        </w:rPr>
        <w:t>2. Контроль за исполнением настоящего постановлением оставляю за собой.</w:t>
      </w:r>
    </w:p>
    <w:p>
      <w:pPr>
        <w:pStyle w:val="Normal"/>
        <w:spacing w:lineRule="auto" w:line="240"/>
        <w:jc w:val="both"/>
        <w:rPr>
          <w:rFonts w:ascii="Arial" w:hAnsi="Arial" w:cs="Arial"/>
          <w:b/>
          <w:b/>
          <w:sz w:val="24"/>
          <w:szCs w:val="28"/>
        </w:rPr>
      </w:pPr>
      <w:r>
        <w:rPr>
          <w:rFonts w:cs="Arial" w:ascii="Arial" w:hAnsi="Arial"/>
          <w:b/>
          <w:sz w:val="24"/>
          <w:szCs w:val="28"/>
        </w:rPr>
      </w:r>
    </w:p>
    <w:p>
      <w:pPr>
        <w:pStyle w:val="Normal"/>
        <w:spacing w:lineRule="auto" w:line="240"/>
        <w:jc w:val="both"/>
        <w:rPr>
          <w:rFonts w:ascii="Arial" w:hAnsi="Arial" w:cs="Arial"/>
          <w:sz w:val="24"/>
          <w:szCs w:val="28"/>
        </w:rPr>
      </w:pPr>
      <w:r>
        <w:rPr>
          <w:rFonts w:cs="Arial" w:ascii="Arial" w:hAnsi="Arial"/>
          <w:sz w:val="24"/>
          <w:szCs w:val="28"/>
        </w:rPr>
      </w:r>
    </w:p>
    <w:p>
      <w:pPr>
        <w:pStyle w:val="Normal"/>
        <w:tabs>
          <w:tab w:val="clear" w:pos="708"/>
          <w:tab w:val="left" w:pos="7513" w:leader="none"/>
        </w:tabs>
        <w:spacing w:lineRule="auto" w:line="240"/>
        <w:jc w:val="both"/>
        <w:rPr>
          <w:rFonts w:ascii="Arial" w:hAnsi="Arial" w:cs="Arial"/>
          <w:sz w:val="24"/>
          <w:szCs w:val="28"/>
        </w:rPr>
      </w:pPr>
      <w:r>
        <w:rPr>
          <w:rFonts w:cs="Arial" w:ascii="Arial" w:hAnsi="Arial"/>
          <w:sz w:val="24"/>
          <w:szCs w:val="28"/>
        </w:rPr>
        <w:t>Глава администрации</w:t>
        <w:tab/>
        <w:t>А.В.Лежнина</w:t>
      </w:r>
    </w:p>
    <w:p>
      <w:pPr>
        <w:pStyle w:val="Normal"/>
        <w:tabs>
          <w:tab w:val="clear" w:pos="708"/>
          <w:tab w:val="left" w:pos="7513" w:leader="none"/>
        </w:tabs>
        <w:spacing w:lineRule="auto" w:line="240"/>
        <w:jc w:val="both"/>
        <w:rPr>
          <w:rFonts w:ascii="Arial" w:hAnsi="Arial" w:cs="Arial"/>
          <w:sz w:val="24"/>
          <w:szCs w:val="28"/>
        </w:rPr>
      </w:pPr>
      <w:r>
        <w:rPr>
          <w:rFonts w:cs="Arial" w:ascii="Arial" w:hAnsi="Arial"/>
          <w:sz w:val="24"/>
          <w:szCs w:val="28"/>
        </w:rPr>
      </w:r>
    </w:p>
    <w:p>
      <w:pPr>
        <w:pStyle w:val="Normal"/>
        <w:spacing w:lineRule="auto" w:line="240"/>
        <w:jc w:val="right"/>
        <w:rPr>
          <w:rFonts w:ascii="Arial" w:hAnsi="Arial" w:cs="Arial"/>
          <w:b/>
          <w:b/>
          <w:sz w:val="32"/>
          <w:szCs w:val="28"/>
        </w:rPr>
      </w:pPr>
      <w:r>
        <w:rPr>
          <w:rFonts w:cs="Arial" w:ascii="Arial" w:hAnsi="Arial"/>
          <w:b/>
          <w:sz w:val="32"/>
          <w:szCs w:val="28"/>
        </w:rPr>
        <w:t>Приложение</w:t>
      </w:r>
    </w:p>
    <w:p>
      <w:pPr>
        <w:pStyle w:val="Normal"/>
        <w:spacing w:lineRule="auto" w:line="240"/>
        <w:jc w:val="right"/>
        <w:rPr>
          <w:rFonts w:ascii="Arial" w:hAnsi="Arial" w:cs="Arial"/>
          <w:sz w:val="24"/>
          <w:szCs w:val="28"/>
        </w:rPr>
      </w:pPr>
      <w:r>
        <w:rPr>
          <w:rFonts w:eastAsia="Arial" w:cs="Arial" w:ascii="Arial" w:hAnsi="Arial"/>
          <w:sz w:val="24"/>
          <w:szCs w:val="28"/>
        </w:rPr>
        <w:t xml:space="preserve"> </w:t>
      </w:r>
      <w:r>
        <w:rPr>
          <w:rFonts w:cs="Arial" w:ascii="Arial" w:hAnsi="Arial"/>
          <w:sz w:val="24"/>
          <w:szCs w:val="28"/>
        </w:rPr>
        <w:t xml:space="preserve">к постановлению администрации </w:t>
      </w:r>
    </w:p>
    <w:p>
      <w:pPr>
        <w:pStyle w:val="Normal"/>
        <w:spacing w:lineRule="auto" w:line="240"/>
        <w:jc w:val="right"/>
        <w:rPr>
          <w:rFonts w:ascii="Arial" w:hAnsi="Arial" w:cs="Arial"/>
          <w:sz w:val="24"/>
          <w:szCs w:val="28"/>
        </w:rPr>
      </w:pPr>
      <w:r>
        <w:rPr>
          <w:rFonts w:cs="Arial" w:ascii="Arial" w:hAnsi="Arial"/>
          <w:sz w:val="24"/>
          <w:szCs w:val="28"/>
        </w:rPr>
        <w:t>Старорудкинского сельсовета</w:t>
      </w:r>
    </w:p>
    <w:p>
      <w:pPr>
        <w:pStyle w:val="Normal"/>
        <w:spacing w:lineRule="auto" w:line="240"/>
        <w:jc w:val="right"/>
        <w:rPr>
          <w:rFonts w:ascii="Arial" w:hAnsi="Arial" w:cs="Arial"/>
          <w:sz w:val="24"/>
          <w:szCs w:val="28"/>
        </w:rPr>
      </w:pPr>
      <w:r>
        <w:rPr>
          <w:rFonts w:cs="Arial" w:ascii="Arial" w:hAnsi="Arial"/>
          <w:sz w:val="24"/>
          <w:szCs w:val="28"/>
        </w:rPr>
        <w:t>Шарангского муниципального района</w:t>
      </w:r>
    </w:p>
    <w:p>
      <w:pPr>
        <w:pStyle w:val="Normal"/>
        <w:spacing w:lineRule="auto" w:line="240"/>
        <w:jc w:val="right"/>
        <w:rPr>
          <w:rFonts w:ascii="Arial" w:hAnsi="Arial" w:cs="Arial"/>
          <w:sz w:val="24"/>
          <w:szCs w:val="28"/>
        </w:rPr>
      </w:pPr>
      <w:r>
        <w:rPr>
          <w:rFonts w:cs="Arial" w:ascii="Arial" w:hAnsi="Arial"/>
          <w:sz w:val="24"/>
          <w:szCs w:val="28"/>
        </w:rPr>
        <w:t>Нижегородской области</w:t>
      </w:r>
    </w:p>
    <w:p>
      <w:pPr>
        <w:pStyle w:val="Normal"/>
        <w:spacing w:lineRule="auto" w:line="240"/>
        <w:jc w:val="right"/>
        <w:rPr>
          <w:rFonts w:ascii="Arial" w:hAnsi="Arial" w:cs="Arial"/>
          <w:sz w:val="24"/>
          <w:szCs w:val="28"/>
        </w:rPr>
      </w:pPr>
      <w:r>
        <w:rPr>
          <w:rFonts w:cs="Arial" w:ascii="Arial" w:hAnsi="Arial"/>
          <w:sz w:val="24"/>
          <w:szCs w:val="28"/>
        </w:rPr>
        <w:t>от 01.04.2019г. №8</w:t>
      </w:r>
    </w:p>
    <w:p>
      <w:pPr>
        <w:pStyle w:val="Normal"/>
        <w:spacing w:lineRule="auto" w:line="240"/>
        <w:jc w:val="both"/>
        <w:rPr>
          <w:rFonts w:ascii="Arial" w:hAnsi="Arial" w:cs="Arial"/>
          <w:sz w:val="24"/>
          <w:szCs w:val="28"/>
        </w:rPr>
      </w:pPr>
      <w:r>
        <w:rPr>
          <w:rFonts w:cs="Arial" w:ascii="Arial" w:hAnsi="Arial"/>
          <w:sz w:val="24"/>
          <w:szCs w:val="28"/>
        </w:rPr>
      </w:r>
    </w:p>
    <w:p>
      <w:pPr>
        <w:pStyle w:val="Normal"/>
        <w:spacing w:lineRule="auto" w:line="240"/>
        <w:jc w:val="center"/>
        <w:rPr>
          <w:rFonts w:ascii="Arial" w:hAnsi="Arial" w:cs="Arial"/>
          <w:b/>
          <w:b/>
          <w:sz w:val="32"/>
          <w:szCs w:val="28"/>
        </w:rPr>
      </w:pPr>
      <w:r>
        <w:rPr>
          <w:rFonts w:cs="Arial" w:ascii="Arial" w:hAnsi="Arial"/>
          <w:b/>
          <w:sz w:val="32"/>
          <w:szCs w:val="28"/>
        </w:rPr>
        <w:t>ПЛАН</w:t>
      </w:r>
    </w:p>
    <w:p>
      <w:pPr>
        <w:pStyle w:val="Normal"/>
        <w:spacing w:lineRule="auto" w:line="240"/>
        <w:jc w:val="center"/>
        <w:rPr>
          <w:rFonts w:ascii="Arial" w:hAnsi="Arial" w:cs="Arial"/>
          <w:b/>
          <w:b/>
          <w:sz w:val="32"/>
          <w:szCs w:val="28"/>
        </w:rPr>
      </w:pPr>
      <w:r>
        <w:rPr>
          <w:rFonts w:cs="Arial" w:ascii="Arial" w:hAnsi="Arial"/>
          <w:b/>
          <w:sz w:val="32"/>
          <w:szCs w:val="28"/>
        </w:rPr>
        <w:t>противопожарных мероприятий</w:t>
      </w:r>
    </w:p>
    <w:p>
      <w:pPr>
        <w:pStyle w:val="Normal"/>
        <w:spacing w:lineRule="auto" w:line="240"/>
        <w:jc w:val="center"/>
        <w:rPr>
          <w:rFonts w:ascii="Arial" w:hAnsi="Arial" w:cs="Arial"/>
          <w:b/>
          <w:b/>
          <w:sz w:val="32"/>
          <w:szCs w:val="28"/>
        </w:rPr>
      </w:pPr>
      <w:r>
        <w:rPr>
          <w:rFonts w:cs="Arial" w:ascii="Arial" w:hAnsi="Arial"/>
          <w:b/>
          <w:sz w:val="32"/>
          <w:szCs w:val="28"/>
        </w:rPr>
        <w:t>администрации Старорудкинского сельсовета</w:t>
      </w:r>
    </w:p>
    <w:p>
      <w:pPr>
        <w:pStyle w:val="Normal"/>
        <w:spacing w:lineRule="auto" w:line="240"/>
        <w:jc w:val="center"/>
        <w:rPr>
          <w:rFonts w:ascii="Arial" w:hAnsi="Arial" w:cs="Arial"/>
          <w:b/>
          <w:b/>
          <w:sz w:val="32"/>
          <w:szCs w:val="28"/>
        </w:rPr>
      </w:pPr>
      <w:r>
        <w:rPr>
          <w:rFonts w:cs="Arial" w:ascii="Arial" w:hAnsi="Arial"/>
          <w:b/>
          <w:sz w:val="32"/>
          <w:szCs w:val="28"/>
        </w:rPr>
        <w:t>по подготовке объектов жилищного фонда, населенных</w:t>
      </w:r>
    </w:p>
    <w:p>
      <w:pPr>
        <w:pStyle w:val="Normal"/>
        <w:spacing w:lineRule="auto" w:line="240"/>
        <w:jc w:val="center"/>
        <w:rPr>
          <w:rFonts w:ascii="Arial" w:hAnsi="Arial" w:cs="Arial"/>
          <w:b/>
          <w:b/>
          <w:sz w:val="32"/>
          <w:szCs w:val="28"/>
        </w:rPr>
      </w:pPr>
      <w:r>
        <w:rPr>
          <w:rFonts w:cs="Arial" w:ascii="Arial" w:hAnsi="Arial"/>
          <w:b/>
          <w:sz w:val="32"/>
          <w:szCs w:val="28"/>
        </w:rPr>
        <w:t>пунктов и подведомственных учреждений к эксплуатации в</w:t>
      </w:r>
    </w:p>
    <w:p>
      <w:pPr>
        <w:pStyle w:val="Normal"/>
        <w:spacing w:lineRule="auto" w:line="240"/>
        <w:jc w:val="center"/>
        <w:rPr/>
      </w:pPr>
      <w:r>
        <w:rPr>
          <w:rFonts w:cs="Arial" w:ascii="Arial" w:hAnsi="Arial"/>
          <w:b/>
          <w:sz w:val="32"/>
          <w:szCs w:val="28"/>
        </w:rPr>
        <w:t>в весенне-летний период 2019 года</w:t>
      </w:r>
    </w:p>
    <w:p>
      <w:pPr>
        <w:pStyle w:val="Normal"/>
        <w:spacing w:lineRule="auto" w:line="240"/>
        <w:jc w:val="center"/>
        <w:rPr>
          <w:rFonts w:ascii="Arial" w:hAnsi="Arial" w:cs="Arial"/>
          <w:b/>
          <w:b/>
          <w:sz w:val="24"/>
          <w:szCs w:val="28"/>
        </w:rPr>
      </w:pPr>
      <w:r>
        <w:rPr>
          <w:rFonts w:cs="Arial" w:ascii="Arial" w:hAnsi="Arial"/>
          <w:b/>
          <w:sz w:val="24"/>
          <w:szCs w:val="28"/>
        </w:rPr>
      </w:r>
    </w:p>
    <w:tbl>
      <w:tblPr>
        <w:tblW w:w="10018" w:type="dxa"/>
        <w:jc w:val="left"/>
        <w:tblInd w:w="-113" w:type="dxa"/>
        <w:tblCellMar>
          <w:top w:w="0" w:type="dxa"/>
          <w:left w:w="108" w:type="dxa"/>
          <w:bottom w:w="0" w:type="dxa"/>
          <w:right w:w="108" w:type="dxa"/>
        </w:tblCellMar>
      </w:tblPr>
      <w:tblGrid>
        <w:gridCol w:w="648"/>
        <w:gridCol w:w="2880"/>
        <w:gridCol w:w="2109"/>
        <w:gridCol w:w="2835"/>
        <w:gridCol w:w="1546"/>
      </w:tblGrid>
      <w:tr>
        <w:trPr>
          <w:trHeight w:val="674"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center"/>
              <w:rPr>
                <w:rFonts w:ascii="Arial" w:hAnsi="Arial" w:cs="Arial"/>
                <w:sz w:val="24"/>
                <w:szCs w:val="28"/>
              </w:rPr>
            </w:pPr>
            <w:r>
              <w:rPr>
                <w:rFonts w:cs="Arial" w:ascii="Arial" w:hAnsi="Arial"/>
                <w:sz w:val="24"/>
                <w:szCs w:val="28"/>
              </w:rPr>
              <w:t>№</w:t>
            </w:r>
          </w:p>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п/п</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Наименование мероприятий</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Срок выполнения</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Ответственные</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Отметка об исполнении</w:t>
            </w:r>
          </w:p>
        </w:tc>
      </w:tr>
      <w:tr>
        <w:trPr>
          <w:trHeight w:val="294"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1</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2</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3</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4</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rPr>
                <w:rFonts w:ascii="Arial" w:hAnsi="Arial" w:cs="Arial"/>
                <w:sz w:val="24"/>
                <w:szCs w:val="28"/>
              </w:rPr>
            </w:pPr>
            <w:r>
              <w:rPr>
                <w:rFonts w:cs="Arial" w:ascii="Arial" w:hAnsi="Arial"/>
                <w:sz w:val="24"/>
                <w:szCs w:val="28"/>
              </w:rPr>
              <w:t>5</w:t>
            </w:r>
          </w:p>
        </w:tc>
      </w:tr>
      <w:tr>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Провести комплексные проверки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соответствия требованиям пожарной безопасности жилого фонда, подведомственных учреждений.</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 xml:space="preserve">Согласно «Дородной карты» </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МПО и ОНД</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2.</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 xml:space="preserve">Сходы в населенных </w:t>
            </w:r>
          </w:p>
          <w:p>
            <w:pPr>
              <w:pStyle w:val="Normal"/>
              <w:suppressAutoHyphens w:val="true"/>
              <w:spacing w:lineRule="auto" w:line="240"/>
              <w:jc w:val="both"/>
              <w:rPr>
                <w:rFonts w:ascii="Arial" w:hAnsi="Arial" w:cs="Arial"/>
                <w:sz w:val="24"/>
                <w:szCs w:val="28"/>
              </w:rPr>
            </w:pPr>
            <w:r>
              <w:rPr>
                <w:rFonts w:cs="Arial" w:ascii="Arial" w:hAnsi="Arial"/>
                <w:sz w:val="24"/>
                <w:szCs w:val="28"/>
              </w:rPr>
              <w:t>пунктах по разъяснению мер пожарной безопасности, распространение листовок.</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Запрещение сжигания сухой травы, бытового мусора.</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pPr>
            <w:r>
              <w:rPr>
                <w:rFonts w:cs="Arial" w:ascii="Arial" w:hAnsi="Arial"/>
                <w:sz w:val="24"/>
                <w:szCs w:val="28"/>
              </w:rPr>
              <w:t xml:space="preserve">До 01.05.2019г. </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w:t>
            </w:r>
          </w:p>
          <w:p>
            <w:pPr>
              <w:pStyle w:val="Normal"/>
              <w:suppressAutoHyphens w:val="true"/>
              <w:spacing w:lineRule="auto" w:line="240"/>
              <w:jc w:val="both"/>
              <w:rPr>
                <w:rFonts w:ascii="Arial" w:hAnsi="Arial" w:cs="Arial"/>
                <w:sz w:val="24"/>
                <w:szCs w:val="28"/>
              </w:rPr>
            </w:pPr>
            <w:r>
              <w:rPr>
                <w:rFonts w:cs="Arial" w:ascii="Arial" w:hAnsi="Arial"/>
                <w:sz w:val="24"/>
                <w:szCs w:val="28"/>
              </w:rPr>
              <w:t>администрации,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начальники МПО, депутаты</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530"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3.</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Организация подворного дежурства</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граждан в ночное время в населенных пунктах д.Щекотово и с. Старая Рудка</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pPr>
            <w:r>
              <w:rPr>
                <w:rFonts w:cs="Arial" w:ascii="Arial" w:hAnsi="Arial"/>
                <w:sz w:val="24"/>
                <w:szCs w:val="28"/>
              </w:rPr>
              <w:t xml:space="preserve">С 01.05.2019г. </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Пожарные МПО Мосунов Н.П и Новоселов Д.М.</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352"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4.</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Очистка населенных пунктов от</w:t>
            </w:r>
          </w:p>
          <w:p>
            <w:pPr>
              <w:pStyle w:val="Normal"/>
              <w:suppressAutoHyphens w:val="true"/>
              <w:spacing w:lineRule="auto" w:line="240"/>
              <w:jc w:val="both"/>
              <w:rPr>
                <w:rFonts w:ascii="Arial" w:hAnsi="Arial" w:cs="Arial"/>
                <w:sz w:val="24"/>
                <w:szCs w:val="28"/>
              </w:rPr>
            </w:pPr>
            <w:r>
              <w:rPr>
                <w:rFonts w:cs="Arial" w:ascii="Arial" w:hAnsi="Arial"/>
                <w:sz w:val="24"/>
                <w:szCs w:val="28"/>
              </w:rPr>
              <w:t xml:space="preserve">бытового мусора, </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сухой растительности, благоустройство территорий бюджетных учреждений.</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Апрель- май</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 администрации, руководители с/х</w:t>
            </w:r>
          </w:p>
          <w:p>
            <w:pPr>
              <w:pStyle w:val="Normal"/>
              <w:suppressAutoHyphens w:val="true"/>
              <w:spacing w:lineRule="auto" w:line="240"/>
              <w:jc w:val="both"/>
              <w:rPr>
                <w:rFonts w:ascii="Arial" w:hAnsi="Arial" w:cs="Arial"/>
                <w:sz w:val="24"/>
                <w:szCs w:val="28"/>
              </w:rPr>
            </w:pPr>
            <w:r>
              <w:rPr>
                <w:rFonts w:cs="Arial" w:ascii="Arial" w:hAnsi="Arial"/>
                <w:sz w:val="24"/>
                <w:szCs w:val="28"/>
              </w:rPr>
              <w:t>предприятий,</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руководители бюджетных учреждений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5.</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Проверка технического состояния</w:t>
            </w:r>
          </w:p>
          <w:p>
            <w:pPr>
              <w:pStyle w:val="Normal"/>
              <w:suppressAutoHyphens w:val="true"/>
              <w:spacing w:lineRule="auto" w:line="240"/>
              <w:jc w:val="both"/>
              <w:rPr>
                <w:rFonts w:ascii="Arial" w:hAnsi="Arial" w:cs="Arial"/>
                <w:sz w:val="24"/>
                <w:szCs w:val="28"/>
              </w:rPr>
            </w:pPr>
            <w:r>
              <w:rPr>
                <w:rFonts w:cs="Arial" w:ascii="Arial" w:hAnsi="Arial"/>
                <w:sz w:val="24"/>
                <w:szCs w:val="28"/>
              </w:rPr>
              <w:t>пожарной техники,</w:t>
            </w:r>
          </w:p>
          <w:p>
            <w:pPr>
              <w:pStyle w:val="Normal"/>
              <w:suppressAutoHyphens w:val="true"/>
              <w:spacing w:lineRule="auto" w:line="240"/>
              <w:jc w:val="both"/>
              <w:rPr>
                <w:rFonts w:ascii="Arial" w:hAnsi="Arial" w:cs="Arial"/>
                <w:sz w:val="24"/>
                <w:szCs w:val="28"/>
              </w:rPr>
            </w:pPr>
            <w:r>
              <w:rPr>
                <w:rFonts w:cs="Arial" w:ascii="Arial" w:hAnsi="Arial"/>
                <w:sz w:val="24"/>
                <w:szCs w:val="28"/>
              </w:rPr>
              <w:t>организация круглосуточного дежурства при пожарной</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технике.</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До 20 апреля</w:t>
            </w:r>
          </w:p>
          <w:p>
            <w:pPr>
              <w:pStyle w:val="Normal"/>
              <w:spacing w:lineRule="auto" w:line="240"/>
              <w:rPr>
                <w:rFonts w:ascii="Arial" w:hAnsi="Arial" w:cs="Arial"/>
                <w:sz w:val="24"/>
                <w:szCs w:val="28"/>
              </w:rPr>
            </w:pPr>
            <w:r>
              <w:rPr>
                <w:rFonts w:cs="Arial" w:ascii="Arial" w:hAnsi="Arial"/>
                <w:sz w:val="24"/>
                <w:szCs w:val="28"/>
              </w:rPr>
            </w:r>
          </w:p>
          <w:p>
            <w:pPr>
              <w:pStyle w:val="Normal"/>
              <w:spacing w:lineRule="auto" w:line="240"/>
              <w:rPr>
                <w:rFonts w:ascii="Arial" w:hAnsi="Arial" w:cs="Arial"/>
                <w:sz w:val="24"/>
                <w:szCs w:val="28"/>
              </w:rPr>
            </w:pPr>
            <w:r>
              <w:rPr>
                <w:rFonts w:cs="Arial" w:ascii="Arial" w:hAnsi="Arial"/>
                <w:sz w:val="24"/>
                <w:szCs w:val="28"/>
              </w:rPr>
            </w:r>
          </w:p>
          <w:p>
            <w:pPr>
              <w:pStyle w:val="Normal"/>
              <w:spacing w:lineRule="auto" w:line="240" w:before="0" w:after="200"/>
              <w:rPr>
                <w:rFonts w:ascii="Arial" w:hAnsi="Arial" w:cs="Arial"/>
                <w:sz w:val="24"/>
                <w:szCs w:val="28"/>
              </w:rPr>
            </w:pPr>
            <w:r>
              <w:rPr>
                <w:rFonts w:cs="Arial" w:ascii="Arial" w:hAnsi="Arial"/>
                <w:sz w:val="24"/>
                <w:szCs w:val="28"/>
              </w:rPr>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Работники МПО,</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глава администрации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6.</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Проверка технического состояния</w:t>
            </w:r>
          </w:p>
          <w:p>
            <w:pPr>
              <w:pStyle w:val="Normal"/>
              <w:suppressAutoHyphens w:val="true"/>
              <w:spacing w:lineRule="auto" w:line="240"/>
              <w:jc w:val="both"/>
              <w:rPr>
                <w:rFonts w:ascii="Arial" w:hAnsi="Arial" w:cs="Arial"/>
                <w:sz w:val="24"/>
                <w:szCs w:val="28"/>
              </w:rPr>
            </w:pPr>
            <w:r>
              <w:rPr>
                <w:rFonts w:cs="Arial" w:ascii="Arial" w:hAnsi="Arial"/>
                <w:sz w:val="24"/>
                <w:szCs w:val="28"/>
              </w:rPr>
              <w:t>противопожарного</w:t>
            </w:r>
          </w:p>
          <w:p>
            <w:pPr>
              <w:pStyle w:val="Normal"/>
              <w:suppressAutoHyphens w:val="true"/>
              <w:spacing w:lineRule="auto" w:line="240"/>
              <w:jc w:val="both"/>
              <w:rPr>
                <w:rFonts w:ascii="Arial" w:hAnsi="Arial" w:cs="Arial"/>
                <w:sz w:val="24"/>
                <w:szCs w:val="28"/>
              </w:rPr>
            </w:pPr>
            <w:r>
              <w:rPr>
                <w:rFonts w:cs="Arial" w:ascii="Arial" w:hAnsi="Arial"/>
                <w:sz w:val="24"/>
                <w:szCs w:val="28"/>
              </w:rPr>
              <w:t>водоснабжения</w:t>
            </w:r>
          </w:p>
          <w:p>
            <w:pPr>
              <w:pStyle w:val="Normal"/>
              <w:suppressAutoHyphens w:val="true"/>
              <w:spacing w:lineRule="auto" w:line="240"/>
              <w:jc w:val="both"/>
              <w:rPr>
                <w:rFonts w:ascii="Arial" w:hAnsi="Arial" w:cs="Arial"/>
                <w:sz w:val="24"/>
                <w:szCs w:val="28"/>
              </w:rPr>
            </w:pPr>
            <w:r>
              <w:rPr>
                <w:rFonts w:cs="Arial" w:ascii="Arial" w:hAnsi="Arial"/>
                <w:sz w:val="24"/>
                <w:szCs w:val="28"/>
              </w:rPr>
              <w:t>(пожарных гидрантов, водонапорных</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 xml:space="preserve">башен, естественных водоемов), пирсов для установки пожарной техники. </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pPr>
            <w:r>
              <w:rPr>
                <w:rFonts w:cs="Arial" w:ascii="Arial" w:hAnsi="Arial"/>
                <w:sz w:val="24"/>
                <w:szCs w:val="28"/>
              </w:rPr>
              <w:t>До 29 апреля</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МПО,</w:t>
            </w:r>
          </w:p>
          <w:p>
            <w:pPr>
              <w:pStyle w:val="Normal"/>
              <w:suppressAutoHyphens w:val="true"/>
              <w:spacing w:lineRule="auto" w:line="240"/>
              <w:jc w:val="both"/>
              <w:rPr>
                <w:rFonts w:ascii="Arial" w:hAnsi="Arial" w:cs="Arial"/>
                <w:sz w:val="24"/>
                <w:szCs w:val="28"/>
              </w:rPr>
            </w:pPr>
            <w:r>
              <w:rPr>
                <w:rFonts w:cs="Arial" w:ascii="Arial" w:hAnsi="Arial"/>
                <w:sz w:val="24"/>
                <w:szCs w:val="28"/>
              </w:rPr>
              <w:t>руководители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сельскохозяйственных предприятий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7.</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Опашка всех населенных</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пунктов, находящихся на территории администрации.</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Май - сентябрь</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 администрации, руководители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сельскохозяйственных предприятий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8.</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Проверка выполнения предписаний</w:t>
            </w:r>
          </w:p>
          <w:p>
            <w:pPr>
              <w:pStyle w:val="Normal"/>
              <w:suppressAutoHyphens w:val="true"/>
              <w:spacing w:lineRule="auto" w:line="240"/>
              <w:jc w:val="both"/>
              <w:rPr>
                <w:rFonts w:ascii="Arial" w:hAnsi="Arial" w:cs="Arial"/>
                <w:sz w:val="24"/>
                <w:szCs w:val="28"/>
              </w:rPr>
            </w:pPr>
            <w:r>
              <w:rPr>
                <w:rFonts w:cs="Arial" w:ascii="Arial" w:hAnsi="Arial"/>
                <w:sz w:val="24"/>
                <w:szCs w:val="28"/>
              </w:rPr>
              <w:t>Государственного</w:t>
            </w:r>
          </w:p>
          <w:p>
            <w:pPr>
              <w:pStyle w:val="Normal"/>
              <w:suppressAutoHyphens w:val="true"/>
              <w:spacing w:lineRule="auto" w:line="240"/>
              <w:jc w:val="both"/>
              <w:rPr>
                <w:rFonts w:ascii="Arial" w:hAnsi="Arial" w:cs="Arial"/>
                <w:sz w:val="24"/>
                <w:szCs w:val="28"/>
              </w:rPr>
            </w:pPr>
            <w:r>
              <w:rPr>
                <w:rFonts w:cs="Arial" w:ascii="Arial" w:hAnsi="Arial"/>
                <w:sz w:val="24"/>
                <w:szCs w:val="28"/>
              </w:rPr>
              <w:t>пожарного</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надзора в учреждениях и организациях</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napToGrid w:val="false"/>
              <w:spacing w:lineRule="auto" w:line="240"/>
              <w:jc w:val="both"/>
              <w:rPr>
                <w:rFonts w:ascii="Arial" w:hAnsi="Arial" w:cs="Arial"/>
                <w:sz w:val="24"/>
                <w:szCs w:val="28"/>
              </w:rPr>
            </w:pPr>
            <w:r>
              <w:rPr>
                <w:rFonts w:cs="Arial" w:ascii="Arial" w:hAnsi="Arial"/>
                <w:sz w:val="24"/>
                <w:szCs w:val="28"/>
              </w:rPr>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Май - август</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napToGrid w:val="false"/>
              <w:spacing w:lineRule="auto" w:line="240"/>
              <w:jc w:val="both"/>
              <w:rPr>
                <w:rFonts w:ascii="Arial" w:hAnsi="Arial" w:cs="Arial"/>
                <w:sz w:val="24"/>
                <w:szCs w:val="28"/>
              </w:rPr>
            </w:pPr>
            <w:r>
              <w:rPr>
                <w:rFonts w:cs="Arial" w:ascii="Arial" w:hAnsi="Arial"/>
                <w:sz w:val="24"/>
                <w:szCs w:val="28"/>
              </w:rPr>
            </w:r>
          </w:p>
          <w:p>
            <w:pPr>
              <w:pStyle w:val="Normal"/>
              <w:suppressAutoHyphens w:val="true"/>
              <w:spacing w:lineRule="auto" w:line="240"/>
              <w:jc w:val="both"/>
              <w:rPr>
                <w:rFonts w:ascii="Arial" w:hAnsi="Arial" w:cs="Arial"/>
                <w:sz w:val="24"/>
                <w:szCs w:val="28"/>
              </w:rPr>
            </w:pPr>
            <w:r>
              <w:rPr>
                <w:rFonts w:cs="Arial" w:ascii="Arial" w:hAnsi="Arial"/>
                <w:sz w:val="24"/>
                <w:szCs w:val="28"/>
              </w:rPr>
              <w:t>Глава администрации, руководители</w:t>
            </w:r>
          </w:p>
          <w:p>
            <w:pPr>
              <w:pStyle w:val="Normal"/>
              <w:suppressAutoHyphens w:val="true"/>
              <w:spacing w:lineRule="auto" w:line="240"/>
              <w:jc w:val="both"/>
              <w:rPr>
                <w:rFonts w:ascii="Arial" w:hAnsi="Arial" w:cs="Arial"/>
                <w:sz w:val="24"/>
                <w:szCs w:val="28"/>
              </w:rPr>
            </w:pPr>
            <w:r>
              <w:rPr>
                <w:rFonts w:cs="Arial" w:ascii="Arial" w:hAnsi="Arial"/>
                <w:sz w:val="24"/>
                <w:szCs w:val="28"/>
              </w:rPr>
              <w:t>предприятий</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и учреждений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9.</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На территории администрации организовать дежурство ДПО.</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В течение года</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администрации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10.</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Обеспечить устойчивую связь с членами ДПО во всех населенных пунктах с сельской администрацией.</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В течение года.</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 администрации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совместно с узлом электросвязи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1477"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11.</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Выделить (в первую очередь) нуждающимся жителям муниципального жилого фонда денежные средства на ремонт  печей</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В течение года</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Глава администрации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90"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12.</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Проведение дополнительной профилактической</w:t>
            </w:r>
          </w:p>
          <w:p>
            <w:pPr>
              <w:pStyle w:val="Normal"/>
              <w:suppressAutoHyphens w:val="true"/>
              <w:spacing w:lineRule="auto" w:line="240"/>
              <w:jc w:val="both"/>
              <w:rPr>
                <w:rFonts w:ascii="Arial" w:hAnsi="Arial" w:cs="Arial"/>
                <w:sz w:val="24"/>
                <w:szCs w:val="28"/>
              </w:rPr>
            </w:pPr>
            <w:r>
              <w:rPr>
                <w:rFonts w:cs="Arial" w:ascii="Arial" w:hAnsi="Arial"/>
                <w:sz w:val="24"/>
                <w:szCs w:val="28"/>
              </w:rPr>
              <w:t>проверки мест</w:t>
            </w:r>
          </w:p>
          <w:p>
            <w:pPr>
              <w:pStyle w:val="Normal"/>
              <w:suppressAutoHyphens w:val="true"/>
              <w:spacing w:lineRule="auto" w:line="240"/>
              <w:jc w:val="both"/>
              <w:rPr>
                <w:rFonts w:ascii="Arial" w:hAnsi="Arial" w:cs="Arial"/>
                <w:sz w:val="24"/>
                <w:szCs w:val="28"/>
              </w:rPr>
            </w:pPr>
            <w:r>
              <w:rPr>
                <w:rFonts w:cs="Arial" w:ascii="Arial" w:hAnsi="Arial"/>
                <w:sz w:val="24"/>
                <w:szCs w:val="28"/>
              </w:rPr>
              <w:t>проживания многодетных и неблагополучных</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семей, престарелых и социально неблагополучных граждан, инвалидов (согласно списков).</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Апрель</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Работники</w:t>
            </w:r>
          </w:p>
          <w:p>
            <w:pPr>
              <w:pStyle w:val="Normal"/>
              <w:suppressAutoHyphens w:val="true"/>
              <w:spacing w:lineRule="auto" w:line="240"/>
              <w:jc w:val="both"/>
              <w:rPr>
                <w:rFonts w:ascii="Arial" w:hAnsi="Arial" w:cs="Arial"/>
                <w:sz w:val="24"/>
                <w:szCs w:val="28"/>
              </w:rPr>
            </w:pPr>
            <w:r>
              <w:rPr>
                <w:rFonts w:cs="Arial" w:ascii="Arial" w:hAnsi="Arial"/>
                <w:sz w:val="24"/>
                <w:szCs w:val="28"/>
              </w:rPr>
              <w:t>МПО, глава администрации,</w:t>
            </w:r>
          </w:p>
          <w:p>
            <w:pPr>
              <w:pStyle w:val="Normal"/>
              <w:suppressAutoHyphens w:val="true"/>
              <w:spacing w:lineRule="auto" w:line="240"/>
              <w:jc w:val="both"/>
              <w:rPr>
                <w:rFonts w:ascii="Arial" w:hAnsi="Arial" w:cs="Arial"/>
                <w:sz w:val="24"/>
                <w:szCs w:val="28"/>
              </w:rPr>
            </w:pPr>
            <w:r>
              <w:rPr>
                <w:rFonts w:cs="Arial" w:ascii="Arial" w:hAnsi="Arial"/>
                <w:sz w:val="24"/>
                <w:szCs w:val="28"/>
              </w:rPr>
              <w:t>участковый,</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инспектор по делам несовершеннолетних, социальный работник</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90"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13.</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Заключение договоров на дежурство тракторов в пожароопасный период.</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апрель</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Глава администации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90"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14.</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Создать оперативные группы по тушению сухой травы под руководством членов ДПО с закреплением за каждым членом группы противопожарного инвентаря, закрепить за каждой пожарной мотопомпой мотористов из числа членов ДПО</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Апрель</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Глава администрации</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r>
        <w:trPr>
          <w:trHeight w:val="90" w:hRule="atLeast"/>
        </w:trPr>
        <w:tc>
          <w:tcPr>
            <w:tcW w:w="648"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15.</w:t>
            </w:r>
          </w:p>
        </w:tc>
        <w:tc>
          <w:tcPr>
            <w:tcW w:w="2880"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Организовать работу с органами внутренних дел и гражданами в части пресечения правонарушений и преступлений, связанных с нарушением пожарной безопасности</w:t>
            </w:r>
          </w:p>
        </w:tc>
        <w:tc>
          <w:tcPr>
            <w:tcW w:w="2109"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Весь период</w:t>
            </w:r>
          </w:p>
        </w:tc>
        <w:tc>
          <w:tcPr>
            <w:tcW w:w="2835" w:type="dxa"/>
            <w:tcBorders>
              <w:top w:val="single" w:sz="4" w:space="0" w:color="000000"/>
              <w:left w:val="single" w:sz="4" w:space="0" w:color="000000"/>
              <w:bottom w:val="single" w:sz="4" w:space="0" w:color="000000"/>
            </w:tcBorders>
            <w:shd w:fill="auto" w:val="clear"/>
          </w:tcPr>
          <w:p>
            <w:pPr>
              <w:pStyle w:val="Normal"/>
              <w:suppressAutoHyphens w:val="true"/>
              <w:spacing w:lineRule="auto" w:line="240"/>
              <w:jc w:val="both"/>
              <w:rPr>
                <w:rFonts w:ascii="Arial" w:hAnsi="Arial" w:cs="Arial"/>
                <w:sz w:val="24"/>
                <w:szCs w:val="28"/>
              </w:rPr>
            </w:pPr>
            <w:r>
              <w:rPr>
                <w:rFonts w:cs="Arial" w:ascii="Arial" w:hAnsi="Arial"/>
                <w:sz w:val="24"/>
                <w:szCs w:val="28"/>
              </w:rPr>
              <w:t>Глава администрации,</w:t>
            </w:r>
          </w:p>
          <w:p>
            <w:pPr>
              <w:pStyle w:val="Normal"/>
              <w:suppressAutoHyphens w:val="true"/>
              <w:spacing w:lineRule="auto" w:line="240" w:before="0" w:after="200"/>
              <w:jc w:val="both"/>
              <w:rPr>
                <w:rFonts w:ascii="Arial" w:hAnsi="Arial" w:cs="Arial"/>
                <w:sz w:val="24"/>
                <w:szCs w:val="28"/>
              </w:rPr>
            </w:pPr>
            <w:r>
              <w:rPr>
                <w:rFonts w:cs="Arial" w:ascii="Arial" w:hAnsi="Arial"/>
                <w:sz w:val="24"/>
                <w:szCs w:val="28"/>
              </w:rPr>
              <w:t>участковый уполномоченный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200"/>
              <w:jc w:val="both"/>
              <w:rPr>
                <w:rFonts w:ascii="Arial" w:hAnsi="Arial" w:cs="Arial"/>
                <w:sz w:val="24"/>
                <w:szCs w:val="28"/>
              </w:rPr>
            </w:pPr>
            <w:r>
              <w:rPr>
                <w:rFonts w:cs="Arial" w:ascii="Arial" w:hAnsi="Arial"/>
                <w:sz w:val="24"/>
                <w:szCs w:val="28"/>
              </w:rPr>
            </w:r>
          </w:p>
        </w:tc>
      </w:tr>
    </w:tbl>
    <w:p>
      <w:pPr>
        <w:pStyle w:val="Normal"/>
        <w:spacing w:lineRule="auto" w:line="240" w:before="0" w:after="200"/>
        <w:ind w:firstLine="567"/>
        <w:jc w:val="both"/>
        <w:rPr>
          <w:rFonts w:ascii="Arial" w:hAnsi="Arial" w:cs="Arial"/>
          <w:sz w:val="24"/>
          <w:szCs w:val="28"/>
        </w:rPr>
      </w:pPr>
      <w:r>
        <w:rPr>
          <w:rFonts w:cs="Arial" w:ascii="Arial" w:hAnsi="Arial"/>
          <w:sz w:val="24"/>
          <w:szCs w:val="28"/>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rFonts w:ascii="Times New Roman" w:hAnsi="Times New Roman" w:cs="Times New Roman"/>
      <w:b/>
      <w:kern w:val="2"/>
      <w:sz w:val="32"/>
      <w:szCs w:val="20"/>
    </w:rPr>
  </w:style>
  <w:style w:type="character" w:styleId="Style13">
    <w:name w:val="Основной шрифт абзаца"/>
    <w:qFormat/>
    <w:rPr/>
  </w:style>
  <w:style w:type="character" w:styleId="Style14">
    <w:name w:val="Интернет-ссылка"/>
    <w:basedOn w:val="Style13"/>
    <w:rPr>
      <w:color w:val="0000FF"/>
      <w:u w:val="single"/>
    </w:rPr>
  </w:style>
  <w:style w:type="character" w:styleId="Style15">
    <w:name w:val="Текст выноски Знак"/>
    <w:basedOn w:val="Style13"/>
    <w:qFormat/>
    <w:rPr>
      <w:rFonts w:ascii="Tahoma" w:hAnsi="Tahoma" w:cs="Tahoma"/>
      <w:sz w:val="16"/>
      <w:szCs w:val="16"/>
    </w:rPr>
  </w:style>
  <w:style w:type="character" w:styleId="11">
    <w:name w:val="Заголовок 1 Знак"/>
    <w:basedOn w:val="Style13"/>
    <w:qFormat/>
    <w:rPr>
      <w:rFonts w:ascii="Times New Roman" w:hAnsi="Times New Roman" w:cs="Times New Roman"/>
      <w:b/>
      <w:kern w:val="2"/>
      <w:sz w:val="32"/>
    </w:rPr>
  </w:style>
  <w:style w:type="character" w:styleId="Style16">
    <w:name w:val="Основной текст Знак"/>
    <w:basedOn w:val="Style13"/>
    <w:qFormat/>
    <w:rPr>
      <w:rFonts w:ascii="Arial" w:hAnsi="Arial" w:cs="Arial"/>
      <w:b/>
      <w:sz w:val="28"/>
    </w:rPr>
  </w:style>
  <w:style w:type="character" w:styleId="2">
    <w:name w:val="Основной текст 2 Знак"/>
    <w:basedOn w:val="Style13"/>
    <w:qFormat/>
    <w:rPr>
      <w:rFonts w:ascii="Arial" w:hAnsi="Arial" w:cs="Arial"/>
      <w:sz w:val="24"/>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360" w:before="0" w:after="0"/>
      <w:jc w:val="center"/>
    </w:pPr>
    <w:rPr>
      <w:rFonts w:ascii="Arial" w:hAnsi="Arial" w:cs="Arial"/>
      <w:b/>
      <w:sz w:val="28"/>
      <w:szCs w:val="20"/>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rmal">
    <w:name w:val="ConsPlusNormal"/>
    <w:qFormat/>
    <w:pPr>
      <w:widowControl w:val="false"/>
      <w:autoSpaceDE w:val="false"/>
    </w:pPr>
    <w:rPr>
      <w:rFonts w:ascii="Arial" w:hAnsi="Arial" w:eastAsia="Times New Roman" w:cs="Arial"/>
      <w:color w:val="auto"/>
      <w:sz w:val="20"/>
      <w:szCs w:val="20"/>
      <w:lang w:val="ru-RU" w:bidi="ar-SA" w:eastAsia="zh-CN"/>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Style22">
    <w:name w:val="Текст выноски"/>
    <w:basedOn w:val="Normal"/>
    <w:qFormat/>
    <w:pPr>
      <w:spacing w:lineRule="auto" w:line="240" w:before="0" w:after="0"/>
    </w:pPr>
    <w:rPr>
      <w:rFonts w:ascii="Tahoma" w:hAnsi="Tahoma" w:cs="Tahoma"/>
      <w:sz w:val="16"/>
      <w:szCs w:val="16"/>
    </w:rPr>
  </w:style>
  <w:style w:type="paragraph" w:styleId="Style23">
    <w:name w:val="Без интервала"/>
    <w:qFormat/>
    <w:pPr>
      <w:widowControl/>
    </w:pPr>
    <w:rPr>
      <w:rFonts w:ascii="Calibri" w:hAnsi="Calibri" w:eastAsia="Times New Roman" w:cs="Times New Roman"/>
      <w:color w:val="auto"/>
      <w:sz w:val="22"/>
      <w:szCs w:val="22"/>
      <w:lang w:val="ru-RU" w:bidi="ar-SA" w:eastAsia="zh-CN"/>
    </w:rPr>
  </w:style>
  <w:style w:type="paragraph" w:styleId="Style24">
    <w:name w:val="Абзац списка"/>
    <w:basedOn w:val="Normal"/>
    <w:qFormat/>
    <w:pPr>
      <w:spacing w:before="0" w:after="200"/>
      <w:ind w:left="720" w:hanging="0"/>
      <w:contextualSpacing/>
    </w:pPr>
    <w:rPr>
      <w:rFonts w:eastAsia="Calibri"/>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21">
    <w:name w:val="Основной текст 2"/>
    <w:basedOn w:val="Normal"/>
    <w:qFormat/>
    <w:pPr>
      <w:spacing w:lineRule="auto" w:line="240" w:before="0" w:after="0"/>
      <w:jc w:val="center"/>
    </w:pPr>
    <w:rPr>
      <w:rFonts w:ascii="Arial" w:hAnsi="Arial" w:cs="Arial"/>
      <w:sz w:val="24"/>
      <w:szCs w:val="20"/>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240</TotalTime>
  <Application>LibreOffice/6.2.3.2$Windows_X86_64 LibreOffice_project/aecc05fe267cc68dde00352a451aa867b3b546ac</Application>
  <Pages>3</Pages>
  <Words>1033</Words>
  <Characters>7681</Characters>
  <CharactersWithSpaces>8590</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2017-04-24T11:56:00Z</dcterms:created>
  <dc:creator>123</dc:creator>
  <dc:description/>
  <cp:keywords/>
  <dc:language>ru-RU</dc:language>
  <cp:lastModifiedBy>Специалист</cp:lastModifiedBy>
  <cp:lastPrinted>2015-12-24T13:26:00Z</cp:lastPrinted>
  <dcterms:modified xsi:type="dcterms:W3CDTF">2019-04-26T16:58:00Z</dcterms:modified>
  <cp:revision>50</cp:revision>
  <dc:subject/>
  <dc:title/>
</cp:coreProperties>
</file>