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СЕЛЬСКИЙ СОВЕТ ЩЕННИКОВСКОГО СЕЛЬСОВЕТА ШАРАНГСКОГО МУНИЦИПАЛЬНОГО РАЙОНА</w:t>
      </w:r>
    </w:p>
    <w:p>
      <w:pPr>
        <w:pStyle w:val="Heading1"/>
        <w:numPr>
          <w:ilvl w:val="0"/>
          <w:numId w:val="2"/>
        </w:numPr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Heading1"/>
        <w:numPr>
          <w:ilvl w:val="0"/>
          <w:numId w:val="2"/>
        </w:numPr>
        <w:spacing w:before="0" w:after="0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23.06.2020</w:t>
        <w:tab/>
        <w:tab/>
        <w:tab/>
        <w:tab/>
        <w:tab/>
        <w:tab/>
        <w:tab/>
        <w:tab/>
        <w:tab/>
        <w:tab/>
        <w:tab/>
        <w:t>№19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Перечня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b/>
          <w:color w:val="00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25 декабря 2008 года N 273-ФЗ "О противодействии коррупции" сельский Совет Щенниковского сельсовета  </w:t>
      </w:r>
      <w:r>
        <w:rPr>
          <w:rFonts w:cs="Arial" w:ascii="Arial" w:hAnsi="Arial"/>
          <w:b/>
          <w:color w:val="000000"/>
          <w:sz w:val="24"/>
          <w:szCs w:val="24"/>
        </w:rPr>
        <w:t xml:space="preserve">р </w:t>
      </w:r>
      <w:r>
        <w:rPr>
          <w:rFonts w:cs="Arial" w:ascii="Arial" w:hAnsi="Arial"/>
          <w:b/>
          <w:bCs/>
          <w:sz w:val="24"/>
          <w:szCs w:val="24"/>
        </w:rPr>
        <w:t>е ш и л 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1.Утвердить прилагаемый Перечень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Признать утратившими силу: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- Решение Щенниковского сельского Совета от 26.11.2009г. № 20 «О предоставлении гражданами, претендующими на замещение должностей муниципальной службы Щенниковского сельсовета, и муниципальными служащими Щенниковского сельсовета, сведений о доходах, об имуществе и обязательствах имущественного характера». 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3.Обнародовать настоящее решение в порядке, определенном Уставом  Щенниковского сельсовета Шарангского муниципального района.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tabs>
          <w:tab w:val="clear" w:pos="720"/>
          <w:tab w:val="left" w:pos="1015" w:leader="none"/>
          <w:tab w:val="left" w:pos="8582" w:leader="underscore"/>
        </w:tabs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>В.В.Пирожкова</w:t>
      </w:r>
    </w:p>
    <w:p>
      <w:pPr>
        <w:pStyle w:val="ConsPlusTitle"/>
        <w:widowControl/>
        <w:bidi w:val="0"/>
        <w:ind w:left="6120" w:hanging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Title"/>
        <w:widowControl/>
        <w:bidi w:val="0"/>
        <w:ind w:left="6120" w:hanging="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widowControl/>
        <w:bidi w:val="0"/>
        <w:jc w:val="right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  <w:t>УТВЕРЖДЕНО</w:t>
      </w:r>
    </w:p>
    <w:p>
      <w:pPr>
        <w:pStyle w:val="ConsPlusTitle"/>
        <w:widowControl/>
        <w:bidi w:val="0"/>
        <w:ind w:left="6120" w:hanging="0"/>
        <w:jc w:val="center"/>
        <w:rPr/>
      </w:pPr>
      <w:r>
        <w:rPr>
          <w:rFonts w:cs="Arial" w:ascii="Arial" w:hAnsi="Arial"/>
          <w:b w:val="false"/>
        </w:rPr>
        <w:t xml:space="preserve">решением сельского Совета Щенниковского сельсовета </w:t>
      </w:r>
    </w:p>
    <w:p>
      <w:pPr>
        <w:pStyle w:val="ConsPlusTitle"/>
        <w:widowControl/>
        <w:bidi w:val="0"/>
        <w:ind w:left="6120" w:hanging="0"/>
        <w:jc w:val="center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  <w:t>от 10.06.2020 г. № 19</w:t>
      </w:r>
    </w:p>
    <w:p>
      <w:pPr>
        <w:pStyle w:val="ConsPlusTitle"/>
        <w:widowControl/>
        <w:bidi w:val="0"/>
        <w:ind w:left="6120" w:hanging="0"/>
        <w:jc w:val="center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</w:r>
    </w:p>
    <w:p>
      <w:pPr>
        <w:pStyle w:val="ConsPlusTitle"/>
        <w:widowControl/>
        <w:bidi w:val="0"/>
        <w:ind w:left="6120" w:hanging="0"/>
        <w:jc w:val="center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Перечень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rPr/>
      </w:pPr>
      <w:r>
        <w:rPr>
          <w:rFonts w:cs="Arial" w:ascii="Arial" w:hAnsi="Arial"/>
          <w:sz w:val="24"/>
          <w:szCs w:val="24"/>
        </w:rPr>
        <w:t>1. Главные должности муниципальной службы (группа 4):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Глава администрации Щенниковского сельсовета</w:t>
      </w:r>
    </w:p>
    <w:p>
      <w:pPr>
        <w:pStyle w:val="ConsPlusTitle"/>
        <w:widowControl/>
        <w:bidi w:val="0"/>
        <w:jc w:val="right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bidi w:val="0"/>
        <w:jc w:val="right"/>
        <w:rPr>
          <w:rFonts w:ascii="Arial" w:hAnsi="Arial" w:cs="Arial"/>
          <w:b w:val="false"/>
          <w:b w:val="false"/>
        </w:rPr>
      </w:pPr>
      <w:r>
        <w:rPr>
          <w:rFonts w:cs="Arial" w:ascii="Arial" w:hAnsi="Arial"/>
          <w:b w:val="false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68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>
                              <w:rStyle w:val="Style12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1.55pt;mso-wrap-distance-left:0pt;mso-wrap-distance-right:0pt;mso-wrap-distance-top:0pt;mso-wrap-distance-bottom:0pt;margin-top:0.05pt;mso-position-vertical-relative:text;margin-left:240.3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0"/>
                      <w:rPr>
                        <w:rStyle w:val="Style12"/>
                      </w:rPr>
                    </w:pPr>
                    <w:r>
                      <w:rPr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>
      <w:rFonts w:ascii="Times New Roman" w:hAnsi="Times New Roman" w:eastAsia="Times New Roman" w:cs="Times New Roman"/>
    </w:rPr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4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pPr/>
    <w:rPr>
      <w:rFonts w:cs="Mang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8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kern w:val="2"/>
      <w:sz w:val="32"/>
      <w:lang w:eastAsia="zh-CN"/>
    </w:rPr>
  </w:style>
  <w:style w:type="paragraph" w:styleId="Style2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46</TotalTime>
  <Application>LibreOffice/6.4.4.2$Windows_x86 LibreOffice_project/3d775be2011f3886db32dfd395a6a6d1ca2630ff</Application>
  <Pages>2</Pages>
  <Words>256</Words>
  <Characters>1888</Characters>
  <CharactersWithSpaces>2148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2009-10-09T09:50:00Z</dcterms:created>
  <dc:creator>Катышева Е. В.</dc:creator>
  <dc:description/>
  <cp:keywords/>
  <dc:language>ru-RU</dc:language>
  <cp:lastModifiedBy>Глава</cp:lastModifiedBy>
  <cp:lastPrinted>2020-06-19T10:38:00Z</cp:lastPrinted>
  <dcterms:modified xsi:type="dcterms:W3CDTF">2020-06-23T10:16:00Z</dcterms:modified>
  <cp:revision>21</cp:revision>
  <dc:subject/>
  <dc:title>ПОСТАНОВЛЕНИЕ</dc:title>
</cp:coreProperties>
</file>