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kern w:val="2"/>
          <w:sz w:val="24"/>
          <w:szCs w:val="24"/>
        </w:rPr>
      </w:pPr>
      <w:r>
        <w:rPr>
          <w:kern w:val="2"/>
          <w:sz w:val="24"/>
          <w:szCs w:val="24"/>
        </w:rPr>
      </w:r>
    </w:p>
    <w:p>
      <w:pPr>
        <w:pStyle w:val="Normal"/>
        <w:spacing w:lineRule="auto" w:line="216" w:before="40" w:after="0"/>
        <w:jc w:val="center"/>
        <w:rPr/>
      </w:pPr>
      <w:r>
        <w:rPr>
          <w:b/>
          <w:caps/>
          <w:kern w:val="2"/>
          <w:sz w:val="28"/>
          <w:szCs w:val="28"/>
        </w:rPr>
        <w:t xml:space="preserve">Сельский совет РОЖЕНЦОВСКОГО сельсовета </w:t>
      </w:r>
    </w:p>
    <w:p>
      <w:pPr>
        <w:pStyle w:val="Normal"/>
        <w:spacing w:lineRule="auto" w:line="216" w:before="40" w:after="0"/>
        <w:jc w:val="center"/>
        <w:rPr>
          <w:b/>
          <w:b/>
          <w:caps/>
          <w:kern w:val="2"/>
          <w:sz w:val="28"/>
          <w:szCs w:val="28"/>
        </w:rPr>
      </w:pPr>
      <w:r>
        <w:rPr>
          <w:b/>
          <w:caps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rPr>
          <w:caps/>
          <w:sz w:val="28"/>
          <w:szCs w:val="28"/>
        </w:rPr>
      </w:pPr>
      <w:r>
        <w:rPr>
          <w:caps/>
          <w:sz w:val="28"/>
          <w:szCs w:val="28"/>
        </w:rPr>
        <w:t>НИЖЕГОРОДСКОЙ ОБЛАСТИ</w:t>
      </w:r>
    </w:p>
    <w:p>
      <w:pPr>
        <w:pStyle w:val="1"/>
        <w:rPr>
          <w:caps/>
          <w:spacing w:val="60"/>
          <w:sz w:val="28"/>
          <w:szCs w:val="28"/>
        </w:rPr>
      </w:pPr>
      <w:r>
        <w:rPr>
          <w:caps/>
          <w:spacing w:val="60"/>
          <w:sz w:val="28"/>
          <w:szCs w:val="28"/>
        </w:rPr>
      </w:r>
    </w:p>
    <w:p>
      <w:pPr>
        <w:pStyle w:val="1"/>
        <w:ind w:left="142" w:hanging="142"/>
        <w:rPr>
          <w:caps/>
          <w:spacing w:val="60"/>
          <w:sz w:val="28"/>
          <w:szCs w:val="28"/>
        </w:rPr>
      </w:pPr>
      <w:r>
        <w:rPr>
          <w:caps/>
          <w:spacing w:val="60"/>
          <w:sz w:val="28"/>
          <w:szCs w:val="28"/>
        </w:rPr>
        <w:t>РЕШЕНИЕ</w:t>
      </w:r>
    </w:p>
    <w:p>
      <w:pPr>
        <w:pStyle w:val="Normal"/>
        <w:rPr>
          <w:caps/>
          <w:spacing w:val="60"/>
          <w:sz w:val="28"/>
          <w:szCs w:val="28"/>
        </w:rPr>
      </w:pPr>
      <w:r>
        <w:rPr>
          <w:caps/>
          <w:spacing w:val="60"/>
          <w:sz w:val="28"/>
          <w:szCs w:val="28"/>
        </w:rPr>
      </w:r>
    </w:p>
    <w:p>
      <w:pPr>
        <w:pStyle w:val="Normal"/>
        <w:spacing w:before="0" w:after="150"/>
        <w:jc w:val="both"/>
        <w:rPr>
          <w:color w:val="000000"/>
          <w:sz w:val="28"/>
          <w:szCs w:val="28"/>
          <w:lang w:bidi="ru-RU"/>
        </w:rPr>
      </w:pPr>
      <w:r>
        <w:rPr>
          <w:color w:val="000000"/>
          <w:sz w:val="28"/>
          <w:szCs w:val="28"/>
          <w:lang w:bidi="ru-RU"/>
        </w:rPr>
        <w:t xml:space="preserve"> </w:t>
      </w:r>
      <w:r>
        <w:rPr>
          <w:color w:val="000000"/>
          <w:sz w:val="28"/>
          <w:szCs w:val="28"/>
          <w:lang w:bidi="ru-RU"/>
        </w:rPr>
        <w:t>от 24.04.2020</w:t>
        <w:tab/>
        <w:tab/>
        <w:tab/>
        <w:tab/>
        <w:tab/>
        <w:tab/>
        <w:tab/>
        <w:tab/>
        <w:tab/>
        <w:t>№ 18</w:t>
      </w:r>
    </w:p>
    <w:p>
      <w:pPr>
        <w:pStyle w:val="Style30"/>
        <w:bidi w:val="0"/>
        <w:jc w:val="center"/>
        <w:rPr>
          <w:b/>
          <w:b/>
          <w:sz w:val="28"/>
          <w:szCs w:val="28"/>
          <w:lang w:bidi="ru-RU"/>
        </w:rPr>
      </w:pPr>
      <w:r>
        <w:rPr>
          <w:b/>
          <w:sz w:val="28"/>
          <w:szCs w:val="28"/>
          <w:lang w:bidi="ru-RU"/>
        </w:rPr>
        <w:t>О представлении сведений о доходах, расходах, об имуществе</w:t>
      </w:r>
    </w:p>
    <w:p>
      <w:pPr>
        <w:pStyle w:val="Style30"/>
        <w:bidi w:val="0"/>
        <w:jc w:val="center"/>
        <w:rPr>
          <w:b/>
          <w:b/>
          <w:sz w:val="28"/>
          <w:szCs w:val="28"/>
          <w:lang w:bidi="ru-RU"/>
        </w:rPr>
      </w:pPr>
      <w:r>
        <w:rPr>
          <w:b/>
          <w:sz w:val="28"/>
          <w:szCs w:val="28"/>
          <w:lang w:bidi="ru-RU"/>
        </w:rPr>
        <w:t>и обязательствах имущественного характера за отчетный период</w:t>
      </w:r>
    </w:p>
    <w:p>
      <w:pPr>
        <w:pStyle w:val="Style30"/>
        <w:bidi w:val="0"/>
        <w:jc w:val="center"/>
        <w:rPr>
          <w:rFonts w:ascii="Helvetica" w:hAnsi="Helvetica" w:cs="Helvetica"/>
          <w:b/>
          <w:b/>
          <w:sz w:val="28"/>
          <w:szCs w:val="28"/>
        </w:rPr>
      </w:pPr>
      <w:r>
        <w:rPr>
          <w:b/>
          <w:sz w:val="28"/>
          <w:szCs w:val="28"/>
          <w:lang w:bidi="ru-RU"/>
        </w:rPr>
        <w:t>с 1 января по 31 декабря 2019 года</w:t>
      </w:r>
    </w:p>
    <w:p>
      <w:pPr>
        <w:pStyle w:val="Style30"/>
        <w:bidi w:val="0"/>
        <w:ind w:firstLine="567"/>
        <w:jc w:val="both"/>
        <w:rPr>
          <w:rFonts w:ascii="Helvetica" w:hAnsi="Helvetica" w:cs="Helvetica"/>
          <w:b/>
          <w:b/>
          <w:sz w:val="28"/>
          <w:szCs w:val="28"/>
        </w:rPr>
      </w:pPr>
      <w:r>
        <w:rPr>
          <w:rFonts w:cs="Helvetica" w:ascii="Helvetica" w:hAnsi="Helvetica"/>
          <w:b/>
          <w:sz w:val="28"/>
          <w:szCs w:val="28"/>
        </w:rPr>
      </w:r>
    </w:p>
    <w:p>
      <w:pPr>
        <w:pStyle w:val="Style30"/>
        <w:bidi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Указом Президента Российской Федерации от 17.04.2020 № 272  «О представлении сведений о</w:t>
        <w:tab/>
        <w:t>доходах, расходах, об имуществе</w:t>
        <w:tab/>
        <w:t>и обязательствах имущественного характера за отчетный</w:t>
        <w:tab/>
        <w:t>период с 1 января по  31 декабря 2019 года», Указом Губернатора Нижегородской области от 20</w:t>
      </w:r>
      <w:r>
        <w:rPr>
          <w:rFonts w:eastAsia="Tahoma"/>
          <w:sz w:val="28"/>
          <w:szCs w:val="28"/>
        </w:rPr>
        <w:t>.</w:t>
      </w:r>
      <w:r>
        <w:rPr>
          <w:sz w:val="28"/>
          <w:szCs w:val="28"/>
        </w:rPr>
        <w:t>04.2020 № 67 «</w:t>
      </w:r>
      <w:bookmarkStart w:id="0" w:name="bookmark2"/>
      <w:r>
        <w:rPr>
          <w:color w:val="000000"/>
          <w:sz w:val="28"/>
          <w:szCs w:val="28"/>
          <w:lang w:eastAsia="ru-RU" w:bidi="ru-RU"/>
        </w:rPr>
        <w:t>О представлении сведений о доходах, расходах, об имуществе и обязательствах имущественного характера за отчетный период с 1 января по 31 декабря 2019 г</w:t>
      </w:r>
      <w:bookmarkEnd w:id="0"/>
      <w:r>
        <w:rPr>
          <w:color w:val="000000"/>
          <w:sz w:val="28"/>
          <w:szCs w:val="28"/>
          <w:lang w:eastAsia="ru-RU" w:bidi="ru-RU"/>
        </w:rPr>
        <w:t>ода</w:t>
      </w:r>
      <w:r>
        <w:rPr>
          <w:sz w:val="28"/>
          <w:szCs w:val="28"/>
        </w:rPr>
        <w:t xml:space="preserve">», в связи с реализацией в Шарангском муниципальном районе комплекса ограничительных и иных мероприятий, направленных на обеспечение санитарно-эпидемиологического благополучия населения в связи с распространением новой коронавирусной инфекции (COVID-19) сельский Совет Роженцовского сельсовета </w:t>
      </w:r>
      <w:r>
        <w:rPr>
          <w:b/>
          <w:sz w:val="28"/>
          <w:szCs w:val="28"/>
        </w:rPr>
        <w:t>решил</w:t>
      </w:r>
      <w:r>
        <w:rPr>
          <w:sz w:val="28"/>
          <w:szCs w:val="28"/>
        </w:rPr>
        <w:t xml:space="preserve">:  </w:t>
      </w:r>
    </w:p>
    <w:p>
      <w:pPr>
        <w:pStyle w:val="Style30"/>
        <w:bidi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1. Установить, что сведения о доходах, расходах, об имуществе и обязательствах имущественного характера за отчетный период с 1 января по 31 декабря 2019 года, срок подачи которых предусмотрен решением сельского Совета Роженцовского сельсовета от 12.02.2016 № 07 «Об утверждении Положения о представлении гражданами, претендующими на замещение муниципальных должностей и лицами, замещающими муниципальные должности Роженцовского сельсовета, сведений о доходах, расходах, об имуществе и обязательствах имущественного характера», представляются до 1 августа 2020 года включительно.</w:t>
      </w:r>
    </w:p>
    <w:p>
      <w:pPr>
        <w:pStyle w:val="Style30"/>
        <w:bidi w:val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2.  Настоящее решение вступает в силу с момента его подписания.</w:t>
      </w:r>
    </w:p>
    <w:p>
      <w:pPr>
        <w:pStyle w:val="NoSpacing"/>
        <w:bidi w:val="0"/>
        <w:spacing w:lineRule="auto" w:line="276"/>
        <w:ind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 xml:space="preserve"> </w:t>
      </w:r>
    </w:p>
    <w:p>
      <w:pPr>
        <w:pStyle w:val="NoSpacing"/>
        <w:tabs>
          <w:tab w:val="clear" w:pos="720"/>
          <w:tab w:val="left" w:pos="8222" w:leader="none"/>
        </w:tabs>
        <w:bidi w:val="0"/>
        <w:spacing w:lineRule="auto" w:line="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cs="Times New Roman" w:ascii="Times New Roman" w:hAnsi="Times New Roman"/>
          <w:sz w:val="28"/>
          <w:szCs w:val="28"/>
          <w:lang w:eastAsia="ru-RU"/>
        </w:rPr>
        <w:tab/>
        <w:t xml:space="preserve">    </w:t>
      </w:r>
    </w:p>
    <w:p>
      <w:pPr>
        <w:pStyle w:val="Normal"/>
        <w:widowControl w:val="false"/>
        <w:numPr>
          <w:ilvl w:val="0"/>
          <w:numId w:val="0"/>
        </w:numPr>
        <w:autoSpaceDE w:val="false"/>
        <w:spacing w:lineRule="auto" w:line="276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Глава местного самоуправления</w:t>
        <w:tab/>
        <w:t xml:space="preserve"> </w:t>
        <w:tab/>
        <w:tab/>
        <w:tab/>
        <w:tab/>
        <w:t xml:space="preserve">Л.Н.Бахтина                                     </w:t>
      </w:r>
    </w:p>
    <w:p>
      <w:pPr>
        <w:pStyle w:val="ConsPlusNormal"/>
        <w:bidi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Cambria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  <w:font w:name="Helvetica">
    <w:altName w:val="Arial"/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character" w:styleId="WW8Num1z0">
    <w:name w:val="WW8Num1z0"/>
    <w:qFormat/>
    <w:rPr>
      <w:rFonts w:ascii="Times New Roman" w:hAnsi="Times New Roman" w:cs="Times New Roman"/>
      <w:b w:val="false"/>
    </w:rPr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position w:val="0"/>
      <w:sz w:val="26"/>
      <w:sz w:val="26"/>
      <w:szCs w:val="26"/>
      <w:u w:val="none"/>
      <w:vertAlign w:val="baseline"/>
      <w:lang w:val="ru-RU" w:bidi="ru-RU"/>
    </w:rPr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>
      <w:sz w:val="28"/>
    </w:rPr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>
      <w:rFonts w:ascii="Times New Roman" w:hAnsi="Times New Roman" w:eastAsia="Times New Roman" w:cs="Times New Roman"/>
    </w:rPr>
  </w:style>
  <w:style w:type="character" w:styleId="WW8Num12z1">
    <w:name w:val="WW8Num12z1"/>
    <w:qFormat/>
    <w:rPr>
      <w:rFonts w:ascii="Courier New" w:hAnsi="Courier New" w:cs="Courier New"/>
    </w:rPr>
  </w:style>
  <w:style w:type="character" w:styleId="WW8Num12z2">
    <w:name w:val="WW8Num12z2"/>
    <w:qFormat/>
    <w:rPr>
      <w:rFonts w:ascii="Wingdings" w:hAnsi="Wingdings" w:cs="Wingdings"/>
    </w:rPr>
  </w:style>
  <w:style w:type="character" w:styleId="WW8Num12z3">
    <w:name w:val="WW8Num12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Cambria" w:hAnsi="Cambria" w:cs="Cambria"/>
      <w:b/>
      <w:bCs/>
      <w:kern w:val="2"/>
      <w:sz w:val="32"/>
      <w:szCs w:val="32"/>
    </w:rPr>
  </w:style>
  <w:style w:type="character" w:styleId="21">
    <w:name w:val="Заголовок 2 Знак"/>
    <w:basedOn w:val="Style11"/>
    <w:qFormat/>
    <w:rPr>
      <w:rFonts w:ascii="Cambria" w:hAnsi="Cambria" w:cs="Cambria"/>
      <w:b/>
      <w:bCs/>
      <w:i/>
      <w:iCs/>
      <w:sz w:val="28"/>
      <w:szCs w:val="28"/>
    </w:rPr>
  </w:style>
  <w:style w:type="character" w:styleId="31">
    <w:name w:val="Заголовок 3 Знак"/>
    <w:basedOn w:val="Style11"/>
    <w:qFormat/>
    <w:rPr>
      <w:rFonts w:ascii="Cambria" w:hAnsi="Cambria" w:cs="Cambria"/>
      <w:b/>
      <w:bCs/>
      <w:sz w:val="26"/>
      <w:szCs w:val="26"/>
    </w:rPr>
  </w:style>
  <w:style w:type="character" w:styleId="Style12">
    <w:name w:val="Основной текст Знак"/>
    <w:basedOn w:val="Style11"/>
    <w:qFormat/>
    <w:rPr>
      <w:sz w:val="20"/>
      <w:szCs w:val="20"/>
    </w:rPr>
  </w:style>
  <w:style w:type="character" w:styleId="Style13">
    <w:name w:val="Основной текст с отступом Знак"/>
    <w:basedOn w:val="Style11"/>
    <w:qFormat/>
    <w:rPr>
      <w:sz w:val="20"/>
      <w:szCs w:val="20"/>
    </w:rPr>
  </w:style>
  <w:style w:type="character" w:styleId="22">
    <w:name w:val="Основной текст с отступом 2 Знак"/>
    <w:basedOn w:val="Style11"/>
    <w:qFormat/>
    <w:rPr>
      <w:sz w:val="20"/>
      <w:szCs w:val="20"/>
    </w:rPr>
  </w:style>
  <w:style w:type="character" w:styleId="Style14">
    <w:name w:val="Верхний колонтитул Знак"/>
    <w:basedOn w:val="Style11"/>
    <w:qFormat/>
    <w:rPr>
      <w:sz w:val="20"/>
      <w:szCs w:val="20"/>
    </w:rPr>
  </w:style>
  <w:style w:type="character" w:styleId="Style15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sz w:val="20"/>
      <w:szCs w:val="20"/>
    </w:rPr>
  </w:style>
  <w:style w:type="character" w:styleId="32">
    <w:name w:val="Основной текст 3 Знак"/>
    <w:basedOn w:val="Style11"/>
    <w:qFormat/>
    <w:rPr>
      <w:sz w:val="16"/>
      <w:szCs w:val="16"/>
    </w:rPr>
  </w:style>
  <w:style w:type="character" w:styleId="Style16">
    <w:name w:val="Текст Знак"/>
    <w:basedOn w:val="Style11"/>
    <w:qFormat/>
    <w:rPr>
      <w:rFonts w:ascii="Courier New" w:hAnsi="Courier New" w:cs="Courier New"/>
      <w:sz w:val="20"/>
      <w:szCs w:val="20"/>
    </w:rPr>
  </w:style>
  <w:style w:type="character" w:styleId="33">
    <w:name w:val="Основной текст с отступом 3 Знак"/>
    <w:basedOn w:val="Style11"/>
    <w:qFormat/>
    <w:rPr>
      <w:sz w:val="16"/>
      <w:szCs w:val="16"/>
    </w:rPr>
  </w:style>
  <w:style w:type="character" w:styleId="Style17">
    <w:name w:val="Нижний колонтитул Знак"/>
    <w:basedOn w:val="Style11"/>
    <w:qFormat/>
    <w:rPr>
      <w:sz w:val="20"/>
      <w:szCs w:val="20"/>
    </w:rPr>
  </w:style>
  <w:style w:type="character" w:styleId="Style18">
    <w:name w:val="Основной текст_"/>
    <w:basedOn w:val="Style11"/>
    <w:qFormat/>
    <w:rPr>
      <w:sz w:val="26"/>
      <w:szCs w:val="26"/>
      <w:shd w:fill="FFFFFF" w:val="clear"/>
    </w:rPr>
  </w:style>
  <w:style w:type="character" w:styleId="24">
    <w:name w:val="Основной текст (2)_"/>
    <w:basedOn w:val="Style11"/>
    <w:qFormat/>
    <w:rPr>
      <w:rFonts w:ascii="Tahoma" w:hAnsi="Tahoma" w:eastAsia="Tahoma" w:cs="Tahoma"/>
      <w:sz w:val="17"/>
      <w:szCs w:val="17"/>
      <w:shd w:fill="FFFFFF" w:val="clear"/>
    </w:rPr>
  </w:style>
  <w:style w:type="character" w:styleId="265pt">
    <w:name w:val="Основной текст (2) + 6;5 pt"/>
    <w:basedOn w:val="24"/>
    <w:qFormat/>
    <w:rPr>
      <w:color w:val="000000"/>
      <w:spacing w:val="0"/>
      <w:w w:val="100"/>
      <w:position w:val="0"/>
      <w:sz w:val="13"/>
      <w:sz w:val="13"/>
      <w:szCs w:val="13"/>
      <w:vertAlign w:val="baseline"/>
      <w:lang w:val="ru-RU" w:bidi="ru-RU"/>
    </w:rPr>
  </w:style>
  <w:style w:type="character" w:styleId="34">
    <w:name w:val="Заголовок №3_"/>
    <w:basedOn w:val="Style11"/>
    <w:qFormat/>
    <w:rPr>
      <w:b/>
      <w:bCs/>
      <w:sz w:val="26"/>
      <w:szCs w:val="26"/>
      <w:shd w:fill="FFFFFF" w:val="clear"/>
    </w:rPr>
  </w:style>
  <w:style w:type="paragraph" w:styleId="Style19">
    <w:name w:val="Заголовок"/>
    <w:basedOn w:val="Normal"/>
    <w:next w:val="Style20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20">
    <w:name w:val="Body Text"/>
    <w:basedOn w:val="Normal"/>
    <w:pPr>
      <w:spacing w:lineRule="auto" w:line="360"/>
      <w:jc w:val="center"/>
    </w:pPr>
    <w:rPr>
      <w:rFonts w:ascii="Arial" w:hAnsi="Arial" w:cs="Arial"/>
      <w:b/>
      <w:bCs/>
      <w:sz w:val="28"/>
      <w:szCs w:val="28"/>
    </w:rPr>
  </w:style>
  <w:style w:type="paragraph" w:styleId="Style21">
    <w:name w:val="List"/>
    <w:basedOn w:val="Style20"/>
    <w:pPr/>
    <w:rPr>
      <w:rFonts w:cs="Mangal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bCs/>
      <w:sz w:val="28"/>
      <w:szCs w:val="28"/>
    </w:rPr>
  </w:style>
  <w:style w:type="paragraph" w:styleId="Style24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  <w:szCs w:val="26"/>
    </w:rPr>
  </w:style>
  <w:style w:type="paragraph" w:styleId="25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  <w:szCs w:val="26"/>
    </w:rPr>
  </w:style>
  <w:style w:type="paragraph" w:styleId="Style25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6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6">
    <w:name w:val="Основной текст 2"/>
    <w:basedOn w:val="Normal"/>
    <w:qFormat/>
    <w:pPr>
      <w:jc w:val="center"/>
    </w:pPr>
    <w:rPr>
      <w:rFonts w:ascii="Arial" w:hAnsi="Arial" w:cs="Arial"/>
      <w:sz w:val="24"/>
      <w:szCs w:val="24"/>
    </w:rPr>
  </w:style>
  <w:style w:type="paragraph" w:styleId="35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  <w:szCs w:val="26"/>
    </w:rPr>
  </w:style>
  <w:style w:type="paragraph" w:styleId="Style27">
    <w:name w:val="Текст"/>
    <w:basedOn w:val="Normal"/>
    <w:qFormat/>
    <w:pPr/>
    <w:rPr>
      <w:rFonts w:ascii="Courier New" w:hAnsi="Courier New" w:cs="Courier New"/>
    </w:rPr>
  </w:style>
  <w:style w:type="paragraph" w:styleId="36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  <w:szCs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styleId="Style28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  <w:szCs w:val="28"/>
    </w:rPr>
  </w:style>
  <w:style w:type="paragraph" w:styleId="12">
    <w:name w:val="Без интервала1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Style29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Normal">
    <w:name w:val="ConsPlusNormal"/>
    <w:qFormat/>
    <w:pPr>
      <w:widowControl w:val="false"/>
      <w:autoSpaceDE w:val="false"/>
      <w:bidi w:val="0"/>
    </w:pPr>
    <w:rPr>
      <w:rFonts w:ascii="Calibri" w:hAnsi="Calibri" w:eastAsia="Times New Roman" w:cs="Calibri"/>
      <w:color w:val="auto"/>
      <w:sz w:val="22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paragraph" w:styleId="NoSpacing">
    <w:name w:val="No Spacing"/>
    <w:qFormat/>
    <w:pPr>
      <w:widowControl/>
      <w:bidi w:val="0"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Style30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eastAsia="zh-CN" w:bidi="ar-SA"/>
    </w:rPr>
  </w:style>
  <w:style w:type="paragraph" w:styleId="Default">
    <w:name w:val="Default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13">
    <w:name w:val="Основной текст1"/>
    <w:basedOn w:val="Normal"/>
    <w:qFormat/>
    <w:pPr>
      <w:widowControl w:val="false"/>
      <w:shd w:fill="FFFFFF" w:val="clear"/>
      <w:spacing w:lineRule="exact" w:line="482" w:before="600" w:after="0"/>
      <w:jc w:val="both"/>
    </w:pPr>
    <w:rPr>
      <w:sz w:val="26"/>
      <w:szCs w:val="26"/>
    </w:rPr>
  </w:style>
  <w:style w:type="paragraph" w:styleId="27">
    <w:name w:val="Основной текст (2)"/>
    <w:basedOn w:val="Normal"/>
    <w:qFormat/>
    <w:pPr>
      <w:widowControl w:val="false"/>
      <w:shd w:fill="FFFFFF" w:val="clear"/>
      <w:spacing w:lineRule="auto" w:before="360" w:after="60"/>
      <w:jc w:val="both"/>
    </w:pPr>
    <w:rPr>
      <w:rFonts w:ascii="Tahoma" w:hAnsi="Tahoma" w:eastAsia="Tahoma" w:cs="Tahoma"/>
      <w:sz w:val="17"/>
      <w:szCs w:val="17"/>
    </w:rPr>
  </w:style>
  <w:style w:type="paragraph" w:styleId="37">
    <w:name w:val="Заголовок №3"/>
    <w:basedOn w:val="Normal"/>
    <w:qFormat/>
    <w:pPr>
      <w:widowControl w:val="false"/>
      <w:shd w:fill="FFFFFF" w:val="clear"/>
      <w:spacing w:lineRule="exact" w:line="320" w:before="360" w:after="600"/>
      <w:outlineLvl w:val="2"/>
    </w:pPr>
    <w:rPr>
      <w:b/>
      <w:bCs/>
      <w:sz w:val="26"/>
      <w:szCs w:val="26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168</TotalTime>
  <Application>LibreOffice/6.4.3.2$Windows_X86_64 LibreOffice_project/747b5d0ebf89f41c860ec2a39efd7cb15b54f2d8</Application>
  <Pages>1</Pages>
  <Words>220</Words>
  <Characters>1492</Characters>
  <CharactersWithSpaces>1763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2017-09-25T14:22:00Z</dcterms:created>
  <dc:creator>Катышева Е. В.</dc:creator>
  <dc:description/>
  <cp:keywords/>
  <dc:language>ru-RU</dc:language>
  <cp:lastModifiedBy>User</cp:lastModifiedBy>
  <cp:lastPrinted>2020-04-24T09:02:00Z</cp:lastPrinted>
  <dcterms:modified xsi:type="dcterms:W3CDTF">2020-04-24T09:02:00Z</dcterms:modified>
  <cp:revision>25</cp:revision>
  <dc:subject/>
  <dc:title>ПОСТАНОВЛЕНИЕ</dc:title>
</cp:coreProperties>
</file>