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0" w:firstLine="720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635000" cy="635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РОЖЕНЦОВСКОГО  СЕЛЬСОВЕТА  ШАРАНГСКОГО МУНИЦИПАЛЬНОГО РАЙОНА 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А С П О Р Я Ж Е Н И Е</w:t>
      </w:r>
    </w:p>
    <w:p>
      <w:pPr>
        <w:pStyle w:val="Normal"/>
        <w:tabs>
          <w:tab w:val="clear" w:pos="720"/>
          <w:tab w:val="left" w:pos="8789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от 24.04.2020</w:t>
        <w:tab/>
        <w:t>№ 4</w:t>
      </w:r>
    </w:p>
    <w:p>
      <w:pPr>
        <w:pStyle w:val="Normal"/>
        <w:tabs>
          <w:tab w:val="clear" w:pos="720"/>
          <w:tab w:val="left" w:pos="8789" w:leader="none"/>
        </w:tabs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clear" w:pos="720"/>
          <w:tab w:val="left" w:pos="5245" w:leader="none"/>
        </w:tabs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О признании утратившим силу распоряжения Роженцовской сельской администрации от 26.02.2010 № 32 «</w:t>
      </w:r>
      <w:r>
        <w:rPr>
          <w:rFonts w:cs="Arial" w:ascii="Arial" w:hAnsi="Arial"/>
          <w:b/>
          <w:sz w:val="32"/>
          <w:szCs w:val="32"/>
        </w:rPr>
        <w:t>Об утверждении Положения о Совете профилактики безнадзорности и правонарушений несовершеннолетних при сельской администрации»</w:t>
      </w:r>
      <w:r>
        <w:rPr>
          <w:rFonts w:cs="Arial" w:ascii="Arial" w:hAnsi="Arial"/>
          <w:sz w:val="32"/>
          <w:szCs w:val="32"/>
        </w:rPr>
        <w:t xml:space="preserve">  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>В целях приведения в соответствие с действующим законодательством, в связи с принятием администрацией Роженцовского сельсовета постановления от 24.04.2020 № 27 «Об утверждении Положения о Совете профилактики безнадзорности и правонарушений несовершеннолетних и защите их прав и законных интересов при администрации Роженцовского сельсовета»: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Признать утратившим силу распоряжение Роженцовской сельской администрации от 26.02.2010 № 32 «Об утверждении Положения о Совете профилактики безнадзорности и правонарушений несовершеннолетних при сельской администрации».</w:t>
      </w:r>
    </w:p>
    <w:p>
      <w:pPr>
        <w:pStyle w:val="Normal"/>
        <w:autoSpaceDE w:val="false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autoSpaceDE w:val="false"/>
        <w:ind w:left="54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Л.А.Козлова</w:t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765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2"/>
                            </w:rPr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0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rPr>
                        <w:rStyle w:val="Style12"/>
                      </w:rPr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0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sz w:val="28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Постановление_x0000__x0000_</Template>
  <TotalTime>110</TotalTime>
  <Application>LibreOffice/6.4.3.2$Windows_X86_64 LibreOffice_project/747b5d0ebf89f41c860ec2a39efd7cb15b54f2d8</Application>
  <Pages>1</Pages>
  <Words>118</Words>
  <Characters>839</Characters>
  <CharactersWithSpaces>960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2018-05-23T09:20:00Z</dcterms:created>
  <dc:creator>Катышева Е. В.</dc:creator>
  <dc:description/>
  <cp:keywords/>
  <dc:language>ru-RU</dc:language>
  <cp:lastModifiedBy>User</cp:lastModifiedBy>
  <cp:lastPrinted>2020-04-24T16:57:00Z</cp:lastPrinted>
  <dcterms:modified xsi:type="dcterms:W3CDTF">2020-04-24T16:57:00Z</dcterms:modified>
  <cp:revision>24</cp:revision>
  <dc:subject/>
  <dc:title>ПОСТАНОВЛЕНИЕ</dc:title>
</cp:coreProperties>
</file>