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СЕЛЬСКИЙ СОВЕТ РОЖЕНЦОВСКОГО  СЕЛЬСОВЕТА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НИЖЕГОРОДСКОЙ  ОБЛАСТИ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 Е Ш Е Н И Е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21.12.2018</w:t>
        <w:tab/>
        <w:tab/>
        <w:tab/>
        <w:tab/>
        <w:tab/>
        <w:tab/>
        <w:tab/>
        <w:tab/>
        <w:tab/>
        <w:t>№ 34</w:t>
      </w:r>
    </w:p>
    <w:p>
      <w:pPr>
        <w:pStyle w:val="ConsPlusNonformat"/>
        <w:widowControl/>
        <w:jc w:val="both"/>
        <w:rPr>
          <w:rFonts w:ascii="Arial" w:hAnsi="Arial" w:cs="Arial"/>
          <w:bCs/>
          <w:kern w:val="2"/>
          <w:sz w:val="28"/>
          <w:szCs w:val="24"/>
        </w:rPr>
      </w:pPr>
      <w:r>
        <w:rPr>
          <w:rFonts w:cs="Arial" w:ascii="Arial" w:hAnsi="Arial"/>
          <w:bCs/>
          <w:kern w:val="2"/>
          <w:sz w:val="28"/>
          <w:szCs w:val="24"/>
        </w:rPr>
      </w:r>
    </w:p>
    <w:p>
      <w:pPr>
        <w:pStyle w:val="ConsPlusNonformat"/>
        <w:widowControl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Об утверждении размера платы </w:t>
      </w:r>
    </w:p>
    <w:p>
      <w:pPr>
        <w:pStyle w:val="ConsPlusNonformat"/>
        <w:widowControl/>
        <w:jc w:val="center"/>
        <w:rPr/>
      </w:pPr>
      <w:r>
        <w:rPr>
          <w:rFonts w:cs="Arial" w:ascii="Arial" w:hAnsi="Arial"/>
          <w:b/>
          <w:sz w:val="28"/>
          <w:szCs w:val="28"/>
        </w:rPr>
        <w:t>за жилое помещение на 2019 год</w:t>
      </w:r>
    </w:p>
    <w:p>
      <w:pPr>
        <w:pStyle w:val="ConsPlusNonformat"/>
        <w:widowControl/>
        <w:ind w:firstLine="709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8"/>
          <w:szCs w:val="28"/>
        </w:rPr>
        <w:t xml:space="preserve">         </w:t>
      </w:r>
      <w:r>
        <w:rPr>
          <w:rFonts w:cs="Arial" w:ascii="Arial" w:hAnsi="Arial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 ст.7 Устава Роженцовского сельсовета Шарангского муниципального района Нижегородской области, сельский Совет Роженцовского сельсовета </w:t>
      </w:r>
      <w:r>
        <w:rPr>
          <w:rFonts w:cs="Arial" w:ascii="Arial" w:hAnsi="Arial"/>
          <w:b/>
          <w:sz w:val="28"/>
          <w:szCs w:val="28"/>
        </w:rPr>
        <w:t>решил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  <w:sz w:val="28"/>
          <w:szCs w:val="28"/>
        </w:rPr>
        <w:t>1. Утвердить с 1 января 2019 года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 помещений в многоквартирном доме, которые на своем общем собрании не приняли решение об установлении размера платы за содержание и ремонт  жилого помещения согласно приложению 1.</w:t>
      </w:r>
    </w:p>
    <w:p>
      <w:pPr>
        <w:pStyle w:val="Normal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Признать утратившим силу с 1 января 2019 года  решение сельского Совета Роженцовского сельсовета от 21.12.2017  № 46 «Об утверждении размера платы за жилое помещение на 2018 год».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  <w:sz w:val="28"/>
          <w:szCs w:val="28"/>
        </w:rPr>
        <w:t>3. Контроль  за  исполнением настоящего решения возложить на главу администрации Роженцовского сельсовета.</w:t>
      </w:r>
    </w:p>
    <w:p>
      <w:pPr>
        <w:pStyle w:val="Normal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Глава местного самоуправления                                            Л.Н.Бахтина</w:t>
      </w:r>
    </w:p>
    <w:p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1"/>
        <w:gridCol w:w="4130"/>
      </w:tblGrid>
      <w:tr>
        <w:trPr/>
        <w:tc>
          <w:tcPr>
            <w:tcW w:w="5441" w:type="dxa"/>
            <w:tcBorders/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          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    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  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Приложение 1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 решению сельского Совета Роженцовского сельсовета</w:t>
            </w:r>
          </w:p>
          <w:p>
            <w:pPr>
              <w:pStyle w:val="ConsPlusNonformat"/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 21.12.2018     №  34</w:t>
            </w:r>
          </w:p>
        </w:tc>
      </w:tr>
    </w:tbl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Размер платы за  жилое помещение</w:t>
      </w:r>
    </w:p>
    <w:p>
      <w:pPr>
        <w:pStyle w:val="ConsPlusNonformat"/>
        <w:widowControl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(НДС не облагается</w:t>
      </w:r>
      <w:r>
        <w:rPr>
          <w:rFonts w:cs="Arial" w:ascii="Arial" w:hAnsi="Arial"/>
          <w:sz w:val="28"/>
          <w:szCs w:val="28"/>
        </w:rPr>
        <w:t>)</w:t>
      </w:r>
    </w:p>
    <w:p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947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77"/>
        <w:gridCol w:w="1838"/>
        <w:gridCol w:w="1591"/>
        <w:gridCol w:w="1568"/>
      </w:tblGrid>
      <w:tr>
        <w:trPr>
          <w:trHeight w:val="435" w:hRule="atLeast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Единицы измерения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Роженцовского сельсовета</w:t>
            </w:r>
          </w:p>
        </w:tc>
      </w:tr>
      <w:tr>
        <w:trPr>
          <w:trHeight w:val="210" w:hRule="atLeast"/>
        </w:trPr>
        <w:tc>
          <w:tcPr>
            <w:tcW w:w="4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 01.01.2019 по 30.06.2019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 01.07.2019 по 31.12.2019</w:t>
            </w:r>
          </w:p>
        </w:tc>
      </w:tr>
      <w:tr>
        <w:trPr/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Пользование жилым помещением (найм)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0,21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0,22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2.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помещений в многоквартирном доме, которые на своем общем собрании не приняли решение об установлении размера платы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затраты по обеспечению пожарной безопасности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5,10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65</TotalTime>
  <Application>LibreOffice/6.1.3.2$Windows_X86_64 LibreOffice_project/86daf60bf00efa86ad547e59e09d6bb77c699acb</Application>
  <Pages>2</Pages>
  <Words>306</Words>
  <Characters>1959</Characters>
  <CharactersWithSpaces>2333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2016-12-20T14:03:00Z</dcterms:created>
  <dc:creator>Komp</dc:creator>
  <dc:description/>
  <cp:keywords/>
  <dc:language>ru-RU</dc:language>
  <cp:lastModifiedBy>User</cp:lastModifiedBy>
  <cp:lastPrinted>2018-12-19T14:32:00Z</cp:lastPrinted>
  <dcterms:modified xsi:type="dcterms:W3CDTF">2018-12-19T14:32:00Z</dcterms:modified>
  <cp:revision>14</cp:revision>
  <dc:subject/>
  <dc:title> </dc:title>
</cp:coreProperties>
</file>