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/>
      </w:pPr>
      <w:r>
        <w:rPr>
          <w:rFonts w:cs="Arial" w:ascii="Arial" w:hAnsi="Arial"/>
          <w:b/>
          <w:kern w:val="2"/>
          <w:sz w:val="32"/>
          <w:szCs w:val="32"/>
        </w:rPr>
        <w:t>СЕЛЬСКИЙ СОВЕТ РОЖЕНЦОВСКОГО СЕЛЬСОВЕТА ШАРАНГСКОГО МУНИЦИПАЛЬНОГО РАЙОНА</w:t>
      </w:r>
    </w:p>
    <w:p>
      <w:pPr>
        <w:pStyle w:val="1"/>
        <w:numPr>
          <w:ilvl w:val="0"/>
          <w:numId w:val="1"/>
        </w:numPr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numPr>
          <w:ilvl w:val="0"/>
          <w:numId w:val="1"/>
        </w:numPr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</w:r>
    </w:p>
    <w:p>
      <w:pPr>
        <w:pStyle w:val="1"/>
        <w:numPr>
          <w:ilvl w:val="0"/>
          <w:numId w:val="1"/>
        </w:numPr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rPr>
          <w:rFonts w:ascii="Arial" w:hAnsi="Arial" w:cs="Arial"/>
          <w:b/>
          <w:b/>
          <w:spacing w:val="60"/>
          <w:sz w:val="32"/>
          <w:szCs w:val="32"/>
        </w:rPr>
      </w:pPr>
      <w:r>
        <w:rPr>
          <w:rFonts w:cs="Arial" w:ascii="Arial" w:hAnsi="Arial"/>
          <w:b/>
          <w:spacing w:val="60"/>
          <w:sz w:val="32"/>
          <w:szCs w:val="32"/>
        </w:rPr>
      </w:r>
    </w:p>
    <w:p>
      <w:pPr>
        <w:pStyle w:val="Normal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о</w:t>
      </w:r>
      <w:r>
        <w:rPr>
          <w:rFonts w:cs="Arial" w:ascii="Arial" w:hAnsi="Arial"/>
          <w:b/>
          <w:bCs/>
          <w:sz w:val="32"/>
          <w:szCs w:val="32"/>
        </w:rPr>
        <w:t>т 02.02.2018г.</w:t>
        <w:tab/>
        <w:tab/>
        <w:tab/>
        <w:tab/>
        <w:tab/>
        <w:tab/>
        <w:tab/>
        <w:tab/>
        <w:t xml:space="preserve"> № 06</w: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956945</wp:posOffset>
                </wp:positionH>
                <wp:positionV relativeFrom="paragraph">
                  <wp:posOffset>75565</wp:posOffset>
                </wp:positionV>
                <wp:extent cx="1257300" cy="292735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292735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9pt;height:23.05pt;mso-wrap-distance-left:9.05pt;mso-wrap-distance-right:9.05pt;mso-wrap-distance-top:0pt;mso-wrap-distance-bottom:0pt;margin-top:5.95pt;mso-position-vertical-relative:text;margin-left:75.3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/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2122805</wp:posOffset>
                </wp:positionH>
                <wp:positionV relativeFrom="paragraph">
                  <wp:posOffset>75565</wp:posOffset>
                </wp:positionV>
                <wp:extent cx="914400" cy="457200"/>
                <wp:effectExtent l="0" t="0" r="0" b="0"/>
                <wp:wrapNone/>
                <wp:docPr id="3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57200"/>
                        </a:xfrm>
                        <a:prstGeom prst="rect"/>
                        <a:solidFill>
                          <a:srgbClr val="FFFFFF"/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 w:val="8"/>
                              </w:rPr>
                            </w:pPr>
                            <w:r>
                              <w:rPr>
                                <w:sz w:val="8"/>
                              </w:rPr>
                            </w:r>
                          </w:p>
                          <w:p>
                            <w:pPr>
                              <w:pStyle w:val="Normal"/>
                              <w:rPr>
                                <w:sz w:val="8"/>
                              </w:rPr>
                            </w:pPr>
                            <w:r>
                              <w:rPr>
                                <w:sz w:val="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72pt;height:36pt;mso-wrap-distance-left:9.05pt;mso-wrap-distance-right:9.05pt;mso-wrap-distance-top:0pt;mso-wrap-distance-bottom:0pt;margin-top:5.95pt;mso-position-vertical-relative:text;margin-left:167.15pt;mso-position-horizontal-relative:text"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 w:val="8"/>
                        </w:rPr>
                      </w:pPr>
                      <w:r>
                        <w:rPr>
                          <w:sz w:val="8"/>
                        </w:rPr>
                      </w:r>
                    </w:p>
                    <w:p>
                      <w:pPr>
                        <w:pStyle w:val="Normal"/>
                        <w:rPr>
                          <w:sz w:val="8"/>
                        </w:rPr>
                      </w:pPr>
                      <w:r>
                        <w:rPr>
                          <w:sz w:val="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ConsPlusTitle"/>
        <w:widowControl/>
        <w:spacing w:lineRule="auto" w:line="360"/>
        <w:ind w:firstLine="567"/>
        <w:jc w:val="both"/>
        <w:rPr>
          <w:rFonts w:ascii="Arial" w:hAnsi="Arial" w:cs="Arial"/>
          <w:b w:val="false"/>
          <w:b w:val="false"/>
          <w:kern w:val="2"/>
          <w:sz w:val="32"/>
          <w:szCs w:val="32"/>
        </w:rPr>
      </w:pPr>
      <w:r>
        <w:rPr>
          <w:rFonts w:cs="Arial"/>
          <w:b w:val="false"/>
          <w:kern w:val="2"/>
          <w:sz w:val="32"/>
          <w:szCs w:val="32"/>
        </w:rPr>
      </w:r>
    </w:p>
    <w:p>
      <w:pPr>
        <w:pStyle w:val="ConsPlusTitle"/>
        <w:widowControl/>
        <w:spacing w:lineRule="auto" w:line="360"/>
        <w:ind w:firstLine="567"/>
        <w:jc w:val="center"/>
        <w:rPr>
          <w:sz w:val="32"/>
          <w:szCs w:val="32"/>
        </w:rPr>
      </w:pPr>
      <w:r>
        <w:rPr>
          <w:sz w:val="32"/>
          <w:szCs w:val="32"/>
        </w:rPr>
        <w:t>О назначении публичных слушаний</w:t>
      </w:r>
    </w:p>
    <w:p>
      <w:pPr>
        <w:pStyle w:val="Normal"/>
        <w:widowControl w:val="false"/>
        <w:autoSpaceDE w:val="false"/>
        <w:ind w:firstLine="720"/>
        <w:jc w:val="both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widowControl w:val="false"/>
        <w:autoSpaceDE w:val="false"/>
        <w:ind w:firstLine="720"/>
        <w:jc w:val="both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 xml:space="preserve">В соответствии с Федеральным </w:t>
      </w:r>
      <w:hyperlink r:id="rId3">
        <w:r>
          <w:rPr>
            <w:rStyle w:val="Style15"/>
            <w:rFonts w:cs="Arial" w:ascii="Arial" w:hAnsi="Arial"/>
            <w:sz w:val="28"/>
            <w:szCs w:val="28"/>
          </w:rPr>
          <w:t>законом</w:t>
        </w:r>
      </w:hyperlink>
      <w:r>
        <w:rPr>
          <w:rFonts w:cs="Arial" w:ascii="Arial" w:hAnsi="Arial"/>
          <w:sz w:val="28"/>
          <w:szCs w:val="28"/>
        </w:rPr>
        <w:t xml:space="preserve"> от 06.10.2003г. № 131-ФЗ "Об общих принципах организации местного самоуправления в Российской Федерации", Уставом Роженцовского сельсовета, сельский Совет Роженцовского сельсовета </w:t>
      </w:r>
      <w:r>
        <w:rPr>
          <w:rFonts w:cs="Arial" w:ascii="Arial" w:hAnsi="Arial"/>
          <w:b/>
          <w:sz w:val="28"/>
          <w:szCs w:val="28"/>
        </w:rPr>
        <w:t>решил:</w:t>
      </w:r>
    </w:p>
    <w:p>
      <w:pPr>
        <w:pStyle w:val="Normal"/>
        <w:widowControl w:val="false"/>
        <w:autoSpaceDE w:val="false"/>
        <w:ind w:firstLine="540"/>
        <w:jc w:val="both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1. Назначить публичные слушания в форме рассмотрения проектов муниципальных правовых актов на заседании сельского Совета Роженцовского сельсовета с участием представителей общественности на 14 марта 2018 года на 14 часов, место проведения публичных слушаний – кабинет главы администрации: с.Роженцово, ул.Учительская, д.8.</w:t>
      </w:r>
    </w:p>
    <w:p>
      <w:pPr>
        <w:pStyle w:val="Normal"/>
        <w:widowControl w:val="false"/>
        <w:autoSpaceDE w:val="false"/>
        <w:ind w:firstLine="540"/>
        <w:jc w:val="both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2. Утвердить вопросы, выносимые на публичные слушания:</w:t>
      </w:r>
    </w:p>
    <w:p>
      <w:pPr>
        <w:pStyle w:val="Normal"/>
        <w:widowControl w:val="false"/>
        <w:autoSpaceDE w:val="false"/>
        <w:ind w:firstLine="540"/>
        <w:jc w:val="both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- об исполнении бюджета Роженцовского сельсовета за 2017 год.</w:t>
      </w:r>
    </w:p>
    <w:p>
      <w:pPr>
        <w:pStyle w:val="Normal"/>
        <w:widowControl w:val="false"/>
        <w:autoSpaceDE w:val="false"/>
        <w:ind w:firstLine="540"/>
        <w:jc w:val="both"/>
        <w:rPr/>
      </w:pPr>
      <w:r>
        <w:rPr>
          <w:rFonts w:cs="Arial" w:ascii="Arial" w:hAnsi="Arial"/>
          <w:spacing w:val="1"/>
          <w:sz w:val="28"/>
          <w:szCs w:val="28"/>
        </w:rPr>
        <w:t>3. Установить, что:</w:t>
      </w:r>
    </w:p>
    <w:p>
      <w:pPr>
        <w:pStyle w:val="Normal"/>
        <w:widowControl w:val="false"/>
        <w:autoSpaceDE w:val="false"/>
        <w:ind w:firstLine="540"/>
        <w:jc w:val="both"/>
        <w:rPr>
          <w:rFonts w:ascii="Arial" w:hAnsi="Arial" w:cs="Arial"/>
          <w:spacing w:val="1"/>
          <w:sz w:val="28"/>
          <w:szCs w:val="28"/>
        </w:rPr>
      </w:pPr>
      <w:r>
        <w:rPr>
          <w:rFonts w:cs="Arial" w:ascii="Arial" w:hAnsi="Arial"/>
          <w:spacing w:val="1"/>
          <w:sz w:val="28"/>
          <w:szCs w:val="28"/>
        </w:rPr>
        <w:t>3.1.Замечания и предложения по проекту представляются в сельский Совет Роженцовского сельсовета (с.Роженцово, ул.Учительская, д.8) до 12 марта 2018 года по рабочим дням с 8.00 до 17.00, перерыв на обед с 12.00 до 13.00.</w:t>
      </w:r>
    </w:p>
    <w:p>
      <w:pPr>
        <w:pStyle w:val="Normal"/>
        <w:widowControl w:val="false"/>
        <w:autoSpaceDE w:val="false"/>
        <w:ind w:firstLine="540"/>
        <w:jc w:val="both"/>
        <w:rPr>
          <w:rFonts w:ascii="Arial" w:hAnsi="Arial" w:cs="Arial"/>
          <w:spacing w:val="1"/>
          <w:sz w:val="28"/>
          <w:szCs w:val="28"/>
        </w:rPr>
      </w:pPr>
      <w:r>
        <w:rPr>
          <w:rFonts w:cs="Arial" w:ascii="Arial" w:hAnsi="Arial"/>
          <w:spacing w:val="1"/>
          <w:sz w:val="28"/>
          <w:szCs w:val="28"/>
        </w:rPr>
        <w:t>3.2.Регистрация участников публичных слушаний начинается за один час до начала публичных слушаний.</w:t>
      </w:r>
    </w:p>
    <w:p>
      <w:pPr>
        <w:pStyle w:val="Normal"/>
        <w:widowControl w:val="false"/>
        <w:autoSpaceDE w:val="false"/>
        <w:ind w:firstLine="540"/>
        <w:jc w:val="both"/>
        <w:rPr>
          <w:rFonts w:ascii="Arial" w:hAnsi="Arial" w:cs="Arial"/>
          <w:spacing w:val="1"/>
          <w:sz w:val="28"/>
          <w:szCs w:val="28"/>
        </w:rPr>
      </w:pPr>
      <w:r>
        <w:rPr>
          <w:rFonts w:cs="Arial" w:ascii="Arial" w:hAnsi="Arial"/>
          <w:spacing w:val="1"/>
          <w:sz w:val="28"/>
          <w:szCs w:val="28"/>
        </w:rPr>
        <w:t>4.Разместить проект муниципального правового акта, предлагаемого к обсуждению на слушаниях в доступных для населения местах (администрация сельсовета, Роженцовская библиотека, Поздеевская библиотека, Красногорский магазин, Ермолинский ФАП) для ознакомления.</w:t>
      </w:r>
    </w:p>
    <w:p>
      <w:pPr>
        <w:pStyle w:val="Normal"/>
        <w:widowControl w:val="false"/>
        <w:autoSpaceDE w:val="false"/>
        <w:ind w:firstLine="540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rFonts w:cs="Arial" w:ascii="Arial" w:hAnsi="Arial"/>
          <w:color w:val="000000"/>
          <w:sz w:val="28"/>
          <w:szCs w:val="28"/>
        </w:rPr>
        <w:t xml:space="preserve">5.Результаты публичных слушаний подлежат официальному обнародованию в течение трех дней с момента окончания слушаний. </w:t>
      </w:r>
    </w:p>
    <w:p>
      <w:pPr>
        <w:pStyle w:val="Normal"/>
        <w:widowControl w:val="false"/>
        <w:autoSpaceDE w:val="false"/>
        <w:spacing w:lineRule="auto" w:line="360"/>
        <w:ind w:firstLine="540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rFonts w:cs="Arial" w:ascii="Arial" w:hAnsi="Arial"/>
          <w:color w:val="000000"/>
          <w:sz w:val="28"/>
          <w:szCs w:val="28"/>
        </w:rPr>
      </w:r>
    </w:p>
    <w:p>
      <w:pPr>
        <w:pStyle w:val="Normal"/>
        <w:spacing w:lineRule="auto" w:line="360"/>
        <w:jc w:val="center"/>
        <w:rPr/>
      </w:pPr>
      <w:r>
        <w:rPr>
          <w:rFonts w:cs="Arial" w:ascii="Arial" w:hAnsi="Arial"/>
          <w:sz w:val="28"/>
          <w:szCs w:val="28"/>
        </w:rPr>
        <w:t>Глава местного самоуправления</w:t>
        <w:tab/>
        <w:tab/>
        <w:tab/>
        <w:tab/>
        <w:tab/>
        <w:t>Л.Н.Бахтина</w:t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>
      <w:rFonts w:ascii="Times New Roman" w:hAnsi="Times New Roman" w:eastAsia="Times New Roman" w:cs="Times New Roman"/>
    </w:rPr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Calibri" w:cs="Times New Roman"/>
      <w:sz w:val="28"/>
      <w:szCs w:val="28"/>
    </w:rPr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Style13">
    <w:name w:val="Основной шрифт абзаца"/>
    <w:qFormat/>
    <w:rPr/>
  </w:style>
  <w:style w:type="character" w:styleId="Style14">
    <w:name w:val="Основной текст с отступом Знак"/>
    <w:basedOn w:val="Style13"/>
    <w:qFormat/>
    <w:rPr/>
  </w:style>
  <w:style w:type="character" w:styleId="Style15">
    <w:name w:val="Интернет-ссылка"/>
    <w:rPr>
      <w:color w:val="000080"/>
      <w:u w:val="single"/>
      <w:lang w:val="zxx" w:eastAsia="zxx" w:bidi="zxx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Style21">
    <w:name w:val="Body Text Indent"/>
    <w:basedOn w:val="Normal"/>
    <w:pPr>
      <w:spacing w:before="0" w:after="120"/>
      <w:ind w:left="283" w:hanging="0"/>
    </w:pPr>
    <w:rPr/>
  </w:style>
  <w:style w:type="paragraph" w:styleId="ConsPlusTitle">
    <w:name w:val="ConsPlusTitle"/>
    <w:qFormat/>
    <w:pPr>
      <w:widowControl w:val="false"/>
      <w:autoSpaceDE w:val="false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paragraph" w:styleId="Style22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ConsPlusNormal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3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consultantplus://offline/ref=C597D9C97098471EF2EB1C812CD50B0D6D1BDA2CD8DA233ECEAE4FC6F38626416AA3DC96OCN7F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99</TotalTime>
  <Application>LibreOffice/6.0.1.1$Windows_X86_64 LibreOffice_project/60bfb1526849283ce2491346ed2aa51c465abfe6</Application>
  <Pages>1</Pages>
  <Words>192</Words>
  <Characters>1385</Characters>
  <CharactersWithSpaces>1576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2016-03-24T14:17:00Z</dcterms:created>
  <dc:creator>Komp</dc:creator>
  <dc:description/>
  <cp:keywords/>
  <dc:language>ru-RU</dc:language>
  <cp:lastModifiedBy>User</cp:lastModifiedBy>
  <cp:lastPrinted>2017-03-28T15:58:00Z</cp:lastPrinted>
  <dcterms:modified xsi:type="dcterms:W3CDTF">2018-02-09T08:36:00Z</dcterms:modified>
  <cp:revision>13</cp:revision>
  <dc:subject/>
  <dc:title> </dc:title>
</cp:coreProperties>
</file>