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5FC" w:rsidRDefault="005E55FC" w:rsidP="005E55FC">
      <w:pPr>
        <w:jc w:val="center"/>
      </w:pPr>
      <w:r>
        <w:rPr>
          <w:noProof/>
          <w:szCs w:val="28"/>
        </w:rPr>
        <w:drawing>
          <wp:inline distT="0" distB="0" distL="0" distR="0">
            <wp:extent cx="622300" cy="609600"/>
            <wp:effectExtent l="19050" t="0" r="635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5FC" w:rsidRDefault="005E55FC" w:rsidP="005E55FC">
      <w:pPr>
        <w:spacing w:before="40" w:line="216" w:lineRule="auto"/>
        <w:jc w:val="center"/>
        <w:rPr>
          <w:b/>
          <w:kern w:val="2"/>
          <w:sz w:val="32"/>
        </w:rPr>
      </w:pPr>
    </w:p>
    <w:p w:rsidR="005E55FC" w:rsidRDefault="005E55FC" w:rsidP="005E55FC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АДМИНИСТРАЦИЯ РОЖЕНЦОВСКОГО СЕЛЬСОВЕТА</w:t>
      </w:r>
    </w:p>
    <w:p w:rsidR="005E55FC" w:rsidRDefault="005E55FC" w:rsidP="005E55FC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 МУНИЦИПАЛЬНОГО РАЙОНА</w:t>
      </w:r>
    </w:p>
    <w:p w:rsidR="005E55FC" w:rsidRDefault="005E55FC" w:rsidP="005E55F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5E55FC" w:rsidRDefault="005E55FC" w:rsidP="005E55FC">
      <w:pPr>
        <w:autoSpaceDE w:val="0"/>
        <w:autoSpaceDN w:val="0"/>
        <w:adjustRightInd w:val="0"/>
        <w:jc w:val="center"/>
        <w:rPr>
          <w:b/>
        </w:rPr>
      </w:pPr>
    </w:p>
    <w:p w:rsidR="005E55FC" w:rsidRDefault="005E55FC" w:rsidP="005E55FC"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5E55FC" w:rsidRDefault="005E55FC" w:rsidP="005E55FC">
      <w:pPr>
        <w:rPr>
          <w:sz w:val="28"/>
        </w:rPr>
      </w:pPr>
    </w:p>
    <w:p w:rsidR="005E55FC" w:rsidRDefault="005E55FC" w:rsidP="005E55FC">
      <w:pPr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.15pt;margin-top:3.45pt;width:99pt;height:23.05pt;z-index:251658240" filled="f" stroked="f">
            <v:textbox style="mso-next-textbox:#_x0000_s1027">
              <w:txbxContent>
                <w:p w:rsidR="005E55FC" w:rsidRDefault="005E55FC" w:rsidP="005E55FC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19.04.2013г</w:t>
                  </w:r>
                </w:p>
              </w:txbxContent>
            </v:textbox>
          </v:shape>
        </w:pict>
      </w:r>
      <w:r>
        <w:pict>
          <v:shape id="_x0000_s1028" type="#_x0000_t202" style="position:absolute;margin-left:369.15pt;margin-top:2.85pt;width:88pt;height:27pt;z-index:251658240" filled="f" stroked="f">
            <v:textbox style="mso-next-textbox:#_x0000_s1028">
              <w:txbxContent>
                <w:p w:rsidR="005E55FC" w:rsidRDefault="005E55FC" w:rsidP="005E55FC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05</w:t>
                  </w:r>
                </w:p>
                <w:p w:rsidR="005E55FC" w:rsidRDefault="005E55FC" w:rsidP="005E55FC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5E55FC" w:rsidRDefault="005E55FC" w:rsidP="005E55FC">
      <w:pPr>
        <w:tabs>
          <w:tab w:val="left" w:pos="6946"/>
        </w:tabs>
        <w:rPr>
          <w:sz w:val="28"/>
        </w:rPr>
      </w:pPr>
      <w:r>
        <w:pict>
          <v:line id="_x0000_s1029" style="position:absolute;z-index:251658240" from="369.15pt,12.3pt" to="457.15pt,12.3pt"/>
        </w:pict>
      </w:r>
      <w:r>
        <w:pict>
          <v:line id="_x0000_s1026" style="position:absolute;z-index:251658240" from="23.15pt,12.3pt" to="122.15pt,12.3pt"/>
        </w:pict>
      </w:r>
      <w:r>
        <w:rPr>
          <w:sz w:val="28"/>
        </w:rPr>
        <w:t>от</w:t>
      </w:r>
      <w:r>
        <w:rPr>
          <w:sz w:val="28"/>
        </w:rPr>
        <w:tab/>
        <w:t xml:space="preserve">№ </w:t>
      </w:r>
    </w:p>
    <w:p w:rsidR="005E55FC" w:rsidRDefault="005E55FC" w:rsidP="005E55FC">
      <w:pPr>
        <w:tabs>
          <w:tab w:val="left" w:pos="6946"/>
        </w:tabs>
        <w:jc w:val="center"/>
        <w:rPr>
          <w:sz w:val="28"/>
        </w:rPr>
      </w:pPr>
    </w:p>
    <w:p w:rsidR="005E55FC" w:rsidRDefault="005E55FC" w:rsidP="005E55F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утверждении основных требований к оформлению и содержанию </w:t>
      </w:r>
    </w:p>
    <w:p w:rsidR="005E55FC" w:rsidRDefault="005E55FC" w:rsidP="005E55F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должностных инструкций муниципальных служащих администрации Роженцовского сельсовета Шарангского муниципального района Нижегородской области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</w:t>
      </w:r>
      <w:hyperlink r:id="rId7" w:history="1">
        <w:r w:rsidRPr="005E55F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>
        <w:rPr>
          <w:sz w:val="28"/>
          <w:szCs w:val="28"/>
        </w:rPr>
        <w:t xml:space="preserve"> Российской Федерации от 02.03.2007 N 25-ФЗ "О муниципальной службе в Российской Федерации", </w:t>
      </w:r>
      <w:hyperlink r:id="rId8" w:history="1">
        <w:r w:rsidRPr="005E55F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>
        <w:rPr>
          <w:sz w:val="28"/>
          <w:szCs w:val="28"/>
        </w:rPr>
        <w:t xml:space="preserve"> Нижегородской области от 03.08.2007 N 99-З "О муниципальной службе в Нижегородской области", администрация Роженцовского сельсовета Шарангского муниципального района Нижегородской области </w:t>
      </w:r>
      <w:r>
        <w:rPr>
          <w:b/>
          <w:sz w:val="28"/>
          <w:szCs w:val="28"/>
        </w:rPr>
        <w:t>постановляет</w:t>
      </w:r>
      <w:r>
        <w:rPr>
          <w:sz w:val="28"/>
          <w:szCs w:val="28"/>
        </w:rPr>
        <w:t>: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прилагаемые основные </w:t>
      </w:r>
      <w:hyperlink r:id="rId9" w:anchor="Par32" w:history="1">
        <w:r w:rsidRPr="005E55FC">
          <w:rPr>
            <w:rStyle w:val="a3"/>
            <w:color w:val="auto"/>
            <w:sz w:val="28"/>
            <w:szCs w:val="28"/>
            <w:u w:val="none"/>
          </w:rPr>
          <w:t>требования</w:t>
        </w:r>
      </w:hyperlink>
      <w:r>
        <w:rPr>
          <w:sz w:val="28"/>
          <w:szCs w:val="28"/>
        </w:rPr>
        <w:t xml:space="preserve"> к оформлению и содержанию должностных инструкций муниципальных служащих администрации Роженцовского сельсовета Шарангского муниципального района Нижегородской области (далее – основные требования).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Утвердить прилагаемую примерную </w:t>
      </w:r>
      <w:hyperlink r:id="rId10" w:anchor="Par74" w:history="1">
        <w:r w:rsidRPr="005E55FC">
          <w:rPr>
            <w:rStyle w:val="a3"/>
            <w:color w:val="auto"/>
            <w:sz w:val="28"/>
            <w:szCs w:val="28"/>
            <w:u w:val="none"/>
          </w:rPr>
          <w:t>форму</w:t>
        </w:r>
      </w:hyperlink>
      <w:r>
        <w:rPr>
          <w:sz w:val="28"/>
          <w:szCs w:val="28"/>
        </w:rPr>
        <w:t xml:space="preserve"> должностной инструкции муниципального служащего администрации Роженцовского сельсовета Шарангского муниципального района.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Специалисту администрации сельсовета привести в соответствие с основными </w:t>
      </w:r>
      <w:hyperlink r:id="rId11" w:history="1">
        <w:r w:rsidRPr="005E55FC">
          <w:rPr>
            <w:rStyle w:val="a3"/>
            <w:color w:val="auto"/>
            <w:sz w:val="28"/>
            <w:szCs w:val="28"/>
            <w:u w:val="none"/>
          </w:rPr>
          <w:t>требованиями</w:t>
        </w:r>
      </w:hyperlink>
      <w:r>
        <w:rPr>
          <w:sz w:val="28"/>
          <w:szCs w:val="28"/>
        </w:rPr>
        <w:t xml:space="preserve"> должностные инструкции муниципальных служащих согласно штатному расписанию администрации Роженцовского сельсовета Шарангского муниципального района.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Контроль за исполнением настоящего постановления оставляю за собой.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Глава администрации                                                                         Л.А.Козлова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lastRenderedPageBreak/>
        <w:t>Утверждены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>постановлением администрации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 xml:space="preserve">Роженцовского сельсовета 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 xml:space="preserve">Шарангского муниципального района 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>от 19.04.2013г N 05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bookmarkStart w:id="0" w:name="Par32"/>
      <w:bookmarkEnd w:id="0"/>
      <w:r>
        <w:rPr>
          <w:sz w:val="28"/>
          <w:szCs w:val="28"/>
        </w:rPr>
        <w:t>ОСНОВНЫЕ ТРЕБОВАНИЯ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К ОФОРМЛЕНИЮ И СОДЕРЖАНИЮ ДОЛЖНОСТНЫХ ИНСТРУКЦИЙ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АДМИНИСТРАЦИИ РОЖЕНЦОВСКОГО  СЕЛЬСОВЕТА ШАРАНГСКОГО 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РАЙОНА НИЖЕГОРОДСКОЙ ОБЛАСТИ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Должностная инструкция муниципального служащего администрации Роженцовского сельсовета Шарангского муниципального района Нижегородской области - инструкция, определяющая круг обязанностей, которые должно выполнять лицо, занимающее данную должность в органе местного самоуправления.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Должностные инструкции разрабатываются на муниципальные должности (а не на конкретного муниципального служащего) в соответствии со штатным расписанием. В случае наличия в подразделении одноименных муниципальных должностей, индивидуальные должностные инструкции разрабатываются, если эти должности предусматривают различные должностные обязанности.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В заголовке к тексту должностной инструкции указывается наименование муниципальной должности муниципального служащего соответствующего структурного подразделения.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Текст должностной инструкции должен состоять из следующих разделов: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 Общие положения.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данном разделе указываются: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место должности в реестре должностей муниципальной службы;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порядок назначения и освобождения от должности;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непосредственная подчиненность;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квалификационные требования к уровню профессионального образования;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квалификационные требования к стажу муниципальной службы или стажу работы по специальности;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квалификационные требования к профессиональным знаниям и навыкам.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4.2. Должностные обязанности.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разделе должны быть указаны основные обязанности муниципального служащего,  предусмотренные законодательством о муниципальной службе, с учетом задач и функций структурного подразделения администрации Роженцовского сельсовета Шарангского муниципального района с подробным изложением основных направлений деятельности муниципального служащего.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4.3. Права.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разделе должны быть указаны основные права муниципального служащего, предусмотренные законодательством о муниципальной службе, и права, которыми, в пределах своей компетенции, муниципальный служащий может пользоваться при выполнении возложенных на него обязанностей.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4.4. Ответственность.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разделе рекомендуется конкретно указать меру ответственности за неисполнение или ненадлежащее выполнение муниципальным служащим возложенных на него должностных обязанностей.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раздел могут быть включены другие пункты, уточняющие и конкретизирующие ответственность муниципального служащего.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4.5. Служебное взаимодействие.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Раздел должен отражать служебные взаимоотношения и взаимодействие муниципального служащего по замещаемой должности с должностными лицами   подразделений администрации Шарангского муниципального района, органами государственной власти, органами местного самоуправления, юридическими лицами, индивидуальными предпринимателями, гражданами.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lastRenderedPageBreak/>
        <w:t>Утверждена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>постановлением администрации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 xml:space="preserve">Роженцовского сельсовета 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 xml:space="preserve">Шарангского муниципального района 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right"/>
      </w:pPr>
      <w:r>
        <w:t xml:space="preserve">от 19.04.2013г N 05 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ПРИМЕРНАЯ ФОРМА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ДОЛЖНОСТНОЙ ИНСТРУКЦИИ МУНИЦИПАЛЬНОГО СЛУЖАЩЕГО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АДМИНИСТРАЦИИ РОЖЕНЦОВСКОГО СЕЛЬСОВЕТА 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bookmarkStart w:id="1" w:name="Par74"/>
      <w:bookmarkEnd w:id="1"/>
      <w:r>
        <w:rPr>
          <w:sz w:val="28"/>
          <w:szCs w:val="28"/>
        </w:rPr>
        <w:t>ДОЛЖНОСТНАЯ ИНСТРУКЦИЯ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(наименование должности муниципальной службы и структурного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подразделения)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1. Общие положения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1.1. Настоящая должностная инструкция определяет функциональные обязанности, права и ответственность _________________________________ (наименование должности муниципальной службы, группа реестра должностей муниципальной службы).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1.2. __________________________________ (наименование должности муниципальной службы) назначается на должность и освобождается от должности в установленном законодательством порядке распоряжением администрации района.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1.3. __________________________________ (наименование должности муниципальной службы) подчиняется непосредственно _____________________ (руководителю органа местного самоуправления, структурного подразделения).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1.4. Квалификационные требования к характеру и уровню профессионального образования: _____________________________________.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1.5. Квалификационные требования к стажу муниципальной службы или стажу работы по специальности ____________________________________.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1.6. Квалификационные требования к профессиональным знаниям и навыкам __________________________________________________________.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1.7. Квалификационные требования к знаниям и навыкам в области информационно-коммуникационных технологий 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1.8. Обязанности временно отсутствующего муниципального служащего исполняет лицо, назначенное в установленном законодательством порядке, которое приобретает права и обязанности, несет ответственность, предусмотренные настоящей должностной инструкцией.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1.9. __________________________________ (наименование должности муниципальной службы) должен уметь пользоваться персональным компьютером и оргтехникой.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2. Обязанности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 __________________________________ (наименование должности муниципальной службы) исполняет обязанности, соблюдает ограничения, не нарушает запреты, предусмотренные законодательством о муниципальной службе.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2.2. Перечень должностных обязанностей в зависимости от выполняемых функций: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2.2.1. _________________________________________________________.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2.2.2. _________________________________________________________.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3. Права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 __________________________________ (наименование должности муниципальной службы) имеет права, предусмотренные законодательством о муниципальной службе, в том числе: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3.1.1. взаимодействовать со структурными подразделениями администрации Шарангского муниципального района.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3.1.2. участвовать в совещаниях по обсуждению вопросов, относящихся к исполнению должностных обязанностей муниципального служащего.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3.1.3. вносить предложения по совершенствованию работы, связанной с исполнением должностных обязанностей.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3.1.4. сообщать непосредственному руководителю о недостатках, выявленных в процессе исполнения должностных обязанностей, и вносить предложения по их устранению.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3.1.5. ______________________________________________________.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3.1.6. _________________________________________________________.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4. Ответственность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 __________________________________ (наименование должности муниципальной службы) несет ответственность: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4.1.1. За совершение дисциплинарного проступка, т.е. за неисполнение или ненадлежащее исполнение муниципальным служащим по его вине возложенных на него должностных обязанностей -  в соответствии с действующим законодательством. 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4.1.2. За причинение материального ущерба - в пределах, определенных законодательством.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4.1.3. За правонарушения, совершенные в процессе осуществления своей деятельности -  в соответствии с действующим гражданским, административным и уголовным законодательством Российской Федерации.</w:t>
      </w:r>
    </w:p>
    <w:p w:rsidR="005E55FC" w:rsidRDefault="005E55FC" w:rsidP="005E55FC">
      <w:pPr>
        <w:pStyle w:val="14"/>
        <w:spacing w:before="40"/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lastRenderedPageBreak/>
        <w:t xml:space="preserve">4.1.4. За нарушение Правил внутреннего трудового распорядка, правил противопожарной безопасности и техники безопасности - в соответствии с действующим законодательством Российской Федерации. </w:t>
      </w:r>
    </w:p>
    <w:p w:rsidR="005E55FC" w:rsidRDefault="005E55FC" w:rsidP="005E55FC">
      <w:pPr>
        <w:suppressAutoHyphens/>
        <w:autoSpaceDE w:val="0"/>
        <w:autoSpaceDN w:val="0"/>
        <w:adjustRightInd w:val="0"/>
        <w:ind w:right="10" w:firstLine="567"/>
        <w:jc w:val="both"/>
        <w:rPr>
          <w:sz w:val="28"/>
          <w:szCs w:val="28"/>
        </w:rPr>
      </w:pPr>
      <w:r>
        <w:rPr>
          <w:sz w:val="28"/>
          <w:szCs w:val="28"/>
        </w:rPr>
        <w:t>4.1.5</w:t>
      </w:r>
      <w:r>
        <w:rPr>
          <w:b/>
          <w:szCs w:val="28"/>
        </w:rPr>
        <w:t xml:space="preserve">. </w:t>
      </w:r>
      <w:r>
        <w:rPr>
          <w:sz w:val="28"/>
          <w:szCs w:val="28"/>
        </w:rPr>
        <w:t xml:space="preserve">За соблюдение положений Кодекса </w:t>
      </w:r>
      <w:r>
        <w:rPr>
          <w:bCs/>
          <w:kern w:val="2"/>
          <w:sz w:val="28"/>
          <w:szCs w:val="28"/>
        </w:rPr>
        <w:t>служебной этики муниципальных служащих  Роженцовской сельской администрации</w:t>
      </w:r>
      <w:r>
        <w:rPr>
          <w:sz w:val="28"/>
          <w:szCs w:val="28"/>
        </w:rPr>
        <w:t>.</w:t>
      </w:r>
    </w:p>
    <w:p w:rsidR="005E55FC" w:rsidRDefault="005E55FC" w:rsidP="005E55FC">
      <w:pPr>
        <w:suppressAutoHyphens/>
        <w:autoSpaceDE w:val="0"/>
        <w:autoSpaceDN w:val="0"/>
        <w:adjustRightInd w:val="0"/>
        <w:ind w:right="10" w:firstLine="567"/>
        <w:jc w:val="both"/>
        <w:rPr>
          <w:szCs w:val="28"/>
        </w:rPr>
      </w:pPr>
      <w:r>
        <w:rPr>
          <w:sz w:val="28"/>
          <w:szCs w:val="28"/>
        </w:rPr>
        <w:t xml:space="preserve">4.1.6. За  не исполнение должностных обязанностей, которые могут привести к конфликту интересов, предусмотренных Федеральным законом "О противодействии коррупции», </w:t>
      </w:r>
      <w:r>
        <w:t xml:space="preserve"> </w:t>
      </w:r>
      <w:r>
        <w:rPr>
          <w:sz w:val="28"/>
          <w:szCs w:val="28"/>
        </w:rPr>
        <w:t>не  уведомление представителя нанимателя (работодателя), органы прокуратуры или 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5. Служебное взаимодействие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5.1. __________________________________ (наименование должности муниципальной службы) взаимодействует с: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5.1.1.структурными подразделениями администрации Шарангского муниципального района.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5.1.2. органами государственной власти, органами местного самоуправления, юридическими лицами, индивидуальными предпринимателями, гражданами - в соответствии с законодательством.</w:t>
      </w:r>
    </w:p>
    <w:p w:rsidR="005E55FC" w:rsidRDefault="005E55FC" w:rsidP="005E55FC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Глава администрации</w:t>
      </w:r>
      <w:r>
        <w:rPr>
          <w:rFonts w:ascii="Times New Roman" w:hAnsi="Times New Roman" w:cs="Times New Roman"/>
          <w:sz w:val="28"/>
          <w:szCs w:val="28"/>
        </w:rPr>
        <w:tab/>
        <w:t>__________________________</w:t>
      </w: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 должностной инструкцией ознакомлен(а):</w:t>
      </w: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Второй экземпляр должностной инструкции получил(а)</w:t>
      </w: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_____________________________________________     </w:t>
      </w: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(наименование должности муниципальной службы)</w:t>
      </w: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5E55FC" w:rsidRDefault="005E55FC" w:rsidP="005E55FC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"__" ___________ 20__ г.</w:t>
      </w:r>
    </w:p>
    <w:p w:rsidR="005E55FC" w:rsidRDefault="005E55FC" w:rsidP="005E55FC">
      <w:pPr>
        <w:widowControl w:val="0"/>
        <w:autoSpaceDE w:val="0"/>
        <w:autoSpaceDN w:val="0"/>
        <w:adjustRightInd w:val="0"/>
        <w:ind w:firstLine="540"/>
        <w:jc w:val="both"/>
        <w:rPr>
          <w:rFonts w:cs="Calibri"/>
          <w:sz w:val="20"/>
          <w:szCs w:val="20"/>
        </w:rPr>
      </w:pPr>
    </w:p>
    <w:p w:rsidR="005E55FC" w:rsidRDefault="005E55FC" w:rsidP="005E55FC">
      <w:pPr>
        <w:spacing w:line="360" w:lineRule="auto"/>
        <w:jc w:val="center"/>
        <w:rPr>
          <w:rFonts w:ascii="Arial" w:hAnsi="Arial" w:cs="Arial"/>
          <w:noProof/>
        </w:rPr>
      </w:pPr>
    </w:p>
    <w:p w:rsidR="005E55FC" w:rsidRDefault="005E55FC" w:rsidP="005E55FC">
      <w:pPr>
        <w:spacing w:line="360" w:lineRule="auto"/>
        <w:jc w:val="center"/>
        <w:rPr>
          <w:rFonts w:ascii="Arial" w:hAnsi="Arial" w:cs="Arial"/>
          <w:noProof/>
        </w:rPr>
      </w:pPr>
    </w:p>
    <w:p w:rsidR="005E55FC" w:rsidRDefault="005E55FC" w:rsidP="005E55FC">
      <w:pPr>
        <w:spacing w:line="360" w:lineRule="auto"/>
        <w:jc w:val="center"/>
        <w:rPr>
          <w:rFonts w:ascii="Arial" w:hAnsi="Arial" w:cs="Arial"/>
          <w:noProof/>
        </w:rPr>
      </w:pPr>
    </w:p>
    <w:p w:rsidR="005E55FC" w:rsidRDefault="005E55FC" w:rsidP="005E55FC">
      <w:pPr>
        <w:spacing w:line="360" w:lineRule="auto"/>
        <w:jc w:val="center"/>
        <w:rPr>
          <w:rFonts w:ascii="Arial" w:hAnsi="Arial" w:cs="Arial"/>
          <w:noProof/>
        </w:rPr>
      </w:pPr>
    </w:p>
    <w:p w:rsidR="009828CA" w:rsidRDefault="009828CA"/>
    <w:sectPr w:rsidR="009828CA" w:rsidSect="009828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BD3" w:rsidRDefault="00464BD3" w:rsidP="005E55FC">
      <w:r>
        <w:separator/>
      </w:r>
    </w:p>
  </w:endnote>
  <w:endnote w:type="continuationSeparator" w:id="0">
    <w:p w:rsidR="00464BD3" w:rsidRDefault="00464BD3" w:rsidP="005E55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BD3" w:rsidRDefault="00464BD3" w:rsidP="005E55FC">
      <w:r>
        <w:separator/>
      </w:r>
    </w:p>
  </w:footnote>
  <w:footnote w:type="continuationSeparator" w:id="0">
    <w:p w:rsidR="00464BD3" w:rsidRDefault="00464BD3" w:rsidP="005E55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55FC"/>
    <w:rsid w:val="00464BD3"/>
    <w:rsid w:val="005E55FC"/>
    <w:rsid w:val="00982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5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E55F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E55F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5E55FC"/>
    <w:rPr>
      <w:color w:val="0000FF"/>
      <w:u w:val="single"/>
    </w:rPr>
  </w:style>
  <w:style w:type="paragraph" w:customStyle="1" w:styleId="ConsPlusTitle">
    <w:name w:val="ConsPlusTitle"/>
    <w:uiPriority w:val="99"/>
    <w:rsid w:val="005E55F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E55F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4">
    <w:name w:val="Загл.14"/>
    <w:basedOn w:val="a"/>
    <w:rsid w:val="005E55FC"/>
    <w:pPr>
      <w:jc w:val="center"/>
    </w:pPr>
    <w:rPr>
      <w:b/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E55F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55F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5E55F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E55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5E55F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E55F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6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E969BC54E7DDA194B616977D35F7D45FFF0FF2599425E92B6CE12B5E35A6AC506KCJ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4E969BC54E7DDA194B61777AC5332240F9F8A92E9D4356C2EB9149E8B405K3J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50AA412F264B9C1A28848D59E68ED4155D352F012831ADEDD8C9C01FEF27FEDBE2427E4FA4FD2DB907F3BDW1c9J" TargetMode="External"/><Relationship Id="rId5" Type="http://schemas.openxmlformats.org/officeDocument/2006/relationships/endnotes" Target="endnotes.xml"/><Relationship Id="rId10" Type="http://schemas.openxmlformats.org/officeDocument/2006/relationships/hyperlink" Target="file:///C:\Documents%20and%20Settings\Admin\&#1056;&#1072;&#1073;&#1086;&#1095;&#1080;&#1081;%20&#1089;&#1090;&#1086;&#1083;\&#1058;&#1088;&#1077;&#1073;&#1086;&#1074;&#1072;&#1085;&#1080;&#1103;%20&#1076;&#1086;&#1083;&#1078;%20&#1080;&#1085;&#1089;&#1090;&#1088;.doc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C:\Documents%20and%20Settings\Admin\&#1056;&#1072;&#1073;&#1086;&#1095;&#1080;&#1081;%20&#1089;&#1090;&#1086;&#1083;\&#1058;&#1088;&#1077;&#1073;&#1086;&#1074;&#1072;&#1085;&#1080;&#1103;%20&#1076;&#1086;&#1083;&#1078;%20&#1080;&#1085;&#1089;&#1090;&#1088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1550</Words>
  <Characters>8836</Characters>
  <Application>Microsoft Office Word</Application>
  <DocSecurity>0</DocSecurity>
  <Lines>73</Lines>
  <Paragraphs>20</Paragraphs>
  <ScaleCrop>false</ScaleCrop>
  <Company>Microsoft</Company>
  <LinksUpToDate>false</LinksUpToDate>
  <CharactersWithSpaces>10366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2013-05-13T11:45:00Z</dcterms:created>
  <dcterms:modified xsi:type="dcterms:W3CDTF">2013-05-13T11:47:00Z</dcterms:modified>
</cp:coreProperties>
</file>