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 xml:space="preserve">от 01.11.2021 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45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>О назначении публичных слушаний и об обнародовании проекта бюджета рабочего поселка Шаранга Шарангского муниципального района Нижегородской области на 2022 год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 xml:space="preserve">В  соответствии с Федеральным Законом от 06.10.2003 года № 131 –ФЗ «Об общих принципах организации местного самоуправления в Российской Федерации», Уставом рабочего поселка Шаранга  Шарангского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26  ноября 2021 года на 16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</w:t>
      </w: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 xml:space="preserve">2.   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-о проекте «О бюджете поселения на 2022 год».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 xml:space="preserve">3.Обнародовать проект бюджета поселения на 2022 год в доступных для ознакомления граждан местах (информационный стенд в здании  администрации р.п.Шаранга  по адресу: Нижегородская область, Шарангский район, р.п. Шаранга ул. Ленина, д.19,  информационный зал в здании Шарангской районной библиотеки по адресу: Нижегородская область, Шарангский район, р.п. Шаранга ул. Свободы, д.1) </w:t>
      </w:r>
      <w:r>
        <w:rPr>
          <w:rFonts w:cs="Arial" w:ascii="Arial" w:hAnsi="Arial"/>
          <w:bCs/>
        </w:rPr>
        <w:t xml:space="preserve">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</w:rPr>
          <w:t>http://www.sharanga.nnov.ru/administratsiya-rabochego-poselka-sharanga/</w:t>
        </w:r>
      </w:hyperlink>
      <w:r>
        <w:rPr>
          <w:rFonts w:cs="Arial" w:ascii="Arial" w:hAnsi="Arial"/>
        </w:rPr>
        <w:t xml:space="preserve"> 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>4. Установить, что регистрация участников публичных слушаний начинается за один  час до начала публичных слушаний.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5. Предложения по проекту «О бюджете поселения на 2022 год» подавать в кабинет специалистов администрации рабочего поселка Шаранга Шарангского муниципального района Нижегородской области: р.п.Шаранга  ул.Ленина д.19 до 24 ноября  2021 года по рабочим дням с 8 до 17 час, перерыв на обед с 12 до 13 час.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7"/>
        <w:spacing w:before="0" w:after="0"/>
        <w:ind w:left="0" w:hanging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27"/>
        <w:spacing w:before="0" w:after="0"/>
        <w:ind w:left="0" w:hanging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8. Результаты публичных слушаний обнародовать в установленном порядке, определенном Уставом рабочего поселка Шаранга Шарангского муниципального района Нижегородской области, а также путем размещения на официальном сайте администрации Шарангского муниципального района в разделе «Администрация рабочего поселка Шаранга» в течение  трех  дней с момента окончания  слушаний.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gutter="0" w:header="0" w:top="737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character" w:styleId="Style17">
    <w:name w:val="Интернет-ссылка"/>
    <w:basedOn w:val="Style12"/>
    <w:rPr>
      <w:color w:val="0000FF"/>
      <w:u w:val="single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7">
    <w:name w:val="Body Text Indent"/>
    <w:basedOn w:val="Normal"/>
    <w:pPr>
      <w:spacing w:before="0" w:after="120"/>
      <w:ind w:left="283" w:hanging="0"/>
    </w:pPr>
    <w:rPr/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Application>LibreOffice/7.2.2.2$Windows_X86_64 LibreOffice_project/02b2acce88a210515b4a5bb2e46cbfb63fe97d56</Application>
  <AppVersion>15.0000</AppVersion>
  <Pages>2</Pages>
  <Words>364</Words>
  <Characters>2661</Characters>
  <CharactersWithSpaces>3205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2021-11-24T15:02:00Z</cp:lastPrinted>
  <dcterms:modified xsi:type="dcterms:W3CDTF">2021-11-24T14:23:00Z</dcterms:modified>
  <cp:revision>30</cp:revision>
  <dc:subject/>
  <dc:title/>
</cp:coreProperties>
</file>