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669" w:rsidRPr="007A3A62" w:rsidRDefault="00B57669" w:rsidP="00B57669">
      <w:pPr>
        <w:ind w:left="3600" w:firstLine="720"/>
        <w:rPr>
          <w:rFonts w:ascii="Arial" w:hAnsi="Arial" w:cs="Arial"/>
          <w:b/>
          <w:sz w:val="32"/>
          <w:szCs w:val="32"/>
        </w:rPr>
      </w:pPr>
      <w:r w:rsidRPr="007A3A62">
        <w:rPr>
          <w:rFonts w:ascii="Arial" w:hAnsi="Arial" w:cs="Arial"/>
          <w:b/>
          <w:noProof/>
          <w:sz w:val="32"/>
          <w:szCs w:val="32"/>
          <w:lang w:bidi="ar-SA"/>
        </w:rPr>
        <w:drawing>
          <wp:inline distT="0" distB="0" distL="0" distR="0">
            <wp:extent cx="635000" cy="635000"/>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srcRect l="-47" t="-50" r="-47" b="-50"/>
                    <a:stretch>
                      <a:fillRect/>
                    </a:stretch>
                  </pic:blipFill>
                  <pic:spPr bwMode="auto">
                    <a:xfrm>
                      <a:off x="0" y="0"/>
                      <a:ext cx="635000" cy="635000"/>
                    </a:xfrm>
                    <a:prstGeom prst="rect">
                      <a:avLst/>
                    </a:prstGeom>
                    <a:noFill/>
                    <a:ln w="9525">
                      <a:noFill/>
                      <a:miter lim="800000"/>
                      <a:headEnd/>
                      <a:tailEnd/>
                    </a:ln>
                  </pic:spPr>
                </pic:pic>
              </a:graphicData>
            </a:graphic>
          </wp:inline>
        </w:drawing>
      </w:r>
    </w:p>
    <w:p w:rsidR="00B97102" w:rsidRPr="007A3A62" w:rsidRDefault="00B97102" w:rsidP="00B97102">
      <w:pPr>
        <w:tabs>
          <w:tab w:val="left" w:pos="9498"/>
        </w:tabs>
        <w:ind w:right="282" w:firstLine="567"/>
        <w:jc w:val="center"/>
        <w:rPr>
          <w:rFonts w:ascii="Arial" w:hAnsi="Arial" w:cs="Arial"/>
          <w:b/>
          <w:kern w:val="2"/>
          <w:sz w:val="32"/>
          <w:szCs w:val="32"/>
        </w:rPr>
      </w:pPr>
      <w:r w:rsidRPr="007A3A62">
        <w:rPr>
          <w:rFonts w:ascii="Arial" w:hAnsi="Arial" w:cs="Arial"/>
          <w:b/>
          <w:kern w:val="2"/>
          <w:sz w:val="32"/>
          <w:szCs w:val="32"/>
        </w:rPr>
        <w:t xml:space="preserve">ПОСЕЛКОВЫЙ СОВЕТ </w:t>
      </w:r>
    </w:p>
    <w:p w:rsidR="00B97102" w:rsidRPr="007A3A62" w:rsidRDefault="00B97102" w:rsidP="00B97102">
      <w:pPr>
        <w:tabs>
          <w:tab w:val="left" w:pos="9498"/>
        </w:tabs>
        <w:ind w:right="282" w:firstLine="567"/>
        <w:jc w:val="center"/>
        <w:rPr>
          <w:rFonts w:ascii="Arial" w:hAnsi="Arial" w:cs="Arial"/>
          <w:b/>
          <w:kern w:val="2"/>
          <w:sz w:val="32"/>
          <w:szCs w:val="32"/>
        </w:rPr>
      </w:pPr>
      <w:r w:rsidRPr="007A3A62">
        <w:rPr>
          <w:rFonts w:ascii="Arial" w:hAnsi="Arial" w:cs="Arial"/>
          <w:b/>
          <w:kern w:val="2"/>
          <w:sz w:val="32"/>
          <w:szCs w:val="32"/>
        </w:rPr>
        <w:t>РАБОЧЕГО ПОСЁЛКА ШАРАНГА</w:t>
      </w:r>
    </w:p>
    <w:p w:rsidR="00B97102" w:rsidRPr="007A3A62" w:rsidRDefault="00B97102" w:rsidP="00B97102">
      <w:pPr>
        <w:tabs>
          <w:tab w:val="left" w:pos="9498"/>
        </w:tabs>
        <w:ind w:right="282" w:firstLine="567"/>
        <w:jc w:val="center"/>
        <w:rPr>
          <w:rFonts w:ascii="Arial" w:hAnsi="Arial" w:cs="Arial"/>
          <w:b/>
          <w:kern w:val="2"/>
          <w:sz w:val="32"/>
          <w:szCs w:val="32"/>
        </w:rPr>
      </w:pPr>
      <w:r w:rsidRPr="007A3A62">
        <w:rPr>
          <w:rFonts w:ascii="Arial" w:hAnsi="Arial" w:cs="Arial"/>
          <w:b/>
          <w:kern w:val="2"/>
          <w:sz w:val="32"/>
          <w:szCs w:val="32"/>
        </w:rPr>
        <w:t>ШАРАНГСКОГО МУНИЦИПАЛЬНОГО РАЙОНА</w:t>
      </w:r>
    </w:p>
    <w:p w:rsidR="00B97102" w:rsidRPr="007A3A62" w:rsidRDefault="00B97102" w:rsidP="00B97102">
      <w:pPr>
        <w:pStyle w:val="1"/>
        <w:tabs>
          <w:tab w:val="left" w:pos="9498"/>
        </w:tabs>
        <w:spacing w:before="0" w:line="240" w:lineRule="auto"/>
        <w:ind w:right="282" w:firstLine="567"/>
        <w:rPr>
          <w:rFonts w:ascii="Arial" w:hAnsi="Arial" w:cs="Arial"/>
          <w:szCs w:val="32"/>
        </w:rPr>
      </w:pPr>
      <w:r w:rsidRPr="007A3A62">
        <w:rPr>
          <w:rFonts w:ascii="Arial" w:hAnsi="Arial" w:cs="Arial"/>
          <w:szCs w:val="32"/>
        </w:rPr>
        <w:t>НИЖЕГОРОДСКОЙ ОБЛАСТИ</w:t>
      </w:r>
    </w:p>
    <w:p w:rsidR="00B97102" w:rsidRPr="007A3A62" w:rsidRDefault="00B97102" w:rsidP="00B97102">
      <w:pPr>
        <w:pStyle w:val="1"/>
        <w:tabs>
          <w:tab w:val="left" w:pos="9498"/>
        </w:tabs>
        <w:spacing w:before="0" w:line="240" w:lineRule="auto"/>
        <w:ind w:left="142" w:right="282" w:firstLine="567"/>
        <w:rPr>
          <w:rFonts w:ascii="Arial" w:hAnsi="Arial" w:cs="Arial"/>
          <w:spacing w:val="60"/>
          <w:szCs w:val="32"/>
        </w:rPr>
      </w:pPr>
      <w:r w:rsidRPr="007A3A62">
        <w:rPr>
          <w:rFonts w:ascii="Arial" w:hAnsi="Arial" w:cs="Arial"/>
          <w:spacing w:val="60"/>
          <w:szCs w:val="32"/>
        </w:rPr>
        <w:t>РЕШЕНИЕ</w:t>
      </w:r>
    </w:p>
    <w:p w:rsidR="00B57669" w:rsidRPr="007A3A62" w:rsidRDefault="00B57669" w:rsidP="00B57669">
      <w:pPr>
        <w:jc w:val="center"/>
        <w:rPr>
          <w:rFonts w:ascii="Arial" w:hAnsi="Arial" w:cs="Arial"/>
          <w:b/>
          <w:sz w:val="32"/>
          <w:szCs w:val="32"/>
        </w:rPr>
      </w:pPr>
    </w:p>
    <w:p w:rsidR="00B57669" w:rsidRPr="007A3A62" w:rsidRDefault="00B57669" w:rsidP="00B57669">
      <w:pPr>
        <w:tabs>
          <w:tab w:val="left" w:pos="8789"/>
        </w:tabs>
        <w:rPr>
          <w:rFonts w:ascii="Arial" w:hAnsi="Arial" w:cs="Arial"/>
          <w:b/>
          <w:sz w:val="24"/>
          <w:szCs w:val="24"/>
        </w:rPr>
      </w:pPr>
    </w:p>
    <w:p w:rsidR="00B57669" w:rsidRPr="00F644C8" w:rsidRDefault="00806A3D" w:rsidP="00B57669">
      <w:pPr>
        <w:tabs>
          <w:tab w:val="left" w:pos="567"/>
        </w:tabs>
        <w:rPr>
          <w:rFonts w:ascii="Arial" w:hAnsi="Arial" w:cs="Arial"/>
          <w:sz w:val="24"/>
          <w:szCs w:val="24"/>
        </w:rPr>
      </w:pPr>
      <w:r w:rsidRPr="007A3A62">
        <w:rPr>
          <w:rFonts w:ascii="Arial" w:hAnsi="Arial" w:cs="Arial"/>
          <w:sz w:val="24"/>
          <w:szCs w:val="24"/>
        </w:rPr>
        <w:t xml:space="preserve">   </w:t>
      </w:r>
      <w:r w:rsidR="00B57669" w:rsidRPr="007A3A62">
        <w:rPr>
          <w:rFonts w:ascii="Arial" w:hAnsi="Arial" w:cs="Arial"/>
          <w:sz w:val="24"/>
          <w:szCs w:val="24"/>
        </w:rPr>
        <w:t xml:space="preserve">от </w:t>
      </w:r>
      <w:r w:rsidR="00F644C8" w:rsidRPr="00F644C8">
        <w:rPr>
          <w:rFonts w:ascii="Arial" w:hAnsi="Arial" w:cs="Arial"/>
          <w:sz w:val="24"/>
          <w:szCs w:val="24"/>
        </w:rPr>
        <w:t>17</w:t>
      </w:r>
      <w:r w:rsidR="00F644C8">
        <w:rPr>
          <w:rFonts w:ascii="Arial" w:hAnsi="Arial" w:cs="Arial"/>
          <w:sz w:val="24"/>
          <w:szCs w:val="24"/>
        </w:rPr>
        <w:t>.03.</w:t>
      </w:r>
      <w:r w:rsidR="00843DD1" w:rsidRPr="007A3A62">
        <w:rPr>
          <w:rFonts w:ascii="Arial" w:hAnsi="Arial" w:cs="Arial"/>
          <w:sz w:val="24"/>
          <w:szCs w:val="24"/>
        </w:rPr>
        <w:t>2021</w:t>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rPr>
        <w:tab/>
      </w:r>
      <w:r w:rsidR="00F644C8">
        <w:rPr>
          <w:rFonts w:ascii="Arial" w:hAnsi="Arial" w:cs="Arial"/>
          <w:sz w:val="24"/>
          <w:szCs w:val="24"/>
          <w:lang w:val="en-US"/>
        </w:rPr>
        <w:t>N</w:t>
      </w:r>
      <w:r w:rsidR="00F644C8" w:rsidRPr="00F644C8">
        <w:rPr>
          <w:rFonts w:ascii="Arial" w:hAnsi="Arial" w:cs="Arial"/>
          <w:sz w:val="24"/>
          <w:szCs w:val="24"/>
        </w:rPr>
        <w:t>13</w:t>
      </w:r>
    </w:p>
    <w:p w:rsidR="00B57669" w:rsidRPr="007A3A62" w:rsidRDefault="00B57669" w:rsidP="00B57669">
      <w:pPr>
        <w:tabs>
          <w:tab w:val="left" w:pos="8789"/>
        </w:tabs>
        <w:rPr>
          <w:rFonts w:ascii="Arial" w:hAnsi="Arial" w:cs="Arial"/>
          <w:sz w:val="24"/>
          <w:szCs w:val="24"/>
        </w:rPr>
      </w:pPr>
    </w:p>
    <w:p w:rsidR="00F644C8" w:rsidRPr="00F644C8" w:rsidRDefault="00884F17" w:rsidP="00F644C8">
      <w:pPr>
        <w:pStyle w:val="standardcxspmiddle"/>
        <w:widowControl w:val="0"/>
        <w:tabs>
          <w:tab w:val="left" w:pos="180"/>
        </w:tabs>
        <w:spacing w:before="0" w:after="0"/>
        <w:contextualSpacing/>
        <w:jc w:val="center"/>
        <w:rPr>
          <w:rFonts w:ascii="Arial" w:hAnsi="Arial" w:cs="Arial"/>
          <w:b/>
          <w:sz w:val="28"/>
          <w:szCs w:val="28"/>
        </w:rPr>
      </w:pPr>
      <w:r w:rsidRPr="00F644C8">
        <w:rPr>
          <w:rFonts w:ascii="Arial" w:hAnsi="Arial" w:cs="Arial"/>
          <w:b/>
          <w:sz w:val="28"/>
          <w:szCs w:val="28"/>
        </w:rPr>
        <w:t xml:space="preserve">Об утверждении </w:t>
      </w:r>
      <w:r w:rsidR="00F644C8" w:rsidRPr="00F644C8">
        <w:rPr>
          <w:rFonts w:ascii="Arial" w:hAnsi="Arial" w:cs="Arial"/>
          <w:b/>
          <w:sz w:val="28"/>
          <w:szCs w:val="28"/>
        </w:rPr>
        <w:t xml:space="preserve">Правил </w:t>
      </w:r>
    </w:p>
    <w:p w:rsidR="00B57669" w:rsidRPr="00F644C8" w:rsidRDefault="00F644C8" w:rsidP="00F644C8">
      <w:pPr>
        <w:pStyle w:val="standardcxspmiddle"/>
        <w:widowControl w:val="0"/>
        <w:tabs>
          <w:tab w:val="left" w:pos="180"/>
        </w:tabs>
        <w:spacing w:before="0" w:after="0"/>
        <w:contextualSpacing/>
        <w:jc w:val="center"/>
        <w:rPr>
          <w:rFonts w:ascii="Arial" w:hAnsi="Arial" w:cs="Arial"/>
          <w:b/>
          <w:sz w:val="28"/>
          <w:szCs w:val="28"/>
        </w:rPr>
      </w:pPr>
      <w:r w:rsidRPr="00F644C8">
        <w:rPr>
          <w:rFonts w:ascii="Arial" w:hAnsi="Arial" w:cs="Arial"/>
          <w:b/>
          <w:sz w:val="28"/>
          <w:szCs w:val="28"/>
        </w:rPr>
        <w:t xml:space="preserve">определения цены  и оплаты продажи земельных участков, находящихся в собственности </w:t>
      </w:r>
      <w:r w:rsidR="00B97102" w:rsidRPr="00F644C8">
        <w:rPr>
          <w:rFonts w:ascii="Arial" w:hAnsi="Arial" w:cs="Arial"/>
          <w:b/>
          <w:sz w:val="28"/>
          <w:szCs w:val="28"/>
        </w:rPr>
        <w:t>рабочего поселка Шаранга</w:t>
      </w:r>
      <w:r w:rsidR="00B57669" w:rsidRPr="00F644C8">
        <w:rPr>
          <w:rFonts w:ascii="Arial" w:hAnsi="Arial" w:cs="Arial"/>
          <w:b/>
          <w:sz w:val="28"/>
          <w:szCs w:val="28"/>
        </w:rPr>
        <w:t xml:space="preserve"> Шарангского муниципального района Нижегородской области</w:t>
      </w:r>
    </w:p>
    <w:p w:rsidR="00B57669" w:rsidRPr="007A3A62" w:rsidRDefault="00B57669" w:rsidP="00B57669">
      <w:pPr>
        <w:tabs>
          <w:tab w:val="left" w:pos="8029"/>
        </w:tabs>
        <w:ind w:right="83"/>
        <w:jc w:val="center"/>
        <w:rPr>
          <w:rFonts w:ascii="Arial" w:hAnsi="Arial" w:cs="Arial"/>
          <w:b/>
          <w:sz w:val="24"/>
          <w:szCs w:val="24"/>
        </w:rPr>
      </w:pPr>
    </w:p>
    <w:p w:rsidR="00B57669" w:rsidRPr="00884F17" w:rsidRDefault="00843DD1" w:rsidP="00B57669">
      <w:pPr>
        <w:tabs>
          <w:tab w:val="left" w:pos="567"/>
        </w:tabs>
        <w:ind w:right="83" w:firstLine="567"/>
        <w:jc w:val="both"/>
        <w:rPr>
          <w:rFonts w:ascii="Arial" w:hAnsi="Arial" w:cs="Arial"/>
          <w:b/>
          <w:sz w:val="24"/>
          <w:szCs w:val="24"/>
        </w:rPr>
      </w:pPr>
      <w:r w:rsidRPr="007A3A62">
        <w:rPr>
          <w:rFonts w:ascii="Arial" w:hAnsi="Arial" w:cs="Arial"/>
          <w:sz w:val="24"/>
          <w:szCs w:val="24"/>
        </w:rPr>
        <w:t xml:space="preserve">    </w:t>
      </w:r>
      <w:r w:rsidR="00F644C8" w:rsidRPr="00F644C8">
        <w:rPr>
          <w:rFonts w:ascii="Arial" w:hAnsi="Arial" w:cs="Arial"/>
          <w:sz w:val="24"/>
          <w:szCs w:val="24"/>
        </w:rPr>
        <w:t xml:space="preserve">В соответствии со </w:t>
      </w:r>
      <w:hyperlink r:id="rId7" w:tooltip="&quot;Земельный кодекс Российской Федерации&quot; от 25.10.2001 N 136-ФЗ (ред. от 30.12.2020) (с изм. и доп., вступ. в силу с 10.01.2021){КонсультантПлюс}" w:history="1">
        <w:r w:rsidR="00F644C8" w:rsidRPr="00F644C8">
          <w:rPr>
            <w:rFonts w:ascii="Arial" w:hAnsi="Arial" w:cs="Arial"/>
            <w:sz w:val="24"/>
            <w:szCs w:val="24"/>
          </w:rPr>
          <w:t xml:space="preserve"> статьёй 39.4</w:t>
        </w:r>
      </w:hyperlink>
      <w:r w:rsidR="00F644C8" w:rsidRPr="00F644C8">
        <w:rPr>
          <w:rFonts w:ascii="Arial" w:hAnsi="Arial" w:cs="Arial"/>
          <w:sz w:val="24"/>
          <w:szCs w:val="24"/>
        </w:rPr>
        <w:t xml:space="preserve"> Земельного кодекса Российской Федерации, </w:t>
      </w:r>
      <w:hyperlink r:id="rId8" w:tooltip="Закон Нижегородской области от 13.12.2005 N 192-З (ред. от 05.08.2020) &quot;О регулировании земельных отношений в Нижегородской области&quot; (принят постановлением ЗС НО от 06.12.2005 N 1757-III){КонсультантПлюс}" w:history="1">
        <w:r w:rsidR="00F644C8" w:rsidRPr="00F644C8">
          <w:rPr>
            <w:rFonts w:ascii="Arial" w:hAnsi="Arial" w:cs="Arial"/>
            <w:sz w:val="24"/>
            <w:szCs w:val="24"/>
          </w:rPr>
          <w:t>Законом</w:t>
        </w:r>
      </w:hyperlink>
      <w:r w:rsidR="00F644C8" w:rsidRPr="00F644C8">
        <w:rPr>
          <w:rFonts w:ascii="Arial" w:hAnsi="Arial" w:cs="Arial"/>
          <w:sz w:val="24"/>
          <w:szCs w:val="24"/>
        </w:rPr>
        <w:t xml:space="preserve"> Нижегородской области от 13 декабря 2005 года N 192-З "О регулировании земельных отношений в Нижегородской области"</w:t>
      </w:r>
      <w:r w:rsidR="00B57669" w:rsidRPr="00F644C8">
        <w:rPr>
          <w:rFonts w:ascii="Arial" w:hAnsi="Arial" w:cs="Arial"/>
          <w:sz w:val="24"/>
          <w:szCs w:val="24"/>
        </w:rPr>
        <w:t xml:space="preserve">, </w:t>
      </w:r>
      <w:r w:rsidR="00A653C7" w:rsidRPr="00F644C8">
        <w:rPr>
          <w:rFonts w:ascii="Arial" w:hAnsi="Arial" w:cs="Arial"/>
          <w:sz w:val="24"/>
          <w:szCs w:val="24"/>
        </w:rPr>
        <w:t>поселковый Совет рабочего посёлка Шаранга Шарангского муниципального района Нижегородской области</w:t>
      </w:r>
      <w:r w:rsidR="00A653C7" w:rsidRPr="00884F17">
        <w:rPr>
          <w:rFonts w:ascii="Arial" w:hAnsi="Arial" w:cs="Arial"/>
          <w:sz w:val="24"/>
          <w:szCs w:val="24"/>
        </w:rPr>
        <w:t xml:space="preserve"> </w:t>
      </w:r>
      <w:r w:rsidR="00884F17" w:rsidRPr="00884F17">
        <w:rPr>
          <w:rFonts w:ascii="Arial" w:hAnsi="Arial" w:cs="Arial"/>
          <w:b/>
          <w:sz w:val="24"/>
          <w:szCs w:val="24"/>
        </w:rPr>
        <w:t>РЕШИЛ</w:t>
      </w:r>
      <w:r w:rsidR="00B57669" w:rsidRPr="00884F17">
        <w:rPr>
          <w:rFonts w:ascii="Arial" w:hAnsi="Arial" w:cs="Arial"/>
          <w:b/>
          <w:sz w:val="24"/>
          <w:szCs w:val="24"/>
        </w:rPr>
        <w:t>:</w:t>
      </w:r>
    </w:p>
    <w:p w:rsidR="00B57669" w:rsidRPr="00F644C8" w:rsidRDefault="00F644C8" w:rsidP="00F644C8">
      <w:pPr>
        <w:pStyle w:val="standardcxspmiddle"/>
        <w:widowControl w:val="0"/>
        <w:tabs>
          <w:tab w:val="left" w:pos="180"/>
        </w:tabs>
        <w:spacing w:before="0" w:after="0"/>
        <w:contextualSpacing/>
        <w:jc w:val="both"/>
        <w:rPr>
          <w:rFonts w:ascii="Arial" w:hAnsi="Arial" w:cs="Arial"/>
        </w:rPr>
      </w:pPr>
      <w:r>
        <w:rPr>
          <w:rFonts w:ascii="Arial" w:hAnsi="Arial" w:cs="Arial"/>
        </w:rPr>
        <w:t xml:space="preserve">         </w:t>
      </w:r>
      <w:r w:rsidR="00884F17" w:rsidRPr="00F644C8">
        <w:rPr>
          <w:rFonts w:ascii="Arial" w:hAnsi="Arial" w:cs="Arial"/>
        </w:rPr>
        <w:t xml:space="preserve"> </w:t>
      </w:r>
      <w:r w:rsidR="00843DD1" w:rsidRPr="00F644C8">
        <w:rPr>
          <w:rFonts w:ascii="Arial" w:hAnsi="Arial" w:cs="Arial"/>
        </w:rPr>
        <w:t xml:space="preserve">  </w:t>
      </w:r>
      <w:r w:rsidR="00B57669" w:rsidRPr="00F644C8">
        <w:rPr>
          <w:rFonts w:ascii="Arial" w:hAnsi="Arial" w:cs="Arial"/>
        </w:rPr>
        <w:t xml:space="preserve">1. Утвердить </w:t>
      </w:r>
      <w:r w:rsidRPr="00F644C8">
        <w:rPr>
          <w:rFonts w:ascii="Arial" w:hAnsi="Arial" w:cs="Arial"/>
        </w:rPr>
        <w:t xml:space="preserve">Правил </w:t>
      </w:r>
      <w:r>
        <w:rPr>
          <w:rFonts w:ascii="Arial" w:hAnsi="Arial" w:cs="Arial"/>
        </w:rPr>
        <w:t xml:space="preserve"> </w:t>
      </w:r>
      <w:r w:rsidRPr="00F644C8">
        <w:rPr>
          <w:rFonts w:ascii="Arial" w:hAnsi="Arial" w:cs="Arial"/>
        </w:rPr>
        <w:t>определения цены  и оплаты продажи земельных участков, находящихся в собственности рабочего поселка Шаранга Шарангского муниципального района Нижегородской области</w:t>
      </w:r>
      <w:r>
        <w:rPr>
          <w:rFonts w:ascii="Arial" w:hAnsi="Arial" w:cs="Arial"/>
        </w:rPr>
        <w:t xml:space="preserve"> </w:t>
      </w:r>
      <w:r w:rsidR="00B97102" w:rsidRPr="00F644C8">
        <w:rPr>
          <w:rFonts w:ascii="Arial" w:hAnsi="Arial" w:cs="Arial"/>
        </w:rPr>
        <w:t>согласно приложению.</w:t>
      </w:r>
    </w:p>
    <w:p w:rsidR="00B97102" w:rsidRPr="007A3A62" w:rsidRDefault="00B97102" w:rsidP="00806A3D">
      <w:pPr>
        <w:tabs>
          <w:tab w:val="left" w:pos="9781"/>
        </w:tabs>
        <w:ind w:right="116"/>
        <w:jc w:val="both"/>
        <w:rPr>
          <w:rFonts w:ascii="Arial" w:hAnsi="Arial" w:cs="Arial"/>
          <w:bCs/>
          <w:sz w:val="24"/>
          <w:szCs w:val="24"/>
        </w:rPr>
      </w:pPr>
      <w:r w:rsidRPr="007A3A62">
        <w:rPr>
          <w:rFonts w:ascii="Arial" w:hAnsi="Arial" w:cs="Arial"/>
          <w:sz w:val="24"/>
          <w:szCs w:val="24"/>
        </w:rPr>
        <w:t xml:space="preserve">         </w:t>
      </w:r>
      <w:r w:rsidR="00884F17">
        <w:rPr>
          <w:rFonts w:ascii="Arial" w:hAnsi="Arial" w:cs="Arial"/>
          <w:sz w:val="24"/>
          <w:szCs w:val="24"/>
        </w:rPr>
        <w:t xml:space="preserve"> </w:t>
      </w:r>
      <w:r w:rsidR="00843DD1" w:rsidRPr="007A3A62">
        <w:rPr>
          <w:rFonts w:ascii="Arial" w:hAnsi="Arial" w:cs="Arial"/>
          <w:sz w:val="24"/>
          <w:szCs w:val="24"/>
        </w:rPr>
        <w:t xml:space="preserve">  2</w:t>
      </w:r>
      <w:r w:rsidR="00B57669" w:rsidRPr="007A3A62">
        <w:rPr>
          <w:rFonts w:ascii="Arial" w:hAnsi="Arial" w:cs="Arial"/>
          <w:sz w:val="24"/>
          <w:szCs w:val="24"/>
        </w:rPr>
        <w:t xml:space="preserve">. </w:t>
      </w:r>
      <w:r w:rsidR="00B57669" w:rsidRPr="007A3A62">
        <w:rPr>
          <w:rFonts w:ascii="Arial" w:hAnsi="Arial" w:cs="Arial"/>
          <w:bCs/>
          <w:sz w:val="24"/>
          <w:szCs w:val="24"/>
        </w:rPr>
        <w:t xml:space="preserve">Настоящее решение обнародовать в порядке, предусмотренном Уставом </w:t>
      </w:r>
      <w:r w:rsidRPr="007A3A62">
        <w:rPr>
          <w:rFonts w:ascii="Arial" w:hAnsi="Arial" w:cs="Arial"/>
          <w:sz w:val="24"/>
          <w:szCs w:val="24"/>
        </w:rPr>
        <w:t>рабочего поселка Шаранга</w:t>
      </w:r>
      <w:r w:rsidRPr="007A3A62">
        <w:rPr>
          <w:rFonts w:ascii="Arial" w:hAnsi="Arial" w:cs="Arial"/>
          <w:b/>
          <w:sz w:val="32"/>
          <w:szCs w:val="32"/>
        </w:rPr>
        <w:t xml:space="preserve"> </w:t>
      </w:r>
      <w:r w:rsidRPr="007A3A62">
        <w:rPr>
          <w:rFonts w:ascii="Arial" w:hAnsi="Arial" w:cs="Arial"/>
          <w:sz w:val="24"/>
          <w:szCs w:val="24"/>
        </w:rPr>
        <w:t>Шарангского муниципального района Нижегородской области</w:t>
      </w:r>
      <w:r w:rsidRPr="007A3A62">
        <w:rPr>
          <w:rFonts w:ascii="Arial" w:hAnsi="Arial" w:cs="Arial"/>
          <w:bCs/>
          <w:sz w:val="24"/>
          <w:szCs w:val="24"/>
        </w:rPr>
        <w:t xml:space="preserve"> </w:t>
      </w:r>
      <w:r w:rsidR="00B57669" w:rsidRPr="007A3A62">
        <w:rPr>
          <w:rFonts w:ascii="Arial" w:hAnsi="Arial" w:cs="Arial"/>
          <w:bCs/>
          <w:sz w:val="24"/>
          <w:szCs w:val="24"/>
        </w:rPr>
        <w:t xml:space="preserve">и разместить в информационно-телекоммуникационной сети «Интернет» на официальном сайте - </w:t>
      </w:r>
      <w:hyperlink r:id="rId9" w:history="1">
        <w:r w:rsidRPr="007A3A62">
          <w:rPr>
            <w:rStyle w:val="a7"/>
            <w:rFonts w:ascii="Arial" w:hAnsi="Arial" w:cs="Arial"/>
            <w:bCs/>
            <w:sz w:val="24"/>
            <w:szCs w:val="24"/>
          </w:rPr>
          <w:t>http://www.sharanga.nnov.ru/administratsiya-rabochego-poselka-sharanga/</w:t>
        </w:r>
      </w:hyperlink>
    </w:p>
    <w:p w:rsidR="0071748E" w:rsidRPr="007A3A62" w:rsidRDefault="00884F17" w:rsidP="00B57669">
      <w:pPr>
        <w:ind w:firstLine="567"/>
        <w:jc w:val="both"/>
        <w:rPr>
          <w:rFonts w:ascii="Arial" w:hAnsi="Arial" w:cs="Arial"/>
          <w:bCs/>
          <w:sz w:val="24"/>
          <w:szCs w:val="24"/>
        </w:rPr>
      </w:pPr>
      <w:r>
        <w:rPr>
          <w:rFonts w:ascii="Arial" w:hAnsi="Arial" w:cs="Arial"/>
          <w:bCs/>
          <w:sz w:val="24"/>
          <w:szCs w:val="24"/>
        </w:rPr>
        <w:t xml:space="preserve">   </w:t>
      </w:r>
      <w:r w:rsidR="00843DD1" w:rsidRPr="007A3A62">
        <w:rPr>
          <w:rFonts w:ascii="Arial" w:hAnsi="Arial" w:cs="Arial"/>
          <w:bCs/>
          <w:sz w:val="24"/>
          <w:szCs w:val="24"/>
        </w:rPr>
        <w:t>3</w:t>
      </w:r>
      <w:r w:rsidR="0071748E" w:rsidRPr="007A3A62">
        <w:rPr>
          <w:rFonts w:ascii="Arial" w:hAnsi="Arial" w:cs="Arial"/>
          <w:bCs/>
          <w:sz w:val="24"/>
          <w:szCs w:val="24"/>
        </w:rPr>
        <w:t>.</w:t>
      </w:r>
      <w:r>
        <w:rPr>
          <w:rFonts w:ascii="Arial" w:hAnsi="Arial" w:cs="Arial"/>
          <w:bCs/>
          <w:sz w:val="24"/>
          <w:szCs w:val="24"/>
        </w:rPr>
        <w:t xml:space="preserve"> </w:t>
      </w:r>
      <w:r w:rsidR="0071748E" w:rsidRPr="007A3A62">
        <w:rPr>
          <w:rFonts w:ascii="Arial" w:hAnsi="Arial" w:cs="Arial"/>
          <w:bCs/>
          <w:sz w:val="24"/>
          <w:szCs w:val="24"/>
        </w:rPr>
        <w:t>Настоящее решение вступает в силу после его официального обнародования.</w:t>
      </w:r>
    </w:p>
    <w:p w:rsidR="00B57669" w:rsidRPr="007A3A62" w:rsidRDefault="00B57669" w:rsidP="00B57669">
      <w:pPr>
        <w:ind w:firstLine="540"/>
        <w:jc w:val="both"/>
        <w:rPr>
          <w:rFonts w:ascii="Arial" w:hAnsi="Arial" w:cs="Arial"/>
          <w:bCs/>
          <w:sz w:val="24"/>
          <w:szCs w:val="24"/>
        </w:rPr>
      </w:pPr>
    </w:p>
    <w:p w:rsidR="00B97102" w:rsidRPr="007A3A62" w:rsidRDefault="00B97102" w:rsidP="00B97102">
      <w:pPr>
        <w:pStyle w:val="ConsPlusNormal"/>
        <w:widowControl/>
        <w:tabs>
          <w:tab w:val="left" w:pos="9498"/>
        </w:tabs>
        <w:ind w:right="282" w:firstLine="0"/>
        <w:jc w:val="both"/>
        <w:rPr>
          <w:sz w:val="24"/>
          <w:szCs w:val="24"/>
          <w:lang w:eastAsia="ar-SA"/>
        </w:rPr>
      </w:pPr>
      <w:r w:rsidRPr="007A3A62">
        <w:rPr>
          <w:sz w:val="24"/>
          <w:szCs w:val="24"/>
        </w:rPr>
        <w:t xml:space="preserve">           </w:t>
      </w:r>
    </w:p>
    <w:p w:rsidR="00B97102" w:rsidRPr="007A3A62" w:rsidRDefault="00B97102" w:rsidP="00B97102">
      <w:pPr>
        <w:tabs>
          <w:tab w:val="left" w:pos="7938"/>
          <w:tab w:val="left" w:pos="9498"/>
        </w:tabs>
        <w:ind w:right="282"/>
        <w:jc w:val="both"/>
        <w:rPr>
          <w:rFonts w:ascii="Arial" w:hAnsi="Arial" w:cs="Arial"/>
          <w:sz w:val="24"/>
          <w:szCs w:val="24"/>
        </w:rPr>
      </w:pPr>
      <w:r w:rsidRPr="007A3A62">
        <w:rPr>
          <w:rFonts w:ascii="Arial" w:hAnsi="Arial" w:cs="Arial"/>
          <w:sz w:val="24"/>
          <w:szCs w:val="24"/>
        </w:rPr>
        <w:t>Глава местного самоуправления                                                               М.В.Михеева</w:t>
      </w:r>
    </w:p>
    <w:p w:rsidR="00F25835" w:rsidRDefault="00F25835" w:rsidP="00F25835">
      <w:pPr>
        <w:jc w:val="right"/>
        <w:rPr>
          <w:rFonts w:ascii="Arial" w:hAnsi="Arial" w:cs="Arial"/>
          <w:bCs/>
        </w:rPr>
      </w:pPr>
    </w:p>
    <w:p w:rsidR="00F25835" w:rsidRDefault="00F25835" w:rsidP="00F25835">
      <w:pPr>
        <w:jc w:val="center"/>
        <w:rPr>
          <w:rFonts w:ascii="Arial" w:hAnsi="Arial" w:cs="Arial"/>
          <w:bCs/>
        </w:rPr>
      </w:pPr>
      <w:r>
        <w:rPr>
          <w:rFonts w:ascii="Arial" w:hAnsi="Arial" w:cs="Arial"/>
          <w:bCs/>
        </w:rPr>
        <w:t xml:space="preserve">                                                                                                                                 </w:t>
      </w:r>
    </w:p>
    <w:p w:rsidR="00B97102" w:rsidRPr="007A3A62" w:rsidRDefault="00F25835" w:rsidP="00F25835">
      <w:pPr>
        <w:jc w:val="center"/>
        <w:rPr>
          <w:rFonts w:ascii="Arial" w:hAnsi="Arial" w:cs="Arial"/>
          <w:bCs/>
        </w:rPr>
      </w:pPr>
      <w:r>
        <w:rPr>
          <w:rFonts w:ascii="Arial" w:hAnsi="Arial" w:cs="Arial"/>
          <w:bCs/>
        </w:rPr>
        <w:t xml:space="preserve">                                                                                                                                  УТ</w:t>
      </w:r>
      <w:r w:rsidR="00B97102" w:rsidRPr="007A3A62">
        <w:rPr>
          <w:rFonts w:ascii="Arial" w:hAnsi="Arial" w:cs="Arial"/>
          <w:bCs/>
        </w:rPr>
        <w:t>ВЕРЖДЕН</w:t>
      </w:r>
    </w:p>
    <w:p w:rsidR="00B97102" w:rsidRPr="007A3A62" w:rsidRDefault="00F25835" w:rsidP="00B97102">
      <w:pPr>
        <w:pStyle w:val="ConsPlusNormal"/>
        <w:tabs>
          <w:tab w:val="left" w:pos="9498"/>
        </w:tabs>
        <w:ind w:left="4536" w:right="282" w:firstLine="567"/>
        <w:jc w:val="right"/>
        <w:rPr>
          <w:sz w:val="22"/>
          <w:szCs w:val="22"/>
        </w:rPr>
      </w:pPr>
      <w:r>
        <w:rPr>
          <w:sz w:val="22"/>
          <w:szCs w:val="22"/>
        </w:rPr>
        <w:t xml:space="preserve">  </w:t>
      </w:r>
      <w:r w:rsidR="00B97102" w:rsidRPr="007A3A62">
        <w:rPr>
          <w:sz w:val="22"/>
          <w:szCs w:val="22"/>
        </w:rPr>
        <w:t>решением поселкового Совета</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рабочего посёлка Шаранга</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Шарангского муниципального района</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 xml:space="preserve">Нижегородской области </w:t>
      </w:r>
    </w:p>
    <w:p w:rsidR="00B97102" w:rsidRPr="007A3A62" w:rsidRDefault="00B97102" w:rsidP="00B97102">
      <w:pPr>
        <w:pStyle w:val="ConsPlusNormal"/>
        <w:tabs>
          <w:tab w:val="left" w:pos="9498"/>
        </w:tabs>
        <w:ind w:left="4536" w:right="282" w:firstLine="567"/>
        <w:jc w:val="right"/>
        <w:rPr>
          <w:sz w:val="22"/>
          <w:szCs w:val="22"/>
        </w:rPr>
      </w:pPr>
      <w:r w:rsidRPr="007A3A62">
        <w:rPr>
          <w:sz w:val="22"/>
          <w:szCs w:val="22"/>
        </w:rPr>
        <w:t xml:space="preserve">от </w:t>
      </w:r>
      <w:r w:rsidR="00F644C8">
        <w:rPr>
          <w:sz w:val="22"/>
          <w:szCs w:val="22"/>
        </w:rPr>
        <w:t>17.03</w:t>
      </w:r>
      <w:r w:rsidR="00843DD1" w:rsidRPr="007A3A62">
        <w:rPr>
          <w:sz w:val="22"/>
          <w:szCs w:val="22"/>
        </w:rPr>
        <w:t>.2021</w:t>
      </w:r>
      <w:r w:rsidRPr="007A3A62">
        <w:rPr>
          <w:sz w:val="22"/>
          <w:szCs w:val="22"/>
        </w:rPr>
        <w:t xml:space="preserve"> №</w:t>
      </w:r>
      <w:r w:rsidR="00F644C8">
        <w:rPr>
          <w:sz w:val="22"/>
          <w:szCs w:val="22"/>
        </w:rPr>
        <w:t>13</w:t>
      </w:r>
    </w:p>
    <w:p w:rsidR="00B57669" w:rsidRPr="007A3A62" w:rsidRDefault="00B57669" w:rsidP="005D7EC8">
      <w:pPr>
        <w:pStyle w:val="Heading1"/>
        <w:spacing w:before="76"/>
        <w:ind w:left="554" w:right="695"/>
        <w:jc w:val="center"/>
        <w:rPr>
          <w:rFonts w:ascii="Arial" w:hAnsi="Arial" w:cs="Arial"/>
        </w:rPr>
      </w:pPr>
    </w:p>
    <w:p w:rsidR="00750947" w:rsidRPr="00750947" w:rsidRDefault="00750947" w:rsidP="00750947">
      <w:pPr>
        <w:pStyle w:val="standardcxspmiddle"/>
        <w:widowControl w:val="0"/>
        <w:tabs>
          <w:tab w:val="left" w:pos="180"/>
        </w:tabs>
        <w:spacing w:before="0" w:after="0"/>
        <w:contextualSpacing/>
        <w:jc w:val="center"/>
        <w:rPr>
          <w:rFonts w:ascii="Arial" w:hAnsi="Arial" w:cs="Arial"/>
          <w:b/>
          <w:sz w:val="22"/>
          <w:szCs w:val="22"/>
        </w:rPr>
      </w:pPr>
      <w:r w:rsidRPr="00750947">
        <w:rPr>
          <w:rFonts w:ascii="Arial" w:hAnsi="Arial" w:cs="Arial"/>
          <w:b/>
          <w:sz w:val="22"/>
          <w:szCs w:val="22"/>
        </w:rPr>
        <w:t xml:space="preserve">Правила </w:t>
      </w:r>
    </w:p>
    <w:p w:rsidR="00750947" w:rsidRPr="00750947" w:rsidRDefault="00750947" w:rsidP="00750947">
      <w:pPr>
        <w:pStyle w:val="standardcxspmiddle"/>
        <w:widowControl w:val="0"/>
        <w:tabs>
          <w:tab w:val="left" w:pos="180"/>
        </w:tabs>
        <w:spacing w:before="0" w:after="0"/>
        <w:contextualSpacing/>
        <w:jc w:val="center"/>
        <w:rPr>
          <w:rFonts w:ascii="Arial" w:hAnsi="Arial" w:cs="Arial"/>
          <w:b/>
          <w:sz w:val="22"/>
          <w:szCs w:val="22"/>
        </w:rPr>
      </w:pPr>
      <w:r w:rsidRPr="00750947">
        <w:rPr>
          <w:rFonts w:ascii="Arial" w:hAnsi="Arial" w:cs="Arial"/>
          <w:b/>
          <w:sz w:val="22"/>
          <w:szCs w:val="22"/>
        </w:rPr>
        <w:t>определения цены  и оплаты продажи земельных участков, находящихся в собственности рабочего поселка Шаранга Шарангского муниципального района Нижегородской области</w:t>
      </w:r>
    </w:p>
    <w:p w:rsidR="00750947" w:rsidRPr="00750947" w:rsidRDefault="00750947" w:rsidP="00750947">
      <w:pPr>
        <w:pStyle w:val="standardcxspmiddle"/>
        <w:widowControl w:val="0"/>
        <w:tabs>
          <w:tab w:val="left" w:pos="180"/>
        </w:tabs>
        <w:spacing w:before="0" w:after="0"/>
        <w:contextualSpacing/>
        <w:jc w:val="center"/>
        <w:rPr>
          <w:rFonts w:ascii="Arial" w:hAnsi="Arial" w:cs="Arial"/>
          <w:b/>
          <w:sz w:val="22"/>
          <w:szCs w:val="22"/>
        </w:rPr>
      </w:pPr>
    </w:p>
    <w:p w:rsidR="00843DD1" w:rsidRDefault="00750947" w:rsidP="00750947">
      <w:pPr>
        <w:pStyle w:val="ab"/>
        <w:ind w:firstLine="0"/>
        <w:jc w:val="center"/>
        <w:rPr>
          <w:rFonts w:ascii="Arial" w:hAnsi="Arial" w:cs="Arial"/>
          <w:b/>
          <w:sz w:val="22"/>
          <w:szCs w:val="22"/>
        </w:rPr>
      </w:pPr>
      <w:r w:rsidRPr="00750947">
        <w:rPr>
          <w:rFonts w:ascii="Arial" w:hAnsi="Arial" w:cs="Arial"/>
          <w:b/>
          <w:sz w:val="22"/>
          <w:szCs w:val="22"/>
        </w:rPr>
        <w:t xml:space="preserve"> </w:t>
      </w:r>
      <w:r w:rsidR="00843DD1" w:rsidRPr="00750947">
        <w:rPr>
          <w:rFonts w:ascii="Arial" w:hAnsi="Arial" w:cs="Arial"/>
          <w:b/>
          <w:sz w:val="22"/>
          <w:szCs w:val="22"/>
        </w:rPr>
        <w:t>(далее – П</w:t>
      </w:r>
      <w:r w:rsidRPr="00750947">
        <w:rPr>
          <w:rFonts w:ascii="Arial" w:hAnsi="Arial" w:cs="Arial"/>
          <w:b/>
          <w:sz w:val="22"/>
          <w:szCs w:val="22"/>
        </w:rPr>
        <w:t>равила</w:t>
      </w:r>
      <w:r w:rsidR="00843DD1" w:rsidRPr="00750947">
        <w:rPr>
          <w:rFonts w:ascii="Arial" w:hAnsi="Arial" w:cs="Arial"/>
          <w:b/>
          <w:sz w:val="22"/>
          <w:szCs w:val="22"/>
        </w:rPr>
        <w:t>)</w:t>
      </w:r>
    </w:p>
    <w:p w:rsidR="00750947" w:rsidRDefault="00750947" w:rsidP="00750947">
      <w:pPr>
        <w:pStyle w:val="ab"/>
        <w:ind w:firstLine="0"/>
        <w:jc w:val="center"/>
        <w:rPr>
          <w:rFonts w:ascii="Arial" w:hAnsi="Arial" w:cs="Arial"/>
          <w:b/>
          <w:sz w:val="22"/>
          <w:szCs w:val="22"/>
        </w:rPr>
      </w:pPr>
    </w:p>
    <w:p w:rsidR="00750947" w:rsidRPr="00750947" w:rsidRDefault="00750947" w:rsidP="00750947">
      <w:pPr>
        <w:pStyle w:val="ConsPlusNormal"/>
        <w:ind w:firstLine="851"/>
        <w:jc w:val="both"/>
        <w:rPr>
          <w:sz w:val="22"/>
          <w:szCs w:val="22"/>
        </w:rPr>
      </w:pPr>
      <w:r w:rsidRPr="00750947">
        <w:rPr>
          <w:sz w:val="22"/>
          <w:szCs w:val="22"/>
        </w:rPr>
        <w:t xml:space="preserve">1. Настоящие Правила разработаны в соответствии со </w:t>
      </w:r>
      <w:hyperlink r:id="rId10" w:tooltip="&quot;Земельный кодекс Российской Федерации&quot; от 25.10.2001 N 136-ФЗ (ред. от 30.12.2020) (с изм. и доп., вступ. в силу с 10.01.2021){КонсультантПлюс}" w:history="1">
        <w:r w:rsidRPr="00750947">
          <w:rPr>
            <w:sz w:val="22"/>
            <w:szCs w:val="22"/>
          </w:rPr>
          <w:t>статьей 39.4</w:t>
        </w:r>
      </w:hyperlink>
      <w:r w:rsidRPr="00750947">
        <w:rPr>
          <w:sz w:val="22"/>
          <w:szCs w:val="22"/>
        </w:rPr>
        <w:t xml:space="preserve"> Земельного кодекса Российской Федерации, </w:t>
      </w:r>
      <w:hyperlink r:id="rId11" w:tooltip="Закон Нижегородской области от 13.12.2005 N 192-З (ред. от 05.08.2020) &quot;О регулировании земельных отношений в Нижегородской области&quot; (принят постановлением ЗС НО от 06.12.2005 N 1757-III){КонсультантПлюс}" w:history="1">
        <w:r w:rsidRPr="00750947">
          <w:rPr>
            <w:sz w:val="22"/>
            <w:szCs w:val="22"/>
          </w:rPr>
          <w:t>Законом</w:t>
        </w:r>
      </w:hyperlink>
      <w:r w:rsidRPr="00750947">
        <w:rPr>
          <w:sz w:val="22"/>
          <w:szCs w:val="22"/>
        </w:rPr>
        <w:t xml:space="preserve"> Нижегородской области от 13 декабря 2006 года N 192-З "О регулировании земельных отношений в Нижегородской области" и устанавливают порядок определения цены земельных участков, находящихся в собственности </w:t>
      </w:r>
      <w:r>
        <w:rPr>
          <w:sz w:val="22"/>
          <w:szCs w:val="22"/>
        </w:rPr>
        <w:t xml:space="preserve">рабочего </w:t>
      </w:r>
      <w:r w:rsidR="00421365">
        <w:rPr>
          <w:sz w:val="22"/>
          <w:szCs w:val="22"/>
        </w:rPr>
        <w:lastRenderedPageBreak/>
        <w:t xml:space="preserve">поселка Шаранга </w:t>
      </w:r>
      <w:r w:rsidRPr="00750947">
        <w:rPr>
          <w:sz w:val="22"/>
          <w:szCs w:val="22"/>
        </w:rPr>
        <w:t>Шарангского муниципального района Нижегородской области, (далее - земельный участок), при заключении договоров купли-продажи земельных участков без проведения торгов.</w:t>
      </w:r>
    </w:p>
    <w:p w:rsidR="00750947" w:rsidRPr="007E4D6D" w:rsidRDefault="00750947" w:rsidP="00750947">
      <w:pPr>
        <w:pStyle w:val="ConsPlusNormal"/>
        <w:ind w:firstLine="851"/>
        <w:jc w:val="both"/>
        <w:rPr>
          <w:sz w:val="22"/>
          <w:szCs w:val="22"/>
        </w:rPr>
      </w:pPr>
      <w:r w:rsidRPr="007E4D6D">
        <w:rPr>
          <w:sz w:val="22"/>
          <w:szCs w:val="22"/>
        </w:rPr>
        <w:t>2. При заключении договора купли-продажи земельного участка без проведения торгов цена такого земельного участка не может превышать его кадастровую стоимость или иной размер цены земельного участка, если он установлен федеральным законом.</w:t>
      </w:r>
    </w:p>
    <w:p w:rsidR="00750947" w:rsidRPr="007E4D6D" w:rsidRDefault="00750947" w:rsidP="00750947">
      <w:pPr>
        <w:pStyle w:val="ConsPlusNormal"/>
        <w:ind w:firstLine="851"/>
        <w:jc w:val="both"/>
        <w:rPr>
          <w:sz w:val="22"/>
          <w:szCs w:val="22"/>
        </w:rPr>
      </w:pPr>
      <w:r w:rsidRPr="007E4D6D">
        <w:rPr>
          <w:sz w:val="22"/>
          <w:szCs w:val="22"/>
        </w:rPr>
        <w:t>3. Цена земельного участка определяется в размере его кадастровой стоимости, за исключением случаев, предусмотренных настоящими Правилами.</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 xml:space="preserve"> В  случае,  если величина кадастровой стоимости земельного участка (удельный   показатель   кадастровой  стоимости  земель),  передаваемого  в собственность,  не  установлена,  значение удельного показателя кадастровой стоимости  земельного  участка приравнивается к среднему значению удельного показателя   кадастровой   стоимости   земель   для  соответствующего  вида разрешенного  использования  по кадастровому кварталу, в котором расположен земельный участок. </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 xml:space="preserve">Если среднее значение удельного показателя кадастровой стоимости земель для соответствующего вида разрешенного использования по кадастровому кварталу, в котором расположен земельный участок, не определено, его значение приравнивается к среднему значению удельного показателя кадастровой стоимости земель для соответствующего вида разрешенного использования по населенному пункту, в котором расположен земельный участок. </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 xml:space="preserve">Если среднее значение удельного показателя кадастровой стоимости земель для соответствующего вида разрешенного использования по населенному пункту, в котором расположен земельный участок, не определено, его значение приравнивается к среднему значению удельного показателя кадастровой стоимости земель для соответствующего вида разрешенного использования по муниципальному району. </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 xml:space="preserve">Если среднее значение удельного показателя кадастровой стоимости земель для соответствующего вида разрешенного использования по муниципальному району не определено, его значение приравнивается к среднему взвешенному по площади значению удельного показателя кадастровой стоимости земель для соответствующего вида разрешенного использования по Нижегородской области. </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 xml:space="preserve">4.  Цена земельного участка, на котором расположены здания, сооружения, собственникам таких зданий, сооружений либо помещений в них в случаях, предусмотренных </w:t>
      </w:r>
      <w:hyperlink r:id="rId12" w:tooltip="&quot;Земельный кодекс Российской Федерации&quot; от 25.10.2001 N 136-ФЗ (ред. от 30.12.2020) (с изм. и доп., вступ. в силу с 10.01.2021){КонсультантПлюс}" w:history="1">
        <w:r w:rsidRPr="007E4D6D">
          <w:rPr>
            <w:rFonts w:ascii="Arial" w:hAnsi="Arial" w:cs="Arial"/>
            <w:sz w:val="22"/>
            <w:szCs w:val="22"/>
          </w:rPr>
          <w:t>статьей 39.20</w:t>
        </w:r>
      </w:hyperlink>
      <w:r w:rsidRPr="007E4D6D">
        <w:rPr>
          <w:rFonts w:ascii="Arial" w:hAnsi="Arial" w:cs="Arial"/>
          <w:sz w:val="22"/>
          <w:szCs w:val="22"/>
        </w:rPr>
        <w:t xml:space="preserve"> Земельного кодекса Российской Федерации, определяется в размере 2,5 процента кадастровой стоимости земельного участка при продаже лицам, являющимся собственниками зданий, сооружений, расположенных на таких земельных участках, находящихся у них на праве аренды, если:</w:t>
      </w:r>
      <w:bookmarkStart w:id="0" w:name="Par67"/>
      <w:bookmarkEnd w:id="0"/>
      <w:r w:rsidRPr="007E4D6D">
        <w:rPr>
          <w:rFonts w:ascii="Arial" w:hAnsi="Arial" w:cs="Arial"/>
          <w:sz w:val="22"/>
          <w:szCs w:val="22"/>
        </w:rPr>
        <w:t xml:space="preserve"> </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 xml:space="preserve">а) в период с 30 октября 2001 года до 1 июля 2012 года в отношении таких земельных участков осуществлено переоформление права постоянного (бессрочного) пользования на право аренды; </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 xml:space="preserve">б) такие земельные участки образованы из земельных участков, указанных в </w:t>
      </w:r>
      <w:hyperlink w:anchor="Par67" w:tooltip="а) в период с 30 октября 2001 г. до 1 июля 2012 г. в отношении таких земельных участков осуществлено переоформление права постоянного (бессрочного) пользования на право аренды;" w:history="1">
        <w:r w:rsidRPr="007E4D6D">
          <w:rPr>
            <w:rFonts w:ascii="Arial" w:hAnsi="Arial" w:cs="Arial"/>
            <w:sz w:val="22"/>
            <w:szCs w:val="22"/>
          </w:rPr>
          <w:t>подпункте "а"</w:t>
        </w:r>
      </w:hyperlink>
      <w:r w:rsidRPr="007E4D6D">
        <w:rPr>
          <w:rFonts w:ascii="Arial" w:hAnsi="Arial" w:cs="Arial"/>
          <w:sz w:val="22"/>
          <w:szCs w:val="22"/>
        </w:rPr>
        <w:t xml:space="preserve"> настоящего пункта; </w:t>
      </w:r>
    </w:p>
    <w:p w:rsidR="00750947" w:rsidRPr="007E4D6D" w:rsidRDefault="00750947" w:rsidP="00750947">
      <w:pPr>
        <w:pStyle w:val="ConsPlusNonformat"/>
        <w:ind w:firstLine="851"/>
        <w:jc w:val="both"/>
        <w:rPr>
          <w:rFonts w:ascii="Arial" w:hAnsi="Arial" w:cs="Arial"/>
          <w:sz w:val="22"/>
          <w:szCs w:val="22"/>
        </w:rPr>
      </w:pPr>
      <w:r w:rsidRPr="007E4D6D">
        <w:rPr>
          <w:rFonts w:ascii="Arial" w:hAnsi="Arial" w:cs="Arial"/>
          <w:sz w:val="22"/>
          <w:szCs w:val="22"/>
        </w:rPr>
        <w:t>в) право постоянного (бессрочного) пользования земельными участками, на которых расположены линии электропередачи, линии связи, трубопроводы, дороги, железнодорожные линии и другие подобные сооружения (линейные объекты), переоформлено на право аренды в срок до 1 января 2016 года.</w:t>
      </w:r>
    </w:p>
    <w:p w:rsidR="00750947" w:rsidRPr="007E4D6D" w:rsidRDefault="00750947" w:rsidP="00750947">
      <w:pPr>
        <w:pStyle w:val="ConsPlusNonformat"/>
        <w:ind w:right="-285"/>
        <w:jc w:val="both"/>
        <w:rPr>
          <w:rFonts w:ascii="Arial" w:hAnsi="Arial" w:cs="Arial"/>
          <w:sz w:val="22"/>
          <w:szCs w:val="22"/>
        </w:rPr>
      </w:pPr>
      <w:bookmarkStart w:id="1" w:name="Par72"/>
      <w:bookmarkEnd w:id="1"/>
      <w:r w:rsidRPr="007E4D6D">
        <w:rPr>
          <w:rFonts w:ascii="Arial" w:hAnsi="Arial" w:cs="Arial"/>
          <w:sz w:val="22"/>
          <w:szCs w:val="22"/>
        </w:rPr>
        <w:tab/>
        <w:t xml:space="preserve">5 . Цена продажи земельного участка определяется в размере 3,5 процента его  кадастровой  стоимости  при  продаже  земельного  участка,  на котором расположены здания, сооружения, собственникам таких зданий, сооружений либо помещений в них в случаях, предусмотренных </w:t>
      </w:r>
      <w:hyperlink r:id="rId13" w:tooltip="&quot;Земельный кодекс Российской Федерации&quot; от 25.10.2001 N 136-ФЗ (ред. от 30.12.2020) (с изм. и доп., вступ. в силу с 10.01.2021){КонсультантПлюс}" w:history="1">
        <w:r w:rsidRPr="007E4D6D">
          <w:rPr>
            <w:rFonts w:ascii="Arial" w:hAnsi="Arial" w:cs="Arial"/>
            <w:sz w:val="22"/>
            <w:szCs w:val="22"/>
          </w:rPr>
          <w:t>статьей 39.20</w:t>
        </w:r>
      </w:hyperlink>
      <w:r w:rsidRPr="007E4D6D">
        <w:rPr>
          <w:rFonts w:ascii="Arial" w:hAnsi="Arial" w:cs="Arial"/>
          <w:sz w:val="22"/>
          <w:szCs w:val="22"/>
        </w:rPr>
        <w:t xml:space="preserve"> Земельного кодекса Российской   Федерации,   если  такие  здания,  сооружения  расположены  на земельных участках, имеющих вид разрешенного использования, предусмотренный кодами   (числовыми   обозначениями)   видов   разрешенного   использования земельного  участка  </w:t>
      </w:r>
      <w:hyperlink r:id="rId14"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7E4D6D">
          <w:rPr>
            <w:rFonts w:ascii="Arial" w:hAnsi="Arial" w:cs="Arial"/>
            <w:sz w:val="22"/>
            <w:szCs w:val="22"/>
          </w:rPr>
          <w:t>6.2</w:t>
        </w:r>
      </w:hyperlink>
      <w:r w:rsidRPr="007E4D6D">
        <w:rPr>
          <w:rFonts w:ascii="Arial" w:hAnsi="Arial" w:cs="Arial"/>
          <w:sz w:val="22"/>
          <w:szCs w:val="22"/>
        </w:rPr>
        <w:t xml:space="preserve">,  </w:t>
      </w:r>
      <w:hyperlink r:id="rId15"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7E4D6D">
          <w:rPr>
            <w:rFonts w:ascii="Arial" w:hAnsi="Arial" w:cs="Arial"/>
            <w:sz w:val="22"/>
            <w:szCs w:val="22"/>
          </w:rPr>
          <w:t>6.2.1</w:t>
        </w:r>
      </w:hyperlink>
      <w:r w:rsidRPr="007E4D6D">
        <w:rPr>
          <w:rFonts w:ascii="Arial" w:hAnsi="Arial" w:cs="Arial"/>
          <w:sz w:val="22"/>
          <w:szCs w:val="22"/>
        </w:rPr>
        <w:t xml:space="preserve">,  </w:t>
      </w:r>
      <w:hyperlink r:id="rId16"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7E4D6D">
          <w:rPr>
            <w:rFonts w:ascii="Arial" w:hAnsi="Arial" w:cs="Arial"/>
            <w:sz w:val="22"/>
            <w:szCs w:val="22"/>
          </w:rPr>
          <w:t>6.3</w:t>
        </w:r>
      </w:hyperlink>
      <w:r w:rsidRPr="007E4D6D">
        <w:rPr>
          <w:rFonts w:ascii="Arial" w:hAnsi="Arial" w:cs="Arial"/>
          <w:sz w:val="22"/>
          <w:szCs w:val="22"/>
        </w:rPr>
        <w:t xml:space="preserve">, </w:t>
      </w:r>
      <w:hyperlink r:id="rId17"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7E4D6D">
          <w:rPr>
            <w:rFonts w:ascii="Arial" w:hAnsi="Arial" w:cs="Arial"/>
            <w:sz w:val="22"/>
            <w:szCs w:val="22"/>
          </w:rPr>
          <w:t>6.3.1</w:t>
        </w:r>
      </w:hyperlink>
      <w:r w:rsidRPr="007E4D6D">
        <w:rPr>
          <w:rFonts w:ascii="Arial" w:hAnsi="Arial" w:cs="Arial"/>
          <w:sz w:val="22"/>
          <w:szCs w:val="22"/>
        </w:rPr>
        <w:t xml:space="preserve">, </w:t>
      </w:r>
      <w:hyperlink r:id="rId18"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7E4D6D">
          <w:rPr>
            <w:rFonts w:ascii="Arial" w:hAnsi="Arial" w:cs="Arial"/>
            <w:sz w:val="22"/>
            <w:szCs w:val="22"/>
          </w:rPr>
          <w:t>6.4</w:t>
        </w:r>
      </w:hyperlink>
      <w:r w:rsidRPr="007E4D6D">
        <w:rPr>
          <w:rFonts w:ascii="Arial" w:hAnsi="Arial" w:cs="Arial"/>
          <w:sz w:val="22"/>
          <w:szCs w:val="22"/>
        </w:rPr>
        <w:t xml:space="preserve">, </w:t>
      </w:r>
      <w:hyperlink r:id="rId19"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7E4D6D">
          <w:rPr>
            <w:rFonts w:ascii="Arial" w:hAnsi="Arial" w:cs="Arial"/>
            <w:sz w:val="22"/>
            <w:szCs w:val="22"/>
          </w:rPr>
          <w:t>6.5</w:t>
        </w:r>
      </w:hyperlink>
      <w:r w:rsidRPr="007E4D6D">
        <w:rPr>
          <w:rFonts w:ascii="Arial" w:hAnsi="Arial" w:cs="Arial"/>
          <w:sz w:val="22"/>
          <w:szCs w:val="22"/>
        </w:rPr>
        <w:t xml:space="preserve">, </w:t>
      </w:r>
      <w:hyperlink r:id="rId20" w:tooltip="Приказ Минэкономразвития России от 01.09.2014 N 540 (ред. от 04.02.2019) &quot;Об утверждении классификатора видов разрешенного использования земельных участков&quot; (Зарегистрировано в Минюсте России 08.09.2014 N 33995){КонсультантПлюс}" w:history="1">
        <w:r w:rsidRPr="007E4D6D">
          <w:rPr>
            <w:rFonts w:ascii="Arial" w:hAnsi="Arial" w:cs="Arial"/>
            <w:sz w:val="22"/>
            <w:szCs w:val="22"/>
          </w:rPr>
          <w:t>6.6</w:t>
        </w:r>
      </w:hyperlink>
      <w:r w:rsidRPr="007E4D6D">
        <w:rPr>
          <w:rFonts w:ascii="Arial" w:hAnsi="Arial" w:cs="Arial"/>
          <w:sz w:val="22"/>
          <w:szCs w:val="22"/>
        </w:rPr>
        <w:t xml:space="preserve"> Классификатора видов разрешенного использования земельных участков, утвержденного приказом Министерства  экономического  развития  Российской  Федерации от 1 сентября 2014 года N 540.</w:t>
      </w:r>
    </w:p>
    <w:p w:rsidR="00D83958"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ab/>
        <w:t xml:space="preserve">6. При  продаже  земельного  участка,  на котором расположены здания, сооружения,  собственникам  таких зданий, сооружений либо помещений в них в случаях,   предусмотренных  </w:t>
      </w:r>
      <w:hyperlink r:id="rId21" w:tooltip="&quot;Земельный кодекс Российской Федерации&quot; от 25.10.2001 N 136-ФЗ (ред. от 30.12.2020) (с изм. и доп., вступ. в силу с 10.01.2021){КонсультантПлюс}" w:history="1">
        <w:r w:rsidRPr="00D83958">
          <w:rPr>
            <w:rFonts w:ascii="Arial" w:hAnsi="Arial" w:cs="Arial"/>
            <w:sz w:val="22"/>
            <w:szCs w:val="22"/>
          </w:rPr>
          <w:t>статьей  39.20</w:t>
        </w:r>
      </w:hyperlink>
      <w:r w:rsidRPr="00D83958">
        <w:rPr>
          <w:rFonts w:ascii="Arial" w:hAnsi="Arial" w:cs="Arial"/>
          <w:sz w:val="22"/>
          <w:szCs w:val="22"/>
        </w:rPr>
        <w:t xml:space="preserve">  Земельного  кодекса  Российской  Федерации,  цена такого земельного участка определяется :                                                 </w:t>
      </w:r>
      <w:r w:rsidRPr="00D83958">
        <w:rPr>
          <w:rFonts w:ascii="Arial" w:hAnsi="Arial" w:cs="Arial"/>
          <w:sz w:val="22"/>
          <w:szCs w:val="22"/>
        </w:rPr>
        <w:tab/>
      </w:r>
      <w:r w:rsidRPr="00D83958">
        <w:rPr>
          <w:rFonts w:ascii="Arial" w:hAnsi="Arial" w:cs="Arial"/>
          <w:sz w:val="22"/>
          <w:szCs w:val="22"/>
        </w:rPr>
        <w:tab/>
      </w:r>
      <w:r w:rsidRPr="00D83958">
        <w:rPr>
          <w:rFonts w:ascii="Arial" w:hAnsi="Arial" w:cs="Arial"/>
          <w:sz w:val="22"/>
          <w:szCs w:val="22"/>
        </w:rPr>
        <w:tab/>
      </w:r>
      <w:r w:rsidRPr="00D83958">
        <w:rPr>
          <w:rFonts w:ascii="Arial" w:hAnsi="Arial" w:cs="Arial"/>
          <w:sz w:val="22"/>
          <w:szCs w:val="22"/>
        </w:rPr>
        <w:tab/>
      </w:r>
      <w:r w:rsidRPr="00D83958">
        <w:rPr>
          <w:rFonts w:ascii="Arial" w:hAnsi="Arial" w:cs="Arial"/>
          <w:sz w:val="22"/>
          <w:szCs w:val="22"/>
        </w:rPr>
        <w:tab/>
      </w:r>
    </w:p>
    <w:p w:rsidR="00750947"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ab/>
        <w:t xml:space="preserve">а) в  административном центре </w:t>
      </w:r>
      <w:r w:rsidR="00D83958" w:rsidRPr="00D83958">
        <w:rPr>
          <w:rFonts w:ascii="Arial" w:hAnsi="Arial" w:cs="Arial"/>
          <w:sz w:val="22"/>
          <w:szCs w:val="22"/>
        </w:rPr>
        <w:t>рабочего поселка Шаранга Шарангского муниципального района Нижегородской области</w:t>
      </w:r>
      <w:r w:rsidRPr="00D83958">
        <w:rPr>
          <w:rFonts w:ascii="Arial" w:hAnsi="Arial" w:cs="Arial"/>
          <w:sz w:val="22"/>
          <w:szCs w:val="22"/>
        </w:rPr>
        <w:t xml:space="preserve">: </w:t>
      </w:r>
    </w:p>
    <w:p w:rsidR="00750947"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 xml:space="preserve">- в период с 1 января по 31 декабря 2021 года в размере 70 процентов его кадастровой </w:t>
      </w:r>
      <w:r w:rsidRPr="00D83958">
        <w:rPr>
          <w:rFonts w:ascii="Arial" w:hAnsi="Arial" w:cs="Arial"/>
          <w:sz w:val="22"/>
          <w:szCs w:val="22"/>
        </w:rPr>
        <w:lastRenderedPageBreak/>
        <w:t>стоимости;</w:t>
      </w:r>
    </w:p>
    <w:p w:rsidR="00750947"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 в период с 1 января по 31 декабря 2022 года в размере 90 процентов его кадастровой стоимости;</w:t>
      </w:r>
    </w:p>
    <w:p w:rsidR="00750947" w:rsidRPr="00D83958" w:rsidRDefault="00750947" w:rsidP="00750947">
      <w:pPr>
        <w:pStyle w:val="ConsPlusNonformat"/>
        <w:ind w:firstLine="567"/>
        <w:jc w:val="both"/>
        <w:rPr>
          <w:rFonts w:ascii="Arial" w:hAnsi="Arial" w:cs="Arial"/>
          <w:sz w:val="22"/>
          <w:szCs w:val="22"/>
        </w:rPr>
      </w:pPr>
      <w:r w:rsidRPr="00D83958">
        <w:rPr>
          <w:rFonts w:ascii="Arial" w:hAnsi="Arial" w:cs="Arial"/>
          <w:sz w:val="22"/>
          <w:szCs w:val="22"/>
        </w:rPr>
        <w:t xml:space="preserve">б) в  </w:t>
      </w:r>
      <w:r w:rsidR="00D83958" w:rsidRPr="00D83958">
        <w:rPr>
          <w:rFonts w:ascii="Arial" w:hAnsi="Arial" w:cs="Arial"/>
          <w:sz w:val="22"/>
          <w:szCs w:val="22"/>
        </w:rPr>
        <w:t>рабочем поселке Шаранга Шарангского муниципального района Нижегородской области</w:t>
      </w:r>
      <w:r w:rsidRPr="00D83958">
        <w:rPr>
          <w:rFonts w:ascii="Arial" w:hAnsi="Arial" w:cs="Arial"/>
          <w:sz w:val="22"/>
          <w:szCs w:val="22"/>
        </w:rPr>
        <w:t>, за исключением административного центра:</w:t>
      </w:r>
    </w:p>
    <w:p w:rsidR="00750947"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 xml:space="preserve">- в период с 1 января по 31 декабря 2021 года в размере 60 процентов его кадастровой стоимости; </w:t>
      </w:r>
    </w:p>
    <w:p w:rsidR="00750947"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 xml:space="preserve">- в период с 1 января по 31 декабря 2022 года в размере 80 процентов его кадастровой стоимости. </w:t>
      </w:r>
    </w:p>
    <w:p w:rsidR="00750947"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ab/>
        <w:t>7. Цена земельного участка определяется в размере 10% от кадастровой стоимости земельного участка в случае продажи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надлежащего использования такого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истечения срока, указанного договора аренды земельного участка.</w:t>
      </w:r>
    </w:p>
    <w:p w:rsidR="00750947" w:rsidRPr="00D83958" w:rsidRDefault="00750947" w:rsidP="00750947">
      <w:pPr>
        <w:pStyle w:val="ConsPlusNonformat"/>
        <w:jc w:val="both"/>
        <w:rPr>
          <w:rFonts w:ascii="Arial" w:hAnsi="Arial" w:cs="Arial"/>
          <w:sz w:val="22"/>
          <w:szCs w:val="22"/>
        </w:rPr>
      </w:pPr>
      <w:r w:rsidRPr="00D83958">
        <w:rPr>
          <w:rFonts w:ascii="Arial" w:hAnsi="Arial" w:cs="Arial"/>
          <w:sz w:val="22"/>
          <w:szCs w:val="22"/>
        </w:rPr>
        <w:tab/>
        <w:t xml:space="preserve">8. При заключении договора купли-продажи земельного участка без проведения торгов в случае продажи земельного участка, предоставленного для ведения личного подсобного хозяйства, садоводства, индивидуального гаражного или индивидуального жилищного строительства гражданину, являющемуся собственником здания или сооружения, возведенных в соответствии с разрешенным использованием земельного участка и расположенных на приобретаемом земельном участке, продажи земельных участков, образованных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 цена земельного участка определяется: </w:t>
      </w:r>
      <w:r w:rsidRPr="00D83958">
        <w:rPr>
          <w:rFonts w:ascii="Arial" w:hAnsi="Arial" w:cs="Arial"/>
          <w:sz w:val="22"/>
          <w:szCs w:val="22"/>
        </w:rPr>
        <w:tab/>
      </w:r>
      <w:r w:rsidRPr="00D83958">
        <w:rPr>
          <w:rFonts w:ascii="Arial" w:hAnsi="Arial" w:cs="Arial"/>
          <w:sz w:val="22"/>
          <w:szCs w:val="22"/>
        </w:rPr>
        <w:tab/>
      </w:r>
      <w:r w:rsidRPr="00D83958">
        <w:rPr>
          <w:rFonts w:ascii="Arial" w:hAnsi="Arial" w:cs="Arial"/>
          <w:sz w:val="22"/>
          <w:szCs w:val="22"/>
        </w:rPr>
        <w:tab/>
      </w:r>
      <w:r w:rsidRPr="00D83958">
        <w:rPr>
          <w:rFonts w:ascii="Arial" w:hAnsi="Arial" w:cs="Arial"/>
          <w:sz w:val="22"/>
          <w:szCs w:val="22"/>
        </w:rPr>
        <w:tab/>
        <w:t xml:space="preserve">а) в  административном центре </w:t>
      </w:r>
      <w:r w:rsidR="00D83958" w:rsidRPr="00D83958">
        <w:rPr>
          <w:rFonts w:ascii="Arial" w:hAnsi="Arial" w:cs="Arial"/>
          <w:sz w:val="22"/>
          <w:szCs w:val="22"/>
        </w:rPr>
        <w:t>рабочего поселка Шаранга Шарангского муниципального района Нижегородской области</w:t>
      </w:r>
      <w:r w:rsidRPr="00D83958">
        <w:rPr>
          <w:rFonts w:ascii="Arial" w:hAnsi="Arial" w:cs="Arial"/>
          <w:sz w:val="22"/>
          <w:szCs w:val="22"/>
        </w:rPr>
        <w:t>:</w:t>
      </w:r>
    </w:p>
    <w:p w:rsidR="00750947" w:rsidRPr="00D83958" w:rsidRDefault="00750947" w:rsidP="00750947">
      <w:pPr>
        <w:pStyle w:val="ConsPlusNormal"/>
        <w:ind w:firstLine="540"/>
        <w:jc w:val="both"/>
        <w:rPr>
          <w:sz w:val="22"/>
          <w:szCs w:val="22"/>
        </w:rPr>
      </w:pPr>
      <w:r w:rsidRPr="00D83958">
        <w:rPr>
          <w:sz w:val="22"/>
          <w:szCs w:val="22"/>
        </w:rPr>
        <w:t>- в период с 1 января по 31 декабря 2021 года в размере 50 процентов его кадастровой стоимости;</w:t>
      </w:r>
    </w:p>
    <w:p w:rsidR="00750947" w:rsidRPr="00D83958" w:rsidRDefault="00750947" w:rsidP="00750947">
      <w:pPr>
        <w:pStyle w:val="ConsPlusNormal"/>
        <w:ind w:firstLine="540"/>
        <w:jc w:val="both"/>
        <w:rPr>
          <w:sz w:val="22"/>
          <w:szCs w:val="22"/>
        </w:rPr>
      </w:pPr>
      <w:r w:rsidRPr="00D83958">
        <w:rPr>
          <w:sz w:val="22"/>
          <w:szCs w:val="22"/>
        </w:rPr>
        <w:t>-  с 1 января 2022 года в размере 60 процентов его кадастровой стоимости;</w:t>
      </w:r>
    </w:p>
    <w:p w:rsidR="00750947" w:rsidRPr="00D83958" w:rsidRDefault="00750947" w:rsidP="00750947">
      <w:pPr>
        <w:pStyle w:val="ConsPlusNormal"/>
        <w:ind w:firstLine="540"/>
        <w:jc w:val="both"/>
        <w:rPr>
          <w:sz w:val="22"/>
          <w:szCs w:val="22"/>
        </w:rPr>
      </w:pPr>
      <w:r w:rsidRPr="00D83958">
        <w:rPr>
          <w:sz w:val="22"/>
          <w:szCs w:val="22"/>
        </w:rPr>
        <w:t xml:space="preserve">б) в  </w:t>
      </w:r>
      <w:r w:rsidR="00B679E3" w:rsidRPr="00D83958">
        <w:rPr>
          <w:sz w:val="22"/>
          <w:szCs w:val="22"/>
        </w:rPr>
        <w:t>рабочем поселке Шаранга Шарангского муниципального района Нижегородской области</w:t>
      </w:r>
      <w:r w:rsidRPr="00D83958">
        <w:rPr>
          <w:sz w:val="22"/>
          <w:szCs w:val="22"/>
        </w:rPr>
        <w:t>, за исключением административного центра:</w:t>
      </w:r>
    </w:p>
    <w:p w:rsidR="00750947" w:rsidRPr="00D83958" w:rsidRDefault="00750947" w:rsidP="00750947">
      <w:pPr>
        <w:pStyle w:val="ConsPlusNormal"/>
        <w:ind w:firstLine="540"/>
        <w:jc w:val="both"/>
        <w:rPr>
          <w:sz w:val="22"/>
          <w:szCs w:val="22"/>
        </w:rPr>
      </w:pPr>
      <w:r w:rsidRPr="00D83958">
        <w:rPr>
          <w:sz w:val="22"/>
          <w:szCs w:val="22"/>
        </w:rPr>
        <w:t>- в период с 1 января по 31 декабря 2021 года в размере 40 процентов его кадастровой стоимости;</w:t>
      </w:r>
    </w:p>
    <w:p w:rsidR="00750947" w:rsidRPr="00D83958" w:rsidRDefault="00750947" w:rsidP="00750947">
      <w:pPr>
        <w:pStyle w:val="ConsPlusNormal"/>
        <w:ind w:firstLine="540"/>
        <w:jc w:val="both"/>
        <w:rPr>
          <w:sz w:val="22"/>
          <w:szCs w:val="22"/>
        </w:rPr>
      </w:pPr>
      <w:r w:rsidRPr="00D83958">
        <w:rPr>
          <w:sz w:val="22"/>
          <w:szCs w:val="22"/>
        </w:rPr>
        <w:t>- в период с 1 января по 31 декабря 2022 года в размере 50 процентов его кадастровой стоимости;</w:t>
      </w:r>
    </w:p>
    <w:p w:rsidR="00750947" w:rsidRPr="00B679E3" w:rsidRDefault="00750947" w:rsidP="00750947">
      <w:pPr>
        <w:pStyle w:val="ConsPlusNormal"/>
        <w:ind w:firstLine="540"/>
        <w:jc w:val="both"/>
        <w:rPr>
          <w:sz w:val="22"/>
          <w:szCs w:val="22"/>
        </w:rPr>
      </w:pPr>
      <w:r w:rsidRPr="00B679E3">
        <w:rPr>
          <w:sz w:val="22"/>
          <w:szCs w:val="22"/>
        </w:rPr>
        <w:t>-  с 1 января 2023 года в размере 60 процентов его кад</w:t>
      </w:r>
      <w:r w:rsidR="00D83958" w:rsidRPr="00B679E3">
        <w:rPr>
          <w:sz w:val="22"/>
          <w:szCs w:val="22"/>
        </w:rPr>
        <w:t xml:space="preserve">астровой стоимости. </w:t>
      </w:r>
      <w:r w:rsidR="00D83958" w:rsidRPr="00B679E3">
        <w:rPr>
          <w:sz w:val="22"/>
          <w:szCs w:val="22"/>
        </w:rPr>
        <w:tab/>
      </w:r>
      <w:r w:rsidR="00D83958" w:rsidRPr="00B679E3">
        <w:rPr>
          <w:sz w:val="22"/>
          <w:szCs w:val="22"/>
        </w:rPr>
        <w:tab/>
      </w:r>
      <w:r w:rsidR="00D83958" w:rsidRPr="00B679E3">
        <w:rPr>
          <w:sz w:val="22"/>
          <w:szCs w:val="22"/>
        </w:rPr>
        <w:tab/>
      </w:r>
      <w:r w:rsidRPr="00B679E3">
        <w:rPr>
          <w:sz w:val="22"/>
          <w:szCs w:val="22"/>
        </w:rPr>
        <w:t xml:space="preserve">9. Цена земельного участка определяется в размере 2,5 процента его кадастровой стоимости при продаже земельного участка некоммерческой организации, созданной гражданами, в случае, предусмотренном </w:t>
      </w:r>
      <w:hyperlink r:id="rId22" w:tooltip="&quot;Земельный кодекс Российской Федерации&quot; от 25.10.2001 N 136-ФЗ (ред. от 30.12.2020) (с изм. и доп., вступ. в силу с 10.01.2021){КонсультантПлюс}" w:history="1">
        <w:r w:rsidRPr="00B679E3">
          <w:rPr>
            <w:sz w:val="22"/>
            <w:szCs w:val="22"/>
          </w:rPr>
          <w:t>подпунктом 4 пункта 2 статьи 39.3</w:t>
        </w:r>
      </w:hyperlink>
      <w:r w:rsidRPr="00B679E3">
        <w:rPr>
          <w:sz w:val="22"/>
          <w:szCs w:val="22"/>
        </w:rPr>
        <w:t xml:space="preserve"> Земельного кодекса Российской Федерации. </w:t>
      </w:r>
    </w:p>
    <w:p w:rsidR="00750947" w:rsidRPr="00750947" w:rsidRDefault="00750947" w:rsidP="00750947">
      <w:pPr>
        <w:pStyle w:val="ConsPlusNormal"/>
        <w:ind w:firstLine="540"/>
        <w:jc w:val="both"/>
        <w:rPr>
          <w:sz w:val="22"/>
          <w:szCs w:val="22"/>
        </w:rPr>
      </w:pPr>
      <w:r w:rsidRPr="00B679E3">
        <w:rPr>
          <w:sz w:val="22"/>
          <w:szCs w:val="22"/>
        </w:rPr>
        <w:tab/>
        <w:t>10. Оплата цены земельного участка производится по соглашению сторон в порядке, установленном договором купли – продажи земельного участка.</w:t>
      </w:r>
    </w:p>
    <w:p w:rsidR="00750947" w:rsidRPr="00750947" w:rsidRDefault="00750947" w:rsidP="00750947">
      <w:pPr>
        <w:pStyle w:val="ab"/>
        <w:ind w:firstLine="0"/>
        <w:jc w:val="center"/>
        <w:rPr>
          <w:rFonts w:ascii="Arial" w:hAnsi="Arial" w:cs="Arial"/>
          <w:b/>
          <w:sz w:val="22"/>
          <w:szCs w:val="22"/>
        </w:rPr>
      </w:pPr>
    </w:p>
    <w:sectPr w:rsidR="00750947" w:rsidRPr="00750947" w:rsidSect="00843DD1">
      <w:pgSz w:w="11910" w:h="16840"/>
      <w:pgMar w:top="1040" w:right="853" w:bottom="280" w:left="11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3CE5"/>
    <w:multiLevelType w:val="hybridMultilevel"/>
    <w:tmpl w:val="C4A47026"/>
    <w:lvl w:ilvl="0" w:tplc="04CEAFA8">
      <w:start w:val="1"/>
      <w:numFmt w:val="decimal"/>
      <w:lvlText w:val="%1)"/>
      <w:lvlJc w:val="left"/>
      <w:pPr>
        <w:ind w:left="1554" w:hanging="305"/>
      </w:pPr>
      <w:rPr>
        <w:rFonts w:ascii="Times New Roman" w:eastAsia="Times New Roman" w:hAnsi="Times New Roman" w:cs="Times New Roman" w:hint="default"/>
        <w:w w:val="100"/>
        <w:sz w:val="28"/>
        <w:szCs w:val="28"/>
        <w:lang w:val="ru-RU" w:eastAsia="ru-RU" w:bidi="ru-RU"/>
      </w:rPr>
    </w:lvl>
    <w:lvl w:ilvl="1" w:tplc="36D02606">
      <w:numFmt w:val="bullet"/>
      <w:lvlText w:val="•"/>
      <w:lvlJc w:val="left"/>
      <w:pPr>
        <w:ind w:left="2462" w:hanging="305"/>
      </w:pPr>
      <w:rPr>
        <w:rFonts w:hint="default"/>
        <w:lang w:val="ru-RU" w:eastAsia="ru-RU" w:bidi="ru-RU"/>
      </w:rPr>
    </w:lvl>
    <w:lvl w:ilvl="2" w:tplc="298AE076">
      <w:numFmt w:val="bullet"/>
      <w:lvlText w:val="•"/>
      <w:lvlJc w:val="left"/>
      <w:pPr>
        <w:ind w:left="3365" w:hanging="305"/>
      </w:pPr>
      <w:rPr>
        <w:rFonts w:hint="default"/>
        <w:lang w:val="ru-RU" w:eastAsia="ru-RU" w:bidi="ru-RU"/>
      </w:rPr>
    </w:lvl>
    <w:lvl w:ilvl="3" w:tplc="97EA644C">
      <w:numFmt w:val="bullet"/>
      <w:lvlText w:val="•"/>
      <w:lvlJc w:val="left"/>
      <w:pPr>
        <w:ind w:left="4267" w:hanging="305"/>
      </w:pPr>
      <w:rPr>
        <w:rFonts w:hint="default"/>
        <w:lang w:val="ru-RU" w:eastAsia="ru-RU" w:bidi="ru-RU"/>
      </w:rPr>
    </w:lvl>
    <w:lvl w:ilvl="4" w:tplc="55D40D16">
      <w:numFmt w:val="bullet"/>
      <w:lvlText w:val="•"/>
      <w:lvlJc w:val="left"/>
      <w:pPr>
        <w:ind w:left="5170" w:hanging="305"/>
      </w:pPr>
      <w:rPr>
        <w:rFonts w:hint="default"/>
        <w:lang w:val="ru-RU" w:eastAsia="ru-RU" w:bidi="ru-RU"/>
      </w:rPr>
    </w:lvl>
    <w:lvl w:ilvl="5" w:tplc="78340830">
      <w:numFmt w:val="bullet"/>
      <w:lvlText w:val="•"/>
      <w:lvlJc w:val="left"/>
      <w:pPr>
        <w:ind w:left="6073" w:hanging="305"/>
      </w:pPr>
      <w:rPr>
        <w:rFonts w:hint="default"/>
        <w:lang w:val="ru-RU" w:eastAsia="ru-RU" w:bidi="ru-RU"/>
      </w:rPr>
    </w:lvl>
    <w:lvl w:ilvl="6" w:tplc="89283148">
      <w:numFmt w:val="bullet"/>
      <w:lvlText w:val="•"/>
      <w:lvlJc w:val="left"/>
      <w:pPr>
        <w:ind w:left="6975" w:hanging="305"/>
      </w:pPr>
      <w:rPr>
        <w:rFonts w:hint="default"/>
        <w:lang w:val="ru-RU" w:eastAsia="ru-RU" w:bidi="ru-RU"/>
      </w:rPr>
    </w:lvl>
    <w:lvl w:ilvl="7" w:tplc="E202F39E">
      <w:numFmt w:val="bullet"/>
      <w:lvlText w:val="•"/>
      <w:lvlJc w:val="left"/>
      <w:pPr>
        <w:ind w:left="7878" w:hanging="305"/>
      </w:pPr>
      <w:rPr>
        <w:rFonts w:hint="default"/>
        <w:lang w:val="ru-RU" w:eastAsia="ru-RU" w:bidi="ru-RU"/>
      </w:rPr>
    </w:lvl>
    <w:lvl w:ilvl="8" w:tplc="8D9AE6E8">
      <w:numFmt w:val="bullet"/>
      <w:lvlText w:val="•"/>
      <w:lvlJc w:val="left"/>
      <w:pPr>
        <w:ind w:left="8781" w:hanging="305"/>
      </w:pPr>
      <w:rPr>
        <w:rFonts w:hint="default"/>
        <w:lang w:val="ru-RU" w:eastAsia="ru-RU" w:bidi="ru-RU"/>
      </w:rPr>
    </w:lvl>
  </w:abstractNum>
  <w:abstractNum w:abstractNumId="1">
    <w:nsid w:val="022F65F0"/>
    <w:multiLevelType w:val="multilevel"/>
    <w:tmpl w:val="C248FD5C"/>
    <w:lvl w:ilvl="0">
      <w:start w:val="4"/>
      <w:numFmt w:val="decimal"/>
      <w:lvlText w:val="%1"/>
      <w:lvlJc w:val="left"/>
      <w:pPr>
        <w:ind w:left="542" w:hanging="598"/>
      </w:pPr>
      <w:rPr>
        <w:rFonts w:hint="default"/>
        <w:lang w:val="ru-RU" w:eastAsia="ru-RU" w:bidi="ru-RU"/>
      </w:rPr>
    </w:lvl>
    <w:lvl w:ilvl="1">
      <w:start w:val="1"/>
      <w:numFmt w:val="decimal"/>
      <w:lvlText w:val="%1.%2."/>
      <w:lvlJc w:val="left"/>
      <w:pPr>
        <w:ind w:left="542" w:hanging="598"/>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598"/>
      </w:pPr>
      <w:rPr>
        <w:rFonts w:hint="default"/>
        <w:lang w:val="ru-RU" w:eastAsia="ru-RU" w:bidi="ru-RU"/>
      </w:rPr>
    </w:lvl>
    <w:lvl w:ilvl="3">
      <w:numFmt w:val="bullet"/>
      <w:lvlText w:val="•"/>
      <w:lvlJc w:val="left"/>
      <w:pPr>
        <w:ind w:left="3553" w:hanging="598"/>
      </w:pPr>
      <w:rPr>
        <w:rFonts w:hint="default"/>
        <w:lang w:val="ru-RU" w:eastAsia="ru-RU" w:bidi="ru-RU"/>
      </w:rPr>
    </w:lvl>
    <w:lvl w:ilvl="4">
      <w:numFmt w:val="bullet"/>
      <w:lvlText w:val="•"/>
      <w:lvlJc w:val="left"/>
      <w:pPr>
        <w:ind w:left="4558" w:hanging="598"/>
      </w:pPr>
      <w:rPr>
        <w:rFonts w:hint="default"/>
        <w:lang w:val="ru-RU" w:eastAsia="ru-RU" w:bidi="ru-RU"/>
      </w:rPr>
    </w:lvl>
    <w:lvl w:ilvl="5">
      <w:numFmt w:val="bullet"/>
      <w:lvlText w:val="•"/>
      <w:lvlJc w:val="left"/>
      <w:pPr>
        <w:ind w:left="5563" w:hanging="598"/>
      </w:pPr>
      <w:rPr>
        <w:rFonts w:hint="default"/>
        <w:lang w:val="ru-RU" w:eastAsia="ru-RU" w:bidi="ru-RU"/>
      </w:rPr>
    </w:lvl>
    <w:lvl w:ilvl="6">
      <w:numFmt w:val="bullet"/>
      <w:lvlText w:val="•"/>
      <w:lvlJc w:val="left"/>
      <w:pPr>
        <w:ind w:left="6567" w:hanging="598"/>
      </w:pPr>
      <w:rPr>
        <w:rFonts w:hint="default"/>
        <w:lang w:val="ru-RU" w:eastAsia="ru-RU" w:bidi="ru-RU"/>
      </w:rPr>
    </w:lvl>
    <w:lvl w:ilvl="7">
      <w:numFmt w:val="bullet"/>
      <w:lvlText w:val="•"/>
      <w:lvlJc w:val="left"/>
      <w:pPr>
        <w:ind w:left="7572" w:hanging="598"/>
      </w:pPr>
      <w:rPr>
        <w:rFonts w:hint="default"/>
        <w:lang w:val="ru-RU" w:eastAsia="ru-RU" w:bidi="ru-RU"/>
      </w:rPr>
    </w:lvl>
    <w:lvl w:ilvl="8">
      <w:numFmt w:val="bullet"/>
      <w:lvlText w:val="•"/>
      <w:lvlJc w:val="left"/>
      <w:pPr>
        <w:ind w:left="8577" w:hanging="598"/>
      </w:pPr>
      <w:rPr>
        <w:rFonts w:hint="default"/>
        <w:lang w:val="ru-RU" w:eastAsia="ru-RU" w:bidi="ru-RU"/>
      </w:rPr>
    </w:lvl>
  </w:abstractNum>
  <w:abstractNum w:abstractNumId="2">
    <w:nsid w:val="15E52F8A"/>
    <w:multiLevelType w:val="hybridMultilevel"/>
    <w:tmpl w:val="2100815C"/>
    <w:lvl w:ilvl="0" w:tplc="3A460F16">
      <w:start w:val="1"/>
      <w:numFmt w:val="decimal"/>
      <w:lvlText w:val="%1)"/>
      <w:lvlJc w:val="left"/>
      <w:pPr>
        <w:ind w:left="542" w:hanging="492"/>
      </w:pPr>
      <w:rPr>
        <w:rFonts w:ascii="Times New Roman" w:eastAsia="Times New Roman" w:hAnsi="Times New Roman" w:cs="Times New Roman" w:hint="default"/>
        <w:w w:val="100"/>
        <w:sz w:val="28"/>
        <w:szCs w:val="28"/>
        <w:lang w:val="ru-RU" w:eastAsia="ru-RU" w:bidi="ru-RU"/>
      </w:rPr>
    </w:lvl>
    <w:lvl w:ilvl="1" w:tplc="12F8F924">
      <w:numFmt w:val="bullet"/>
      <w:lvlText w:val="•"/>
      <w:lvlJc w:val="left"/>
      <w:pPr>
        <w:ind w:left="1544" w:hanging="492"/>
      </w:pPr>
      <w:rPr>
        <w:rFonts w:hint="default"/>
        <w:lang w:val="ru-RU" w:eastAsia="ru-RU" w:bidi="ru-RU"/>
      </w:rPr>
    </w:lvl>
    <w:lvl w:ilvl="2" w:tplc="6BE48A64">
      <w:numFmt w:val="bullet"/>
      <w:lvlText w:val="•"/>
      <w:lvlJc w:val="left"/>
      <w:pPr>
        <w:ind w:left="2549" w:hanging="492"/>
      </w:pPr>
      <w:rPr>
        <w:rFonts w:hint="default"/>
        <w:lang w:val="ru-RU" w:eastAsia="ru-RU" w:bidi="ru-RU"/>
      </w:rPr>
    </w:lvl>
    <w:lvl w:ilvl="3" w:tplc="BC488ACC">
      <w:numFmt w:val="bullet"/>
      <w:lvlText w:val="•"/>
      <w:lvlJc w:val="left"/>
      <w:pPr>
        <w:ind w:left="3553" w:hanging="492"/>
      </w:pPr>
      <w:rPr>
        <w:rFonts w:hint="default"/>
        <w:lang w:val="ru-RU" w:eastAsia="ru-RU" w:bidi="ru-RU"/>
      </w:rPr>
    </w:lvl>
    <w:lvl w:ilvl="4" w:tplc="445E3930">
      <w:numFmt w:val="bullet"/>
      <w:lvlText w:val="•"/>
      <w:lvlJc w:val="left"/>
      <w:pPr>
        <w:ind w:left="4558" w:hanging="492"/>
      </w:pPr>
      <w:rPr>
        <w:rFonts w:hint="default"/>
        <w:lang w:val="ru-RU" w:eastAsia="ru-RU" w:bidi="ru-RU"/>
      </w:rPr>
    </w:lvl>
    <w:lvl w:ilvl="5" w:tplc="53DA46CC">
      <w:numFmt w:val="bullet"/>
      <w:lvlText w:val="•"/>
      <w:lvlJc w:val="left"/>
      <w:pPr>
        <w:ind w:left="5563" w:hanging="492"/>
      </w:pPr>
      <w:rPr>
        <w:rFonts w:hint="default"/>
        <w:lang w:val="ru-RU" w:eastAsia="ru-RU" w:bidi="ru-RU"/>
      </w:rPr>
    </w:lvl>
    <w:lvl w:ilvl="6" w:tplc="4C14F0B0">
      <w:numFmt w:val="bullet"/>
      <w:lvlText w:val="•"/>
      <w:lvlJc w:val="left"/>
      <w:pPr>
        <w:ind w:left="6567" w:hanging="492"/>
      </w:pPr>
      <w:rPr>
        <w:rFonts w:hint="default"/>
        <w:lang w:val="ru-RU" w:eastAsia="ru-RU" w:bidi="ru-RU"/>
      </w:rPr>
    </w:lvl>
    <w:lvl w:ilvl="7" w:tplc="4A2AB9B0">
      <w:numFmt w:val="bullet"/>
      <w:lvlText w:val="•"/>
      <w:lvlJc w:val="left"/>
      <w:pPr>
        <w:ind w:left="7572" w:hanging="492"/>
      </w:pPr>
      <w:rPr>
        <w:rFonts w:hint="default"/>
        <w:lang w:val="ru-RU" w:eastAsia="ru-RU" w:bidi="ru-RU"/>
      </w:rPr>
    </w:lvl>
    <w:lvl w:ilvl="8" w:tplc="2BFA8062">
      <w:numFmt w:val="bullet"/>
      <w:lvlText w:val="•"/>
      <w:lvlJc w:val="left"/>
      <w:pPr>
        <w:ind w:left="8577" w:hanging="492"/>
      </w:pPr>
      <w:rPr>
        <w:rFonts w:hint="default"/>
        <w:lang w:val="ru-RU" w:eastAsia="ru-RU" w:bidi="ru-RU"/>
      </w:rPr>
    </w:lvl>
  </w:abstractNum>
  <w:abstractNum w:abstractNumId="3">
    <w:nsid w:val="15E94074"/>
    <w:multiLevelType w:val="multilevel"/>
    <w:tmpl w:val="1A0A54B4"/>
    <w:lvl w:ilvl="0">
      <w:start w:val="1"/>
      <w:numFmt w:val="upperRoman"/>
      <w:pStyle w:val="a"/>
      <w:suff w:val="space"/>
      <w:lvlText w:val="РАЗДЕЛ %1."/>
      <w:lvlJc w:val="center"/>
      <w:pPr>
        <w:tabs>
          <w:tab w:val="num" w:pos="0"/>
        </w:tabs>
        <w:ind w:left="0" w:firstLine="0"/>
      </w:pPr>
    </w:lvl>
    <w:lvl w:ilvl="1">
      <w:start w:val="1"/>
      <w:numFmt w:val="decimal"/>
      <w:lvlText w:val="Глава %2."/>
      <w:lvlJc w:val="left"/>
      <w:pPr>
        <w:tabs>
          <w:tab w:val="num" w:pos="2410"/>
        </w:tabs>
        <w:ind w:left="0" w:firstLine="709"/>
      </w:pPr>
      <w:rPr>
        <w:b w:val="0"/>
      </w:rPr>
    </w:lvl>
    <w:lvl w:ilvl="2">
      <w:start w:val="1"/>
      <w:numFmt w:val="decimal"/>
      <w:lvlText w:val="Статья %3."/>
      <w:lvlJc w:val="left"/>
      <w:pPr>
        <w:tabs>
          <w:tab w:val="num" w:pos="2410"/>
        </w:tabs>
        <w:ind w:left="0" w:firstLine="709"/>
      </w:pPr>
      <w:rPr>
        <w:b w:val="0"/>
      </w:rPr>
    </w:lvl>
    <w:lvl w:ilvl="3">
      <w:start w:val="1"/>
      <w:numFmt w:val="decimal"/>
      <w:suff w:val="space"/>
      <w:lvlText w:val="%4."/>
      <w:lvlJc w:val="left"/>
      <w:pPr>
        <w:tabs>
          <w:tab w:val="num" w:pos="0"/>
        </w:tabs>
        <w:ind w:left="1" w:firstLine="709"/>
      </w:pPr>
      <w:rPr>
        <w:rFonts w:ascii="Arial" w:hAnsi="Arial" w:cs="Arial" w:hint="default"/>
        <w:b w:val="0"/>
        <w:i w:val="0"/>
        <w:sz w:val="22"/>
        <w:szCs w:val="22"/>
      </w:rPr>
    </w:lvl>
    <w:lvl w:ilvl="4">
      <w:start w:val="1"/>
      <w:numFmt w:val="none"/>
      <w:suff w:val="nothing"/>
      <w:lvlText w:val=""/>
      <w:lvlJc w:val="left"/>
      <w:pPr>
        <w:tabs>
          <w:tab w:val="num" w:pos="0"/>
        </w:tabs>
        <w:ind w:left="0" w:firstLine="709"/>
      </w:pPr>
    </w:lvl>
    <w:lvl w:ilvl="5">
      <w:start w:val="1"/>
      <w:numFmt w:val="decimal"/>
      <w:suff w:val="space"/>
      <w:lvlText w:val="%6)"/>
      <w:lvlJc w:val="left"/>
      <w:pPr>
        <w:tabs>
          <w:tab w:val="num" w:pos="0"/>
        </w:tabs>
        <w:ind w:left="0" w:firstLine="709"/>
      </w:pPr>
      <w:rPr>
        <w:rFonts w:ascii="Arial" w:hAnsi="Arial" w:cs="Arial" w:hint="default"/>
        <w:b w:val="0"/>
        <w:sz w:val="20"/>
        <w:szCs w:val="20"/>
      </w:rPr>
    </w:lvl>
    <w:lvl w:ilvl="6">
      <w:start w:val="1"/>
      <w:numFmt w:val="decimal"/>
      <w:suff w:val="space"/>
      <w:lvlText w:val="%7)"/>
      <w:lvlJc w:val="left"/>
      <w:pPr>
        <w:tabs>
          <w:tab w:val="num" w:pos="0"/>
        </w:tabs>
        <w:ind w:left="0" w:firstLine="709"/>
      </w:pPr>
      <w:rPr>
        <w:sz w:val="28"/>
      </w:rPr>
    </w:lvl>
    <w:lvl w:ilvl="7">
      <w:start w:val="1"/>
      <w:numFmt w:val="bullet"/>
      <w:suff w:val="space"/>
      <w:lvlText w:val=""/>
      <w:lvlJc w:val="left"/>
      <w:pPr>
        <w:tabs>
          <w:tab w:val="num" w:pos="0"/>
        </w:tabs>
        <w:ind w:left="0" w:firstLine="851"/>
      </w:pPr>
      <w:rPr>
        <w:rFonts w:ascii="Symbol" w:hAnsi="Symbol" w:cs="Symbol" w:hint="default"/>
      </w:rPr>
    </w:lvl>
    <w:lvl w:ilvl="8">
      <w:start w:val="1"/>
      <w:numFmt w:val="decimal"/>
      <w:lvlText w:val="%1.%2.%3.%4.%5.%6.%7.%8.%9."/>
      <w:lvlJc w:val="left"/>
      <w:pPr>
        <w:tabs>
          <w:tab w:val="num" w:pos="2160"/>
        </w:tabs>
        <w:ind w:left="2160" w:hanging="2160"/>
      </w:pPr>
    </w:lvl>
  </w:abstractNum>
  <w:abstractNum w:abstractNumId="4">
    <w:nsid w:val="1F6102B1"/>
    <w:multiLevelType w:val="hybridMultilevel"/>
    <w:tmpl w:val="B87E69E2"/>
    <w:lvl w:ilvl="0" w:tplc="6866B256">
      <w:start w:val="1"/>
      <w:numFmt w:val="decimal"/>
      <w:lvlText w:val="%1."/>
      <w:lvlJc w:val="left"/>
      <w:pPr>
        <w:ind w:left="818" w:hanging="277"/>
      </w:pPr>
      <w:rPr>
        <w:rFonts w:ascii="Calibri" w:eastAsia="Calibri" w:hAnsi="Calibri" w:cs="Calibri" w:hint="default"/>
        <w:w w:val="100"/>
        <w:sz w:val="28"/>
        <w:szCs w:val="28"/>
        <w:lang w:val="ru-RU" w:eastAsia="ru-RU" w:bidi="ru-RU"/>
      </w:rPr>
    </w:lvl>
    <w:lvl w:ilvl="1" w:tplc="03B6CB9C">
      <w:numFmt w:val="bullet"/>
      <w:lvlText w:val="•"/>
      <w:lvlJc w:val="left"/>
      <w:pPr>
        <w:ind w:left="1796" w:hanging="277"/>
      </w:pPr>
      <w:rPr>
        <w:rFonts w:hint="default"/>
        <w:lang w:val="ru-RU" w:eastAsia="ru-RU" w:bidi="ru-RU"/>
      </w:rPr>
    </w:lvl>
    <w:lvl w:ilvl="2" w:tplc="A204EFA2">
      <w:numFmt w:val="bullet"/>
      <w:lvlText w:val="•"/>
      <w:lvlJc w:val="left"/>
      <w:pPr>
        <w:ind w:left="2773" w:hanging="277"/>
      </w:pPr>
      <w:rPr>
        <w:rFonts w:hint="default"/>
        <w:lang w:val="ru-RU" w:eastAsia="ru-RU" w:bidi="ru-RU"/>
      </w:rPr>
    </w:lvl>
    <w:lvl w:ilvl="3" w:tplc="9DA8D0C4">
      <w:numFmt w:val="bullet"/>
      <w:lvlText w:val="•"/>
      <w:lvlJc w:val="left"/>
      <w:pPr>
        <w:ind w:left="3749" w:hanging="277"/>
      </w:pPr>
      <w:rPr>
        <w:rFonts w:hint="default"/>
        <w:lang w:val="ru-RU" w:eastAsia="ru-RU" w:bidi="ru-RU"/>
      </w:rPr>
    </w:lvl>
    <w:lvl w:ilvl="4" w:tplc="8CDC55CA">
      <w:numFmt w:val="bullet"/>
      <w:lvlText w:val="•"/>
      <w:lvlJc w:val="left"/>
      <w:pPr>
        <w:ind w:left="4726" w:hanging="277"/>
      </w:pPr>
      <w:rPr>
        <w:rFonts w:hint="default"/>
        <w:lang w:val="ru-RU" w:eastAsia="ru-RU" w:bidi="ru-RU"/>
      </w:rPr>
    </w:lvl>
    <w:lvl w:ilvl="5" w:tplc="936033CC">
      <w:numFmt w:val="bullet"/>
      <w:lvlText w:val="•"/>
      <w:lvlJc w:val="left"/>
      <w:pPr>
        <w:ind w:left="5703" w:hanging="277"/>
      </w:pPr>
      <w:rPr>
        <w:rFonts w:hint="default"/>
        <w:lang w:val="ru-RU" w:eastAsia="ru-RU" w:bidi="ru-RU"/>
      </w:rPr>
    </w:lvl>
    <w:lvl w:ilvl="6" w:tplc="60C83090">
      <w:numFmt w:val="bullet"/>
      <w:lvlText w:val="•"/>
      <w:lvlJc w:val="left"/>
      <w:pPr>
        <w:ind w:left="6679" w:hanging="277"/>
      </w:pPr>
      <w:rPr>
        <w:rFonts w:hint="default"/>
        <w:lang w:val="ru-RU" w:eastAsia="ru-RU" w:bidi="ru-RU"/>
      </w:rPr>
    </w:lvl>
    <w:lvl w:ilvl="7" w:tplc="5E00A37C">
      <w:numFmt w:val="bullet"/>
      <w:lvlText w:val="•"/>
      <w:lvlJc w:val="left"/>
      <w:pPr>
        <w:ind w:left="7656" w:hanging="277"/>
      </w:pPr>
      <w:rPr>
        <w:rFonts w:hint="default"/>
        <w:lang w:val="ru-RU" w:eastAsia="ru-RU" w:bidi="ru-RU"/>
      </w:rPr>
    </w:lvl>
    <w:lvl w:ilvl="8" w:tplc="5FFE2F9A">
      <w:numFmt w:val="bullet"/>
      <w:lvlText w:val="•"/>
      <w:lvlJc w:val="left"/>
      <w:pPr>
        <w:ind w:left="8633" w:hanging="277"/>
      </w:pPr>
      <w:rPr>
        <w:rFonts w:hint="default"/>
        <w:lang w:val="ru-RU" w:eastAsia="ru-RU" w:bidi="ru-RU"/>
      </w:rPr>
    </w:lvl>
  </w:abstractNum>
  <w:abstractNum w:abstractNumId="5">
    <w:nsid w:val="2A7C0C18"/>
    <w:multiLevelType w:val="multilevel"/>
    <w:tmpl w:val="7A1C09B4"/>
    <w:lvl w:ilvl="0">
      <w:start w:val="5"/>
      <w:numFmt w:val="decimal"/>
      <w:lvlText w:val="%1"/>
      <w:lvlJc w:val="left"/>
      <w:pPr>
        <w:ind w:left="542" w:hanging="663"/>
      </w:pPr>
      <w:rPr>
        <w:rFonts w:hint="default"/>
        <w:lang w:val="ru-RU" w:eastAsia="ru-RU" w:bidi="ru-RU"/>
      </w:rPr>
    </w:lvl>
    <w:lvl w:ilvl="1">
      <w:start w:val="21"/>
      <w:numFmt w:val="decimal"/>
      <w:lvlText w:val="%1.%2."/>
      <w:lvlJc w:val="left"/>
      <w:pPr>
        <w:ind w:left="542" w:hanging="663"/>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663"/>
      </w:pPr>
      <w:rPr>
        <w:rFonts w:hint="default"/>
        <w:lang w:val="ru-RU" w:eastAsia="ru-RU" w:bidi="ru-RU"/>
      </w:rPr>
    </w:lvl>
    <w:lvl w:ilvl="3">
      <w:numFmt w:val="bullet"/>
      <w:lvlText w:val="•"/>
      <w:lvlJc w:val="left"/>
      <w:pPr>
        <w:ind w:left="3553" w:hanging="663"/>
      </w:pPr>
      <w:rPr>
        <w:rFonts w:hint="default"/>
        <w:lang w:val="ru-RU" w:eastAsia="ru-RU" w:bidi="ru-RU"/>
      </w:rPr>
    </w:lvl>
    <w:lvl w:ilvl="4">
      <w:numFmt w:val="bullet"/>
      <w:lvlText w:val="•"/>
      <w:lvlJc w:val="left"/>
      <w:pPr>
        <w:ind w:left="4558" w:hanging="663"/>
      </w:pPr>
      <w:rPr>
        <w:rFonts w:hint="default"/>
        <w:lang w:val="ru-RU" w:eastAsia="ru-RU" w:bidi="ru-RU"/>
      </w:rPr>
    </w:lvl>
    <w:lvl w:ilvl="5">
      <w:numFmt w:val="bullet"/>
      <w:lvlText w:val="•"/>
      <w:lvlJc w:val="left"/>
      <w:pPr>
        <w:ind w:left="5563" w:hanging="663"/>
      </w:pPr>
      <w:rPr>
        <w:rFonts w:hint="default"/>
        <w:lang w:val="ru-RU" w:eastAsia="ru-RU" w:bidi="ru-RU"/>
      </w:rPr>
    </w:lvl>
    <w:lvl w:ilvl="6">
      <w:numFmt w:val="bullet"/>
      <w:lvlText w:val="•"/>
      <w:lvlJc w:val="left"/>
      <w:pPr>
        <w:ind w:left="6567" w:hanging="663"/>
      </w:pPr>
      <w:rPr>
        <w:rFonts w:hint="default"/>
        <w:lang w:val="ru-RU" w:eastAsia="ru-RU" w:bidi="ru-RU"/>
      </w:rPr>
    </w:lvl>
    <w:lvl w:ilvl="7">
      <w:numFmt w:val="bullet"/>
      <w:lvlText w:val="•"/>
      <w:lvlJc w:val="left"/>
      <w:pPr>
        <w:ind w:left="7572" w:hanging="663"/>
      </w:pPr>
      <w:rPr>
        <w:rFonts w:hint="default"/>
        <w:lang w:val="ru-RU" w:eastAsia="ru-RU" w:bidi="ru-RU"/>
      </w:rPr>
    </w:lvl>
    <w:lvl w:ilvl="8">
      <w:numFmt w:val="bullet"/>
      <w:lvlText w:val="•"/>
      <w:lvlJc w:val="left"/>
      <w:pPr>
        <w:ind w:left="8577" w:hanging="663"/>
      </w:pPr>
      <w:rPr>
        <w:rFonts w:hint="default"/>
        <w:lang w:val="ru-RU" w:eastAsia="ru-RU" w:bidi="ru-RU"/>
      </w:rPr>
    </w:lvl>
  </w:abstractNum>
  <w:abstractNum w:abstractNumId="6">
    <w:nsid w:val="363848F5"/>
    <w:multiLevelType w:val="multilevel"/>
    <w:tmpl w:val="A6A0F46A"/>
    <w:lvl w:ilvl="0">
      <w:start w:val="1"/>
      <w:numFmt w:val="decimal"/>
      <w:lvlText w:val="%1"/>
      <w:lvlJc w:val="left"/>
      <w:pPr>
        <w:ind w:left="542" w:hanging="483"/>
      </w:pPr>
      <w:rPr>
        <w:rFonts w:hint="default"/>
        <w:lang w:val="ru-RU" w:eastAsia="ru-RU" w:bidi="ru-RU"/>
      </w:rPr>
    </w:lvl>
    <w:lvl w:ilvl="1">
      <w:start w:val="1"/>
      <w:numFmt w:val="decimal"/>
      <w:lvlText w:val="%1.%2."/>
      <w:lvlJc w:val="left"/>
      <w:pPr>
        <w:ind w:left="542" w:hanging="483"/>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483"/>
      </w:pPr>
      <w:rPr>
        <w:rFonts w:hint="default"/>
        <w:lang w:val="ru-RU" w:eastAsia="ru-RU" w:bidi="ru-RU"/>
      </w:rPr>
    </w:lvl>
    <w:lvl w:ilvl="3">
      <w:numFmt w:val="bullet"/>
      <w:lvlText w:val="•"/>
      <w:lvlJc w:val="left"/>
      <w:pPr>
        <w:ind w:left="3553" w:hanging="483"/>
      </w:pPr>
      <w:rPr>
        <w:rFonts w:hint="default"/>
        <w:lang w:val="ru-RU" w:eastAsia="ru-RU" w:bidi="ru-RU"/>
      </w:rPr>
    </w:lvl>
    <w:lvl w:ilvl="4">
      <w:numFmt w:val="bullet"/>
      <w:lvlText w:val="•"/>
      <w:lvlJc w:val="left"/>
      <w:pPr>
        <w:ind w:left="4558" w:hanging="483"/>
      </w:pPr>
      <w:rPr>
        <w:rFonts w:hint="default"/>
        <w:lang w:val="ru-RU" w:eastAsia="ru-RU" w:bidi="ru-RU"/>
      </w:rPr>
    </w:lvl>
    <w:lvl w:ilvl="5">
      <w:numFmt w:val="bullet"/>
      <w:lvlText w:val="•"/>
      <w:lvlJc w:val="left"/>
      <w:pPr>
        <w:ind w:left="5563" w:hanging="483"/>
      </w:pPr>
      <w:rPr>
        <w:rFonts w:hint="default"/>
        <w:lang w:val="ru-RU" w:eastAsia="ru-RU" w:bidi="ru-RU"/>
      </w:rPr>
    </w:lvl>
    <w:lvl w:ilvl="6">
      <w:numFmt w:val="bullet"/>
      <w:lvlText w:val="•"/>
      <w:lvlJc w:val="left"/>
      <w:pPr>
        <w:ind w:left="6567" w:hanging="483"/>
      </w:pPr>
      <w:rPr>
        <w:rFonts w:hint="default"/>
        <w:lang w:val="ru-RU" w:eastAsia="ru-RU" w:bidi="ru-RU"/>
      </w:rPr>
    </w:lvl>
    <w:lvl w:ilvl="7">
      <w:numFmt w:val="bullet"/>
      <w:lvlText w:val="•"/>
      <w:lvlJc w:val="left"/>
      <w:pPr>
        <w:ind w:left="7572" w:hanging="483"/>
      </w:pPr>
      <w:rPr>
        <w:rFonts w:hint="default"/>
        <w:lang w:val="ru-RU" w:eastAsia="ru-RU" w:bidi="ru-RU"/>
      </w:rPr>
    </w:lvl>
    <w:lvl w:ilvl="8">
      <w:numFmt w:val="bullet"/>
      <w:lvlText w:val="•"/>
      <w:lvlJc w:val="left"/>
      <w:pPr>
        <w:ind w:left="8577" w:hanging="483"/>
      </w:pPr>
      <w:rPr>
        <w:rFonts w:hint="default"/>
        <w:lang w:val="ru-RU" w:eastAsia="ru-RU" w:bidi="ru-RU"/>
      </w:rPr>
    </w:lvl>
  </w:abstractNum>
  <w:abstractNum w:abstractNumId="7">
    <w:nsid w:val="3BC53651"/>
    <w:multiLevelType w:val="multilevel"/>
    <w:tmpl w:val="1250FCA8"/>
    <w:lvl w:ilvl="0">
      <w:start w:val="1"/>
      <w:numFmt w:val="decimal"/>
      <w:lvlText w:val="%1."/>
      <w:lvlJc w:val="left"/>
      <w:pPr>
        <w:ind w:left="4185" w:hanging="281"/>
        <w:jc w:val="right"/>
      </w:pPr>
      <w:rPr>
        <w:rFonts w:ascii="Times New Roman" w:eastAsia="Times New Roman" w:hAnsi="Times New Roman" w:cs="Times New Roman" w:hint="default"/>
        <w:b/>
        <w:bCs/>
        <w:w w:val="100"/>
        <w:sz w:val="28"/>
        <w:szCs w:val="28"/>
        <w:lang w:val="ru-RU" w:eastAsia="ru-RU" w:bidi="ru-RU"/>
      </w:rPr>
    </w:lvl>
    <w:lvl w:ilvl="1">
      <w:start w:val="1"/>
      <w:numFmt w:val="decimal"/>
      <w:lvlText w:val="%1.%2."/>
      <w:lvlJc w:val="left"/>
      <w:pPr>
        <w:ind w:left="1758" w:hanging="509"/>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4891" w:hanging="509"/>
      </w:pPr>
      <w:rPr>
        <w:rFonts w:hint="default"/>
        <w:lang w:val="ru-RU" w:eastAsia="ru-RU" w:bidi="ru-RU"/>
      </w:rPr>
    </w:lvl>
    <w:lvl w:ilvl="3">
      <w:numFmt w:val="bullet"/>
      <w:lvlText w:val="•"/>
      <w:lvlJc w:val="left"/>
      <w:pPr>
        <w:ind w:left="5603" w:hanging="509"/>
      </w:pPr>
      <w:rPr>
        <w:rFonts w:hint="default"/>
        <w:lang w:val="ru-RU" w:eastAsia="ru-RU" w:bidi="ru-RU"/>
      </w:rPr>
    </w:lvl>
    <w:lvl w:ilvl="4">
      <w:numFmt w:val="bullet"/>
      <w:lvlText w:val="•"/>
      <w:lvlJc w:val="left"/>
      <w:pPr>
        <w:ind w:left="6315" w:hanging="509"/>
      </w:pPr>
      <w:rPr>
        <w:rFonts w:hint="default"/>
        <w:lang w:val="ru-RU" w:eastAsia="ru-RU" w:bidi="ru-RU"/>
      </w:rPr>
    </w:lvl>
    <w:lvl w:ilvl="5">
      <w:numFmt w:val="bullet"/>
      <w:lvlText w:val="•"/>
      <w:lvlJc w:val="left"/>
      <w:pPr>
        <w:ind w:left="7027" w:hanging="509"/>
      </w:pPr>
      <w:rPr>
        <w:rFonts w:hint="default"/>
        <w:lang w:val="ru-RU" w:eastAsia="ru-RU" w:bidi="ru-RU"/>
      </w:rPr>
    </w:lvl>
    <w:lvl w:ilvl="6">
      <w:numFmt w:val="bullet"/>
      <w:lvlText w:val="•"/>
      <w:lvlJc w:val="left"/>
      <w:pPr>
        <w:ind w:left="7739" w:hanging="509"/>
      </w:pPr>
      <w:rPr>
        <w:rFonts w:hint="default"/>
        <w:lang w:val="ru-RU" w:eastAsia="ru-RU" w:bidi="ru-RU"/>
      </w:rPr>
    </w:lvl>
    <w:lvl w:ilvl="7">
      <w:numFmt w:val="bullet"/>
      <w:lvlText w:val="•"/>
      <w:lvlJc w:val="left"/>
      <w:pPr>
        <w:ind w:left="8450" w:hanging="509"/>
      </w:pPr>
      <w:rPr>
        <w:rFonts w:hint="default"/>
        <w:lang w:val="ru-RU" w:eastAsia="ru-RU" w:bidi="ru-RU"/>
      </w:rPr>
    </w:lvl>
    <w:lvl w:ilvl="8">
      <w:numFmt w:val="bullet"/>
      <w:lvlText w:val="•"/>
      <w:lvlJc w:val="left"/>
      <w:pPr>
        <w:ind w:left="9162" w:hanging="509"/>
      </w:pPr>
      <w:rPr>
        <w:rFonts w:hint="default"/>
        <w:lang w:val="ru-RU" w:eastAsia="ru-RU" w:bidi="ru-RU"/>
      </w:rPr>
    </w:lvl>
  </w:abstractNum>
  <w:abstractNum w:abstractNumId="8">
    <w:nsid w:val="3D441BAE"/>
    <w:multiLevelType w:val="hybridMultilevel"/>
    <w:tmpl w:val="52AAC3A2"/>
    <w:lvl w:ilvl="0" w:tplc="B5B0C774">
      <w:start w:val="1"/>
      <w:numFmt w:val="decimal"/>
      <w:lvlText w:val="%1)"/>
      <w:lvlJc w:val="left"/>
      <w:pPr>
        <w:ind w:left="542" w:hanging="389"/>
      </w:pPr>
      <w:rPr>
        <w:rFonts w:ascii="Calibri" w:eastAsia="Calibri" w:hAnsi="Calibri" w:cs="Calibri" w:hint="default"/>
        <w:w w:val="100"/>
        <w:sz w:val="28"/>
        <w:szCs w:val="28"/>
        <w:lang w:val="ru-RU" w:eastAsia="ru-RU" w:bidi="ru-RU"/>
      </w:rPr>
    </w:lvl>
    <w:lvl w:ilvl="1" w:tplc="607CEA58">
      <w:numFmt w:val="bullet"/>
      <w:lvlText w:val="•"/>
      <w:lvlJc w:val="left"/>
      <w:pPr>
        <w:ind w:left="1544" w:hanging="389"/>
      </w:pPr>
      <w:rPr>
        <w:rFonts w:hint="default"/>
        <w:lang w:val="ru-RU" w:eastAsia="ru-RU" w:bidi="ru-RU"/>
      </w:rPr>
    </w:lvl>
    <w:lvl w:ilvl="2" w:tplc="C8C0EF8E">
      <w:numFmt w:val="bullet"/>
      <w:lvlText w:val="•"/>
      <w:lvlJc w:val="left"/>
      <w:pPr>
        <w:ind w:left="2549" w:hanging="389"/>
      </w:pPr>
      <w:rPr>
        <w:rFonts w:hint="default"/>
        <w:lang w:val="ru-RU" w:eastAsia="ru-RU" w:bidi="ru-RU"/>
      </w:rPr>
    </w:lvl>
    <w:lvl w:ilvl="3" w:tplc="9AF4F5EC">
      <w:numFmt w:val="bullet"/>
      <w:lvlText w:val="•"/>
      <w:lvlJc w:val="left"/>
      <w:pPr>
        <w:ind w:left="3553" w:hanging="389"/>
      </w:pPr>
      <w:rPr>
        <w:rFonts w:hint="default"/>
        <w:lang w:val="ru-RU" w:eastAsia="ru-RU" w:bidi="ru-RU"/>
      </w:rPr>
    </w:lvl>
    <w:lvl w:ilvl="4" w:tplc="F8905D2A">
      <w:numFmt w:val="bullet"/>
      <w:lvlText w:val="•"/>
      <w:lvlJc w:val="left"/>
      <w:pPr>
        <w:ind w:left="4558" w:hanging="389"/>
      </w:pPr>
      <w:rPr>
        <w:rFonts w:hint="default"/>
        <w:lang w:val="ru-RU" w:eastAsia="ru-RU" w:bidi="ru-RU"/>
      </w:rPr>
    </w:lvl>
    <w:lvl w:ilvl="5" w:tplc="7BFCDB26">
      <w:numFmt w:val="bullet"/>
      <w:lvlText w:val="•"/>
      <w:lvlJc w:val="left"/>
      <w:pPr>
        <w:ind w:left="5563" w:hanging="389"/>
      </w:pPr>
      <w:rPr>
        <w:rFonts w:hint="default"/>
        <w:lang w:val="ru-RU" w:eastAsia="ru-RU" w:bidi="ru-RU"/>
      </w:rPr>
    </w:lvl>
    <w:lvl w:ilvl="6" w:tplc="E67CC418">
      <w:numFmt w:val="bullet"/>
      <w:lvlText w:val="•"/>
      <w:lvlJc w:val="left"/>
      <w:pPr>
        <w:ind w:left="6567" w:hanging="389"/>
      </w:pPr>
      <w:rPr>
        <w:rFonts w:hint="default"/>
        <w:lang w:val="ru-RU" w:eastAsia="ru-RU" w:bidi="ru-RU"/>
      </w:rPr>
    </w:lvl>
    <w:lvl w:ilvl="7" w:tplc="3F98213A">
      <w:numFmt w:val="bullet"/>
      <w:lvlText w:val="•"/>
      <w:lvlJc w:val="left"/>
      <w:pPr>
        <w:ind w:left="7572" w:hanging="389"/>
      </w:pPr>
      <w:rPr>
        <w:rFonts w:hint="default"/>
        <w:lang w:val="ru-RU" w:eastAsia="ru-RU" w:bidi="ru-RU"/>
      </w:rPr>
    </w:lvl>
    <w:lvl w:ilvl="8" w:tplc="2814DB5E">
      <w:numFmt w:val="bullet"/>
      <w:lvlText w:val="•"/>
      <w:lvlJc w:val="left"/>
      <w:pPr>
        <w:ind w:left="8577" w:hanging="389"/>
      </w:pPr>
      <w:rPr>
        <w:rFonts w:hint="default"/>
        <w:lang w:val="ru-RU" w:eastAsia="ru-RU" w:bidi="ru-RU"/>
      </w:rPr>
    </w:lvl>
  </w:abstractNum>
  <w:abstractNum w:abstractNumId="9">
    <w:nsid w:val="3E3542AF"/>
    <w:multiLevelType w:val="hybridMultilevel"/>
    <w:tmpl w:val="E16202D6"/>
    <w:lvl w:ilvl="0" w:tplc="3ED62D3A">
      <w:start w:val="1"/>
      <w:numFmt w:val="decimal"/>
      <w:lvlText w:val="%1)"/>
      <w:lvlJc w:val="left"/>
      <w:pPr>
        <w:ind w:left="542" w:hanging="653"/>
      </w:pPr>
      <w:rPr>
        <w:rFonts w:ascii="Calibri" w:eastAsia="Calibri" w:hAnsi="Calibri" w:cs="Calibri" w:hint="default"/>
        <w:w w:val="100"/>
        <w:sz w:val="28"/>
        <w:szCs w:val="28"/>
        <w:lang w:val="ru-RU" w:eastAsia="ru-RU" w:bidi="ru-RU"/>
      </w:rPr>
    </w:lvl>
    <w:lvl w:ilvl="1" w:tplc="96387238">
      <w:numFmt w:val="bullet"/>
      <w:lvlText w:val="•"/>
      <w:lvlJc w:val="left"/>
      <w:pPr>
        <w:ind w:left="1544" w:hanging="653"/>
      </w:pPr>
      <w:rPr>
        <w:rFonts w:hint="default"/>
        <w:lang w:val="ru-RU" w:eastAsia="ru-RU" w:bidi="ru-RU"/>
      </w:rPr>
    </w:lvl>
    <w:lvl w:ilvl="2" w:tplc="547EB5C0">
      <w:numFmt w:val="bullet"/>
      <w:lvlText w:val="•"/>
      <w:lvlJc w:val="left"/>
      <w:pPr>
        <w:ind w:left="2549" w:hanging="653"/>
      </w:pPr>
      <w:rPr>
        <w:rFonts w:hint="default"/>
        <w:lang w:val="ru-RU" w:eastAsia="ru-RU" w:bidi="ru-RU"/>
      </w:rPr>
    </w:lvl>
    <w:lvl w:ilvl="3" w:tplc="FEA6B390">
      <w:numFmt w:val="bullet"/>
      <w:lvlText w:val="•"/>
      <w:lvlJc w:val="left"/>
      <w:pPr>
        <w:ind w:left="3553" w:hanging="653"/>
      </w:pPr>
      <w:rPr>
        <w:rFonts w:hint="default"/>
        <w:lang w:val="ru-RU" w:eastAsia="ru-RU" w:bidi="ru-RU"/>
      </w:rPr>
    </w:lvl>
    <w:lvl w:ilvl="4" w:tplc="403CCD60">
      <w:numFmt w:val="bullet"/>
      <w:lvlText w:val="•"/>
      <w:lvlJc w:val="left"/>
      <w:pPr>
        <w:ind w:left="4558" w:hanging="653"/>
      </w:pPr>
      <w:rPr>
        <w:rFonts w:hint="default"/>
        <w:lang w:val="ru-RU" w:eastAsia="ru-RU" w:bidi="ru-RU"/>
      </w:rPr>
    </w:lvl>
    <w:lvl w:ilvl="5" w:tplc="66DA4F82">
      <w:numFmt w:val="bullet"/>
      <w:lvlText w:val="•"/>
      <w:lvlJc w:val="left"/>
      <w:pPr>
        <w:ind w:left="5563" w:hanging="653"/>
      </w:pPr>
      <w:rPr>
        <w:rFonts w:hint="default"/>
        <w:lang w:val="ru-RU" w:eastAsia="ru-RU" w:bidi="ru-RU"/>
      </w:rPr>
    </w:lvl>
    <w:lvl w:ilvl="6" w:tplc="9CBE9B4A">
      <w:numFmt w:val="bullet"/>
      <w:lvlText w:val="•"/>
      <w:lvlJc w:val="left"/>
      <w:pPr>
        <w:ind w:left="6567" w:hanging="653"/>
      </w:pPr>
      <w:rPr>
        <w:rFonts w:hint="default"/>
        <w:lang w:val="ru-RU" w:eastAsia="ru-RU" w:bidi="ru-RU"/>
      </w:rPr>
    </w:lvl>
    <w:lvl w:ilvl="7" w:tplc="E940CA94">
      <w:numFmt w:val="bullet"/>
      <w:lvlText w:val="•"/>
      <w:lvlJc w:val="left"/>
      <w:pPr>
        <w:ind w:left="7572" w:hanging="653"/>
      </w:pPr>
      <w:rPr>
        <w:rFonts w:hint="default"/>
        <w:lang w:val="ru-RU" w:eastAsia="ru-RU" w:bidi="ru-RU"/>
      </w:rPr>
    </w:lvl>
    <w:lvl w:ilvl="8" w:tplc="3B9419DA">
      <w:numFmt w:val="bullet"/>
      <w:lvlText w:val="•"/>
      <w:lvlJc w:val="left"/>
      <w:pPr>
        <w:ind w:left="8577" w:hanging="653"/>
      </w:pPr>
      <w:rPr>
        <w:rFonts w:hint="default"/>
        <w:lang w:val="ru-RU" w:eastAsia="ru-RU" w:bidi="ru-RU"/>
      </w:rPr>
    </w:lvl>
  </w:abstractNum>
  <w:abstractNum w:abstractNumId="10">
    <w:nsid w:val="42DD66A1"/>
    <w:multiLevelType w:val="hybridMultilevel"/>
    <w:tmpl w:val="11C4E63C"/>
    <w:lvl w:ilvl="0" w:tplc="30547828">
      <w:start w:val="1"/>
      <w:numFmt w:val="decimal"/>
      <w:lvlText w:val="%1)"/>
      <w:lvlJc w:val="left"/>
      <w:pPr>
        <w:ind w:left="542" w:hanging="310"/>
      </w:pPr>
      <w:rPr>
        <w:rFonts w:ascii="Times New Roman" w:eastAsia="Times New Roman" w:hAnsi="Times New Roman" w:cs="Times New Roman" w:hint="default"/>
        <w:w w:val="100"/>
        <w:sz w:val="28"/>
        <w:szCs w:val="28"/>
        <w:lang w:val="ru-RU" w:eastAsia="ru-RU" w:bidi="ru-RU"/>
      </w:rPr>
    </w:lvl>
    <w:lvl w:ilvl="1" w:tplc="3C4695DC">
      <w:numFmt w:val="bullet"/>
      <w:lvlText w:val="•"/>
      <w:lvlJc w:val="left"/>
      <w:pPr>
        <w:ind w:left="1544" w:hanging="310"/>
      </w:pPr>
      <w:rPr>
        <w:rFonts w:hint="default"/>
        <w:lang w:val="ru-RU" w:eastAsia="ru-RU" w:bidi="ru-RU"/>
      </w:rPr>
    </w:lvl>
    <w:lvl w:ilvl="2" w:tplc="AFDE70AE">
      <w:numFmt w:val="bullet"/>
      <w:lvlText w:val="•"/>
      <w:lvlJc w:val="left"/>
      <w:pPr>
        <w:ind w:left="2549" w:hanging="310"/>
      </w:pPr>
      <w:rPr>
        <w:rFonts w:hint="default"/>
        <w:lang w:val="ru-RU" w:eastAsia="ru-RU" w:bidi="ru-RU"/>
      </w:rPr>
    </w:lvl>
    <w:lvl w:ilvl="3" w:tplc="5EEA9730">
      <w:numFmt w:val="bullet"/>
      <w:lvlText w:val="•"/>
      <w:lvlJc w:val="left"/>
      <w:pPr>
        <w:ind w:left="3553" w:hanging="310"/>
      </w:pPr>
      <w:rPr>
        <w:rFonts w:hint="default"/>
        <w:lang w:val="ru-RU" w:eastAsia="ru-RU" w:bidi="ru-RU"/>
      </w:rPr>
    </w:lvl>
    <w:lvl w:ilvl="4" w:tplc="A04AE35A">
      <w:numFmt w:val="bullet"/>
      <w:lvlText w:val="•"/>
      <w:lvlJc w:val="left"/>
      <w:pPr>
        <w:ind w:left="4558" w:hanging="310"/>
      </w:pPr>
      <w:rPr>
        <w:rFonts w:hint="default"/>
        <w:lang w:val="ru-RU" w:eastAsia="ru-RU" w:bidi="ru-RU"/>
      </w:rPr>
    </w:lvl>
    <w:lvl w:ilvl="5" w:tplc="BA1E853C">
      <w:numFmt w:val="bullet"/>
      <w:lvlText w:val="•"/>
      <w:lvlJc w:val="left"/>
      <w:pPr>
        <w:ind w:left="5563" w:hanging="310"/>
      </w:pPr>
      <w:rPr>
        <w:rFonts w:hint="default"/>
        <w:lang w:val="ru-RU" w:eastAsia="ru-RU" w:bidi="ru-RU"/>
      </w:rPr>
    </w:lvl>
    <w:lvl w:ilvl="6" w:tplc="AD529FD6">
      <w:numFmt w:val="bullet"/>
      <w:lvlText w:val="•"/>
      <w:lvlJc w:val="left"/>
      <w:pPr>
        <w:ind w:left="6567" w:hanging="310"/>
      </w:pPr>
      <w:rPr>
        <w:rFonts w:hint="default"/>
        <w:lang w:val="ru-RU" w:eastAsia="ru-RU" w:bidi="ru-RU"/>
      </w:rPr>
    </w:lvl>
    <w:lvl w:ilvl="7" w:tplc="4B72BC14">
      <w:numFmt w:val="bullet"/>
      <w:lvlText w:val="•"/>
      <w:lvlJc w:val="left"/>
      <w:pPr>
        <w:ind w:left="7572" w:hanging="310"/>
      </w:pPr>
      <w:rPr>
        <w:rFonts w:hint="default"/>
        <w:lang w:val="ru-RU" w:eastAsia="ru-RU" w:bidi="ru-RU"/>
      </w:rPr>
    </w:lvl>
    <w:lvl w:ilvl="8" w:tplc="D71A80F2">
      <w:numFmt w:val="bullet"/>
      <w:lvlText w:val="•"/>
      <w:lvlJc w:val="left"/>
      <w:pPr>
        <w:ind w:left="8577" w:hanging="310"/>
      </w:pPr>
      <w:rPr>
        <w:rFonts w:hint="default"/>
        <w:lang w:val="ru-RU" w:eastAsia="ru-RU" w:bidi="ru-RU"/>
      </w:rPr>
    </w:lvl>
  </w:abstractNum>
  <w:abstractNum w:abstractNumId="11">
    <w:nsid w:val="42F2010F"/>
    <w:multiLevelType w:val="hybridMultilevel"/>
    <w:tmpl w:val="B6600E88"/>
    <w:lvl w:ilvl="0" w:tplc="C67055AE">
      <w:start w:val="1"/>
      <w:numFmt w:val="decimal"/>
      <w:lvlText w:val="%1)"/>
      <w:lvlJc w:val="left"/>
      <w:pPr>
        <w:ind w:left="542" w:hanging="444"/>
      </w:pPr>
      <w:rPr>
        <w:rFonts w:ascii="Calibri" w:eastAsia="Calibri" w:hAnsi="Calibri" w:cs="Calibri" w:hint="default"/>
        <w:w w:val="100"/>
        <w:sz w:val="28"/>
        <w:szCs w:val="28"/>
        <w:lang w:val="ru-RU" w:eastAsia="ru-RU" w:bidi="ru-RU"/>
      </w:rPr>
    </w:lvl>
    <w:lvl w:ilvl="1" w:tplc="5882F4EC">
      <w:numFmt w:val="bullet"/>
      <w:lvlText w:val="•"/>
      <w:lvlJc w:val="left"/>
      <w:pPr>
        <w:ind w:left="1544" w:hanging="444"/>
      </w:pPr>
      <w:rPr>
        <w:rFonts w:hint="default"/>
        <w:lang w:val="ru-RU" w:eastAsia="ru-RU" w:bidi="ru-RU"/>
      </w:rPr>
    </w:lvl>
    <w:lvl w:ilvl="2" w:tplc="C5E8DCCA">
      <w:numFmt w:val="bullet"/>
      <w:lvlText w:val="•"/>
      <w:lvlJc w:val="left"/>
      <w:pPr>
        <w:ind w:left="2549" w:hanging="444"/>
      </w:pPr>
      <w:rPr>
        <w:rFonts w:hint="default"/>
        <w:lang w:val="ru-RU" w:eastAsia="ru-RU" w:bidi="ru-RU"/>
      </w:rPr>
    </w:lvl>
    <w:lvl w:ilvl="3" w:tplc="B8923588">
      <w:numFmt w:val="bullet"/>
      <w:lvlText w:val="•"/>
      <w:lvlJc w:val="left"/>
      <w:pPr>
        <w:ind w:left="3553" w:hanging="444"/>
      </w:pPr>
      <w:rPr>
        <w:rFonts w:hint="default"/>
        <w:lang w:val="ru-RU" w:eastAsia="ru-RU" w:bidi="ru-RU"/>
      </w:rPr>
    </w:lvl>
    <w:lvl w:ilvl="4" w:tplc="02AAB27A">
      <w:numFmt w:val="bullet"/>
      <w:lvlText w:val="•"/>
      <w:lvlJc w:val="left"/>
      <w:pPr>
        <w:ind w:left="4558" w:hanging="444"/>
      </w:pPr>
      <w:rPr>
        <w:rFonts w:hint="default"/>
        <w:lang w:val="ru-RU" w:eastAsia="ru-RU" w:bidi="ru-RU"/>
      </w:rPr>
    </w:lvl>
    <w:lvl w:ilvl="5" w:tplc="A5BC99C6">
      <w:numFmt w:val="bullet"/>
      <w:lvlText w:val="•"/>
      <w:lvlJc w:val="left"/>
      <w:pPr>
        <w:ind w:left="5563" w:hanging="444"/>
      </w:pPr>
      <w:rPr>
        <w:rFonts w:hint="default"/>
        <w:lang w:val="ru-RU" w:eastAsia="ru-RU" w:bidi="ru-RU"/>
      </w:rPr>
    </w:lvl>
    <w:lvl w:ilvl="6" w:tplc="C29092E2">
      <w:numFmt w:val="bullet"/>
      <w:lvlText w:val="•"/>
      <w:lvlJc w:val="left"/>
      <w:pPr>
        <w:ind w:left="6567" w:hanging="444"/>
      </w:pPr>
      <w:rPr>
        <w:rFonts w:hint="default"/>
        <w:lang w:val="ru-RU" w:eastAsia="ru-RU" w:bidi="ru-RU"/>
      </w:rPr>
    </w:lvl>
    <w:lvl w:ilvl="7" w:tplc="65281EC4">
      <w:numFmt w:val="bullet"/>
      <w:lvlText w:val="•"/>
      <w:lvlJc w:val="left"/>
      <w:pPr>
        <w:ind w:left="7572" w:hanging="444"/>
      </w:pPr>
      <w:rPr>
        <w:rFonts w:hint="default"/>
        <w:lang w:val="ru-RU" w:eastAsia="ru-RU" w:bidi="ru-RU"/>
      </w:rPr>
    </w:lvl>
    <w:lvl w:ilvl="8" w:tplc="A86CA856">
      <w:numFmt w:val="bullet"/>
      <w:lvlText w:val="•"/>
      <w:lvlJc w:val="left"/>
      <w:pPr>
        <w:ind w:left="8577" w:hanging="444"/>
      </w:pPr>
      <w:rPr>
        <w:rFonts w:hint="default"/>
        <w:lang w:val="ru-RU" w:eastAsia="ru-RU" w:bidi="ru-RU"/>
      </w:rPr>
    </w:lvl>
  </w:abstractNum>
  <w:abstractNum w:abstractNumId="12">
    <w:nsid w:val="43820B43"/>
    <w:multiLevelType w:val="multilevel"/>
    <w:tmpl w:val="C3307E7A"/>
    <w:lvl w:ilvl="0">
      <w:start w:val="1"/>
      <w:numFmt w:val="upperRoman"/>
      <w:pStyle w:val="a0"/>
      <w:suff w:val="space"/>
      <w:lvlText w:val="РАЗДЕЛ %1."/>
      <w:lvlJc w:val="center"/>
      <w:pPr>
        <w:tabs>
          <w:tab w:val="num" w:pos="0"/>
        </w:tabs>
        <w:ind w:left="0" w:firstLine="0"/>
      </w:pPr>
    </w:lvl>
    <w:lvl w:ilvl="1">
      <w:start w:val="1"/>
      <w:numFmt w:val="decimal"/>
      <w:lvlText w:val="Глава %2."/>
      <w:lvlJc w:val="left"/>
      <w:pPr>
        <w:tabs>
          <w:tab w:val="num" w:pos="2410"/>
        </w:tabs>
        <w:ind w:left="0" w:firstLine="709"/>
      </w:pPr>
      <w:rPr>
        <w:b w:val="0"/>
      </w:rPr>
    </w:lvl>
    <w:lvl w:ilvl="2">
      <w:start w:val="1"/>
      <w:numFmt w:val="decimal"/>
      <w:lvlText w:val="Статья %3."/>
      <w:lvlJc w:val="left"/>
      <w:pPr>
        <w:tabs>
          <w:tab w:val="num" w:pos="2410"/>
        </w:tabs>
        <w:ind w:left="2410" w:hanging="1701"/>
      </w:pPr>
      <w:rPr>
        <w:b w:val="0"/>
      </w:rPr>
    </w:lvl>
    <w:lvl w:ilvl="3">
      <w:start w:val="1"/>
      <w:numFmt w:val="decimal"/>
      <w:suff w:val="space"/>
      <w:lvlText w:val="%4."/>
      <w:lvlJc w:val="left"/>
      <w:pPr>
        <w:tabs>
          <w:tab w:val="num" w:pos="0"/>
        </w:tabs>
        <w:ind w:left="0" w:firstLine="709"/>
      </w:pPr>
      <w:rPr>
        <w:rFonts w:ascii="Arial" w:hAnsi="Arial" w:cs="Arial" w:hint="default"/>
        <w:b w:val="0"/>
        <w:i w:val="0"/>
        <w:sz w:val="22"/>
        <w:szCs w:val="22"/>
      </w:rPr>
    </w:lvl>
    <w:lvl w:ilvl="4">
      <w:start w:val="1"/>
      <w:numFmt w:val="none"/>
      <w:suff w:val="nothing"/>
      <w:lvlText w:val=""/>
      <w:lvlJc w:val="left"/>
      <w:pPr>
        <w:tabs>
          <w:tab w:val="num" w:pos="0"/>
        </w:tabs>
        <w:ind w:left="0" w:firstLine="709"/>
      </w:pPr>
    </w:lvl>
    <w:lvl w:ilvl="5">
      <w:start w:val="1"/>
      <w:numFmt w:val="decimal"/>
      <w:suff w:val="space"/>
      <w:lvlText w:val="%6)"/>
      <w:lvlJc w:val="left"/>
      <w:pPr>
        <w:tabs>
          <w:tab w:val="num" w:pos="-141"/>
        </w:tabs>
        <w:ind w:left="-141" w:firstLine="709"/>
      </w:pPr>
      <w:rPr>
        <w:rFonts w:ascii="Arial" w:hAnsi="Arial" w:cs="Arial" w:hint="default"/>
        <w:b w:val="0"/>
        <w:sz w:val="20"/>
        <w:szCs w:val="20"/>
      </w:rPr>
    </w:lvl>
    <w:lvl w:ilvl="6">
      <w:start w:val="1"/>
      <w:numFmt w:val="decimal"/>
      <w:suff w:val="space"/>
      <w:lvlText w:val="%7)"/>
      <w:lvlJc w:val="left"/>
      <w:pPr>
        <w:tabs>
          <w:tab w:val="num" w:pos="0"/>
        </w:tabs>
        <w:ind w:left="0" w:firstLine="709"/>
      </w:pPr>
      <w:rPr>
        <w:sz w:val="28"/>
      </w:rPr>
    </w:lvl>
    <w:lvl w:ilvl="7">
      <w:start w:val="1"/>
      <w:numFmt w:val="bullet"/>
      <w:suff w:val="space"/>
      <w:lvlText w:val=""/>
      <w:lvlJc w:val="left"/>
      <w:pPr>
        <w:tabs>
          <w:tab w:val="num" w:pos="0"/>
        </w:tabs>
        <w:ind w:left="0" w:firstLine="851"/>
      </w:pPr>
      <w:rPr>
        <w:rFonts w:ascii="Symbol" w:hAnsi="Symbol" w:cs="Symbol" w:hint="default"/>
      </w:rPr>
    </w:lvl>
    <w:lvl w:ilvl="8">
      <w:start w:val="1"/>
      <w:numFmt w:val="decimal"/>
      <w:lvlText w:val="%1.%2.%3.%4.%5.%6.%7.%8.%9."/>
      <w:lvlJc w:val="left"/>
      <w:pPr>
        <w:tabs>
          <w:tab w:val="num" w:pos="2160"/>
        </w:tabs>
        <w:ind w:left="2160" w:hanging="2160"/>
      </w:pPr>
    </w:lvl>
  </w:abstractNum>
  <w:abstractNum w:abstractNumId="13">
    <w:nsid w:val="56827AD0"/>
    <w:multiLevelType w:val="hybridMultilevel"/>
    <w:tmpl w:val="0A222936"/>
    <w:lvl w:ilvl="0" w:tplc="59965C78">
      <w:start w:val="1"/>
      <w:numFmt w:val="decimal"/>
      <w:lvlText w:val="%1."/>
      <w:lvlJc w:val="left"/>
      <w:pPr>
        <w:ind w:left="818" w:hanging="277"/>
      </w:pPr>
      <w:rPr>
        <w:rFonts w:ascii="Calibri" w:eastAsia="Calibri" w:hAnsi="Calibri" w:cs="Calibri" w:hint="default"/>
        <w:w w:val="100"/>
        <w:sz w:val="28"/>
        <w:szCs w:val="28"/>
        <w:lang w:val="ru-RU" w:eastAsia="ru-RU" w:bidi="ru-RU"/>
      </w:rPr>
    </w:lvl>
    <w:lvl w:ilvl="1" w:tplc="FA44CF5A">
      <w:numFmt w:val="bullet"/>
      <w:lvlText w:val="•"/>
      <w:lvlJc w:val="left"/>
      <w:pPr>
        <w:ind w:left="1796" w:hanging="277"/>
      </w:pPr>
      <w:rPr>
        <w:rFonts w:hint="default"/>
        <w:lang w:val="ru-RU" w:eastAsia="ru-RU" w:bidi="ru-RU"/>
      </w:rPr>
    </w:lvl>
    <w:lvl w:ilvl="2" w:tplc="350468E0">
      <w:numFmt w:val="bullet"/>
      <w:lvlText w:val="•"/>
      <w:lvlJc w:val="left"/>
      <w:pPr>
        <w:ind w:left="2773" w:hanging="277"/>
      </w:pPr>
      <w:rPr>
        <w:rFonts w:hint="default"/>
        <w:lang w:val="ru-RU" w:eastAsia="ru-RU" w:bidi="ru-RU"/>
      </w:rPr>
    </w:lvl>
    <w:lvl w:ilvl="3" w:tplc="CB94836E">
      <w:numFmt w:val="bullet"/>
      <w:lvlText w:val="•"/>
      <w:lvlJc w:val="left"/>
      <w:pPr>
        <w:ind w:left="3749" w:hanging="277"/>
      </w:pPr>
      <w:rPr>
        <w:rFonts w:hint="default"/>
        <w:lang w:val="ru-RU" w:eastAsia="ru-RU" w:bidi="ru-RU"/>
      </w:rPr>
    </w:lvl>
    <w:lvl w:ilvl="4" w:tplc="8AEE4BC0">
      <w:numFmt w:val="bullet"/>
      <w:lvlText w:val="•"/>
      <w:lvlJc w:val="left"/>
      <w:pPr>
        <w:ind w:left="4726" w:hanging="277"/>
      </w:pPr>
      <w:rPr>
        <w:rFonts w:hint="default"/>
        <w:lang w:val="ru-RU" w:eastAsia="ru-RU" w:bidi="ru-RU"/>
      </w:rPr>
    </w:lvl>
    <w:lvl w:ilvl="5" w:tplc="55B2FE0C">
      <w:numFmt w:val="bullet"/>
      <w:lvlText w:val="•"/>
      <w:lvlJc w:val="left"/>
      <w:pPr>
        <w:ind w:left="5703" w:hanging="277"/>
      </w:pPr>
      <w:rPr>
        <w:rFonts w:hint="default"/>
        <w:lang w:val="ru-RU" w:eastAsia="ru-RU" w:bidi="ru-RU"/>
      </w:rPr>
    </w:lvl>
    <w:lvl w:ilvl="6" w:tplc="D12633E0">
      <w:numFmt w:val="bullet"/>
      <w:lvlText w:val="•"/>
      <w:lvlJc w:val="left"/>
      <w:pPr>
        <w:ind w:left="6679" w:hanging="277"/>
      </w:pPr>
      <w:rPr>
        <w:rFonts w:hint="default"/>
        <w:lang w:val="ru-RU" w:eastAsia="ru-RU" w:bidi="ru-RU"/>
      </w:rPr>
    </w:lvl>
    <w:lvl w:ilvl="7" w:tplc="5ECA04F8">
      <w:numFmt w:val="bullet"/>
      <w:lvlText w:val="•"/>
      <w:lvlJc w:val="left"/>
      <w:pPr>
        <w:ind w:left="7656" w:hanging="277"/>
      </w:pPr>
      <w:rPr>
        <w:rFonts w:hint="default"/>
        <w:lang w:val="ru-RU" w:eastAsia="ru-RU" w:bidi="ru-RU"/>
      </w:rPr>
    </w:lvl>
    <w:lvl w:ilvl="8" w:tplc="F0B4B77E">
      <w:numFmt w:val="bullet"/>
      <w:lvlText w:val="•"/>
      <w:lvlJc w:val="left"/>
      <w:pPr>
        <w:ind w:left="8633" w:hanging="277"/>
      </w:pPr>
      <w:rPr>
        <w:rFonts w:hint="default"/>
        <w:lang w:val="ru-RU" w:eastAsia="ru-RU" w:bidi="ru-RU"/>
      </w:rPr>
    </w:lvl>
  </w:abstractNum>
  <w:abstractNum w:abstractNumId="14">
    <w:nsid w:val="5AD727A5"/>
    <w:multiLevelType w:val="hybridMultilevel"/>
    <w:tmpl w:val="4F7A923A"/>
    <w:lvl w:ilvl="0" w:tplc="55806FA2">
      <w:numFmt w:val="bullet"/>
      <w:lvlText w:val="-"/>
      <w:lvlJc w:val="left"/>
      <w:pPr>
        <w:ind w:left="542" w:hanging="264"/>
      </w:pPr>
      <w:rPr>
        <w:rFonts w:ascii="Times New Roman" w:eastAsia="Times New Roman" w:hAnsi="Times New Roman" w:cs="Times New Roman" w:hint="default"/>
        <w:w w:val="100"/>
        <w:sz w:val="28"/>
        <w:szCs w:val="28"/>
        <w:lang w:val="ru-RU" w:eastAsia="ru-RU" w:bidi="ru-RU"/>
      </w:rPr>
    </w:lvl>
    <w:lvl w:ilvl="1" w:tplc="214E1772">
      <w:numFmt w:val="bullet"/>
      <w:lvlText w:val="•"/>
      <w:lvlJc w:val="left"/>
      <w:pPr>
        <w:ind w:left="1544" w:hanging="264"/>
      </w:pPr>
      <w:rPr>
        <w:rFonts w:hint="default"/>
        <w:lang w:val="ru-RU" w:eastAsia="ru-RU" w:bidi="ru-RU"/>
      </w:rPr>
    </w:lvl>
    <w:lvl w:ilvl="2" w:tplc="F56CD0BA">
      <w:numFmt w:val="bullet"/>
      <w:lvlText w:val="•"/>
      <w:lvlJc w:val="left"/>
      <w:pPr>
        <w:ind w:left="2549" w:hanging="264"/>
      </w:pPr>
      <w:rPr>
        <w:rFonts w:hint="default"/>
        <w:lang w:val="ru-RU" w:eastAsia="ru-RU" w:bidi="ru-RU"/>
      </w:rPr>
    </w:lvl>
    <w:lvl w:ilvl="3" w:tplc="2F206E3C">
      <w:numFmt w:val="bullet"/>
      <w:lvlText w:val="•"/>
      <w:lvlJc w:val="left"/>
      <w:pPr>
        <w:ind w:left="3553" w:hanging="264"/>
      </w:pPr>
      <w:rPr>
        <w:rFonts w:hint="default"/>
        <w:lang w:val="ru-RU" w:eastAsia="ru-RU" w:bidi="ru-RU"/>
      </w:rPr>
    </w:lvl>
    <w:lvl w:ilvl="4" w:tplc="850230A6">
      <w:numFmt w:val="bullet"/>
      <w:lvlText w:val="•"/>
      <w:lvlJc w:val="left"/>
      <w:pPr>
        <w:ind w:left="4558" w:hanging="264"/>
      </w:pPr>
      <w:rPr>
        <w:rFonts w:hint="default"/>
        <w:lang w:val="ru-RU" w:eastAsia="ru-RU" w:bidi="ru-RU"/>
      </w:rPr>
    </w:lvl>
    <w:lvl w:ilvl="5" w:tplc="AA424604">
      <w:numFmt w:val="bullet"/>
      <w:lvlText w:val="•"/>
      <w:lvlJc w:val="left"/>
      <w:pPr>
        <w:ind w:left="5563" w:hanging="264"/>
      </w:pPr>
      <w:rPr>
        <w:rFonts w:hint="default"/>
        <w:lang w:val="ru-RU" w:eastAsia="ru-RU" w:bidi="ru-RU"/>
      </w:rPr>
    </w:lvl>
    <w:lvl w:ilvl="6" w:tplc="819CE3CE">
      <w:numFmt w:val="bullet"/>
      <w:lvlText w:val="•"/>
      <w:lvlJc w:val="left"/>
      <w:pPr>
        <w:ind w:left="6567" w:hanging="264"/>
      </w:pPr>
      <w:rPr>
        <w:rFonts w:hint="default"/>
        <w:lang w:val="ru-RU" w:eastAsia="ru-RU" w:bidi="ru-RU"/>
      </w:rPr>
    </w:lvl>
    <w:lvl w:ilvl="7" w:tplc="D49C272C">
      <w:numFmt w:val="bullet"/>
      <w:lvlText w:val="•"/>
      <w:lvlJc w:val="left"/>
      <w:pPr>
        <w:ind w:left="7572" w:hanging="264"/>
      </w:pPr>
      <w:rPr>
        <w:rFonts w:hint="default"/>
        <w:lang w:val="ru-RU" w:eastAsia="ru-RU" w:bidi="ru-RU"/>
      </w:rPr>
    </w:lvl>
    <w:lvl w:ilvl="8" w:tplc="45867160">
      <w:numFmt w:val="bullet"/>
      <w:lvlText w:val="•"/>
      <w:lvlJc w:val="left"/>
      <w:pPr>
        <w:ind w:left="8577" w:hanging="264"/>
      </w:pPr>
      <w:rPr>
        <w:rFonts w:hint="default"/>
        <w:lang w:val="ru-RU" w:eastAsia="ru-RU" w:bidi="ru-RU"/>
      </w:rPr>
    </w:lvl>
  </w:abstractNum>
  <w:abstractNum w:abstractNumId="15">
    <w:nsid w:val="68D91C9F"/>
    <w:multiLevelType w:val="hybridMultilevel"/>
    <w:tmpl w:val="69EE40E6"/>
    <w:lvl w:ilvl="0" w:tplc="099C191C">
      <w:numFmt w:val="bullet"/>
      <w:lvlText w:val="-"/>
      <w:lvlJc w:val="left"/>
      <w:pPr>
        <w:ind w:left="561" w:hanging="180"/>
      </w:pPr>
      <w:rPr>
        <w:rFonts w:ascii="Times New Roman" w:eastAsia="Times New Roman" w:hAnsi="Times New Roman" w:cs="Times New Roman" w:hint="default"/>
        <w:w w:val="100"/>
        <w:sz w:val="28"/>
        <w:szCs w:val="28"/>
        <w:lang w:val="ru-RU" w:eastAsia="ru-RU" w:bidi="ru-RU"/>
      </w:rPr>
    </w:lvl>
    <w:lvl w:ilvl="1" w:tplc="C9BCE268">
      <w:numFmt w:val="bullet"/>
      <w:lvlText w:val="•"/>
      <w:lvlJc w:val="left"/>
      <w:pPr>
        <w:ind w:left="1562" w:hanging="180"/>
      </w:pPr>
      <w:rPr>
        <w:rFonts w:hint="default"/>
        <w:lang w:val="ru-RU" w:eastAsia="ru-RU" w:bidi="ru-RU"/>
      </w:rPr>
    </w:lvl>
    <w:lvl w:ilvl="2" w:tplc="64CEC5DE">
      <w:numFmt w:val="bullet"/>
      <w:lvlText w:val="•"/>
      <w:lvlJc w:val="left"/>
      <w:pPr>
        <w:ind w:left="2565" w:hanging="180"/>
      </w:pPr>
      <w:rPr>
        <w:rFonts w:hint="default"/>
        <w:lang w:val="ru-RU" w:eastAsia="ru-RU" w:bidi="ru-RU"/>
      </w:rPr>
    </w:lvl>
    <w:lvl w:ilvl="3" w:tplc="4F106C64">
      <w:numFmt w:val="bullet"/>
      <w:lvlText w:val="•"/>
      <w:lvlJc w:val="left"/>
      <w:pPr>
        <w:ind w:left="3567" w:hanging="180"/>
      </w:pPr>
      <w:rPr>
        <w:rFonts w:hint="default"/>
        <w:lang w:val="ru-RU" w:eastAsia="ru-RU" w:bidi="ru-RU"/>
      </w:rPr>
    </w:lvl>
    <w:lvl w:ilvl="4" w:tplc="D9C05880">
      <w:numFmt w:val="bullet"/>
      <w:lvlText w:val="•"/>
      <w:lvlJc w:val="left"/>
      <w:pPr>
        <w:ind w:left="4570" w:hanging="180"/>
      </w:pPr>
      <w:rPr>
        <w:rFonts w:hint="default"/>
        <w:lang w:val="ru-RU" w:eastAsia="ru-RU" w:bidi="ru-RU"/>
      </w:rPr>
    </w:lvl>
    <w:lvl w:ilvl="5" w:tplc="A49C7A4A">
      <w:numFmt w:val="bullet"/>
      <w:lvlText w:val="•"/>
      <w:lvlJc w:val="left"/>
      <w:pPr>
        <w:ind w:left="5573" w:hanging="180"/>
      </w:pPr>
      <w:rPr>
        <w:rFonts w:hint="default"/>
        <w:lang w:val="ru-RU" w:eastAsia="ru-RU" w:bidi="ru-RU"/>
      </w:rPr>
    </w:lvl>
    <w:lvl w:ilvl="6" w:tplc="04A6C582">
      <w:numFmt w:val="bullet"/>
      <w:lvlText w:val="•"/>
      <w:lvlJc w:val="left"/>
      <w:pPr>
        <w:ind w:left="6575" w:hanging="180"/>
      </w:pPr>
      <w:rPr>
        <w:rFonts w:hint="default"/>
        <w:lang w:val="ru-RU" w:eastAsia="ru-RU" w:bidi="ru-RU"/>
      </w:rPr>
    </w:lvl>
    <w:lvl w:ilvl="7" w:tplc="C1624D82">
      <w:numFmt w:val="bullet"/>
      <w:lvlText w:val="•"/>
      <w:lvlJc w:val="left"/>
      <w:pPr>
        <w:ind w:left="7578" w:hanging="180"/>
      </w:pPr>
      <w:rPr>
        <w:rFonts w:hint="default"/>
        <w:lang w:val="ru-RU" w:eastAsia="ru-RU" w:bidi="ru-RU"/>
      </w:rPr>
    </w:lvl>
    <w:lvl w:ilvl="8" w:tplc="DCCE8CB8">
      <w:numFmt w:val="bullet"/>
      <w:lvlText w:val="•"/>
      <w:lvlJc w:val="left"/>
      <w:pPr>
        <w:ind w:left="8581" w:hanging="180"/>
      </w:pPr>
      <w:rPr>
        <w:rFonts w:hint="default"/>
        <w:lang w:val="ru-RU" w:eastAsia="ru-RU" w:bidi="ru-RU"/>
      </w:rPr>
    </w:lvl>
  </w:abstractNum>
  <w:abstractNum w:abstractNumId="16">
    <w:nsid w:val="69465F9D"/>
    <w:multiLevelType w:val="hybridMultilevel"/>
    <w:tmpl w:val="88A827F8"/>
    <w:lvl w:ilvl="0" w:tplc="A906EFB4">
      <w:start w:val="1"/>
      <w:numFmt w:val="decimal"/>
      <w:lvlText w:val="%1)"/>
      <w:lvlJc w:val="left"/>
      <w:pPr>
        <w:ind w:left="1554" w:hanging="305"/>
      </w:pPr>
      <w:rPr>
        <w:rFonts w:ascii="Times New Roman" w:eastAsia="Times New Roman" w:hAnsi="Times New Roman" w:cs="Times New Roman" w:hint="default"/>
        <w:w w:val="100"/>
        <w:sz w:val="28"/>
        <w:szCs w:val="28"/>
        <w:lang w:val="ru-RU" w:eastAsia="ru-RU" w:bidi="ru-RU"/>
      </w:rPr>
    </w:lvl>
    <w:lvl w:ilvl="1" w:tplc="6E2C21E2">
      <w:numFmt w:val="bullet"/>
      <w:lvlText w:val="•"/>
      <w:lvlJc w:val="left"/>
      <w:pPr>
        <w:ind w:left="2462" w:hanging="305"/>
      </w:pPr>
      <w:rPr>
        <w:rFonts w:hint="default"/>
        <w:lang w:val="ru-RU" w:eastAsia="ru-RU" w:bidi="ru-RU"/>
      </w:rPr>
    </w:lvl>
    <w:lvl w:ilvl="2" w:tplc="5CB86412">
      <w:numFmt w:val="bullet"/>
      <w:lvlText w:val="•"/>
      <w:lvlJc w:val="left"/>
      <w:pPr>
        <w:ind w:left="3365" w:hanging="305"/>
      </w:pPr>
      <w:rPr>
        <w:rFonts w:hint="default"/>
        <w:lang w:val="ru-RU" w:eastAsia="ru-RU" w:bidi="ru-RU"/>
      </w:rPr>
    </w:lvl>
    <w:lvl w:ilvl="3" w:tplc="72E07984">
      <w:numFmt w:val="bullet"/>
      <w:lvlText w:val="•"/>
      <w:lvlJc w:val="left"/>
      <w:pPr>
        <w:ind w:left="4267" w:hanging="305"/>
      </w:pPr>
      <w:rPr>
        <w:rFonts w:hint="default"/>
        <w:lang w:val="ru-RU" w:eastAsia="ru-RU" w:bidi="ru-RU"/>
      </w:rPr>
    </w:lvl>
    <w:lvl w:ilvl="4" w:tplc="1A0234CA">
      <w:numFmt w:val="bullet"/>
      <w:lvlText w:val="•"/>
      <w:lvlJc w:val="left"/>
      <w:pPr>
        <w:ind w:left="5170" w:hanging="305"/>
      </w:pPr>
      <w:rPr>
        <w:rFonts w:hint="default"/>
        <w:lang w:val="ru-RU" w:eastAsia="ru-RU" w:bidi="ru-RU"/>
      </w:rPr>
    </w:lvl>
    <w:lvl w:ilvl="5" w:tplc="84CAD334">
      <w:numFmt w:val="bullet"/>
      <w:lvlText w:val="•"/>
      <w:lvlJc w:val="left"/>
      <w:pPr>
        <w:ind w:left="6073" w:hanging="305"/>
      </w:pPr>
      <w:rPr>
        <w:rFonts w:hint="default"/>
        <w:lang w:val="ru-RU" w:eastAsia="ru-RU" w:bidi="ru-RU"/>
      </w:rPr>
    </w:lvl>
    <w:lvl w:ilvl="6" w:tplc="240ADA76">
      <w:numFmt w:val="bullet"/>
      <w:lvlText w:val="•"/>
      <w:lvlJc w:val="left"/>
      <w:pPr>
        <w:ind w:left="6975" w:hanging="305"/>
      </w:pPr>
      <w:rPr>
        <w:rFonts w:hint="default"/>
        <w:lang w:val="ru-RU" w:eastAsia="ru-RU" w:bidi="ru-RU"/>
      </w:rPr>
    </w:lvl>
    <w:lvl w:ilvl="7" w:tplc="8AA45772">
      <w:numFmt w:val="bullet"/>
      <w:lvlText w:val="•"/>
      <w:lvlJc w:val="left"/>
      <w:pPr>
        <w:ind w:left="7878" w:hanging="305"/>
      </w:pPr>
      <w:rPr>
        <w:rFonts w:hint="default"/>
        <w:lang w:val="ru-RU" w:eastAsia="ru-RU" w:bidi="ru-RU"/>
      </w:rPr>
    </w:lvl>
    <w:lvl w:ilvl="8" w:tplc="0B1A6062">
      <w:numFmt w:val="bullet"/>
      <w:lvlText w:val="•"/>
      <w:lvlJc w:val="left"/>
      <w:pPr>
        <w:ind w:left="8781" w:hanging="305"/>
      </w:pPr>
      <w:rPr>
        <w:rFonts w:hint="default"/>
        <w:lang w:val="ru-RU" w:eastAsia="ru-RU" w:bidi="ru-RU"/>
      </w:rPr>
    </w:lvl>
  </w:abstractNum>
  <w:abstractNum w:abstractNumId="17">
    <w:nsid w:val="73AE195A"/>
    <w:multiLevelType w:val="hybridMultilevel"/>
    <w:tmpl w:val="AC049176"/>
    <w:lvl w:ilvl="0" w:tplc="D34EDEE6">
      <w:start w:val="1"/>
      <w:numFmt w:val="decimal"/>
      <w:lvlText w:val="%1)"/>
      <w:lvlJc w:val="left"/>
      <w:pPr>
        <w:ind w:left="542" w:hanging="291"/>
      </w:pPr>
      <w:rPr>
        <w:rFonts w:ascii="Calibri" w:eastAsia="Calibri" w:hAnsi="Calibri" w:cs="Calibri" w:hint="default"/>
        <w:w w:val="100"/>
        <w:sz w:val="28"/>
        <w:szCs w:val="28"/>
        <w:lang w:val="ru-RU" w:eastAsia="ru-RU" w:bidi="ru-RU"/>
      </w:rPr>
    </w:lvl>
    <w:lvl w:ilvl="1" w:tplc="C924E496">
      <w:numFmt w:val="bullet"/>
      <w:lvlText w:val="•"/>
      <w:lvlJc w:val="left"/>
      <w:pPr>
        <w:ind w:left="1544" w:hanging="291"/>
      </w:pPr>
      <w:rPr>
        <w:rFonts w:hint="default"/>
        <w:lang w:val="ru-RU" w:eastAsia="ru-RU" w:bidi="ru-RU"/>
      </w:rPr>
    </w:lvl>
    <w:lvl w:ilvl="2" w:tplc="FC028A74">
      <w:numFmt w:val="bullet"/>
      <w:lvlText w:val="•"/>
      <w:lvlJc w:val="left"/>
      <w:pPr>
        <w:ind w:left="2549" w:hanging="291"/>
      </w:pPr>
      <w:rPr>
        <w:rFonts w:hint="default"/>
        <w:lang w:val="ru-RU" w:eastAsia="ru-RU" w:bidi="ru-RU"/>
      </w:rPr>
    </w:lvl>
    <w:lvl w:ilvl="3" w:tplc="10167AEA">
      <w:numFmt w:val="bullet"/>
      <w:lvlText w:val="•"/>
      <w:lvlJc w:val="left"/>
      <w:pPr>
        <w:ind w:left="3553" w:hanging="291"/>
      </w:pPr>
      <w:rPr>
        <w:rFonts w:hint="default"/>
        <w:lang w:val="ru-RU" w:eastAsia="ru-RU" w:bidi="ru-RU"/>
      </w:rPr>
    </w:lvl>
    <w:lvl w:ilvl="4" w:tplc="E2989E46">
      <w:numFmt w:val="bullet"/>
      <w:lvlText w:val="•"/>
      <w:lvlJc w:val="left"/>
      <w:pPr>
        <w:ind w:left="4558" w:hanging="291"/>
      </w:pPr>
      <w:rPr>
        <w:rFonts w:hint="default"/>
        <w:lang w:val="ru-RU" w:eastAsia="ru-RU" w:bidi="ru-RU"/>
      </w:rPr>
    </w:lvl>
    <w:lvl w:ilvl="5" w:tplc="6F1272E8">
      <w:numFmt w:val="bullet"/>
      <w:lvlText w:val="•"/>
      <w:lvlJc w:val="left"/>
      <w:pPr>
        <w:ind w:left="5563" w:hanging="291"/>
      </w:pPr>
      <w:rPr>
        <w:rFonts w:hint="default"/>
        <w:lang w:val="ru-RU" w:eastAsia="ru-RU" w:bidi="ru-RU"/>
      </w:rPr>
    </w:lvl>
    <w:lvl w:ilvl="6" w:tplc="D3609088">
      <w:numFmt w:val="bullet"/>
      <w:lvlText w:val="•"/>
      <w:lvlJc w:val="left"/>
      <w:pPr>
        <w:ind w:left="6567" w:hanging="291"/>
      </w:pPr>
      <w:rPr>
        <w:rFonts w:hint="default"/>
        <w:lang w:val="ru-RU" w:eastAsia="ru-RU" w:bidi="ru-RU"/>
      </w:rPr>
    </w:lvl>
    <w:lvl w:ilvl="7" w:tplc="4DF06EDA">
      <w:numFmt w:val="bullet"/>
      <w:lvlText w:val="•"/>
      <w:lvlJc w:val="left"/>
      <w:pPr>
        <w:ind w:left="7572" w:hanging="291"/>
      </w:pPr>
      <w:rPr>
        <w:rFonts w:hint="default"/>
        <w:lang w:val="ru-RU" w:eastAsia="ru-RU" w:bidi="ru-RU"/>
      </w:rPr>
    </w:lvl>
    <w:lvl w:ilvl="8" w:tplc="20A0204C">
      <w:numFmt w:val="bullet"/>
      <w:lvlText w:val="•"/>
      <w:lvlJc w:val="left"/>
      <w:pPr>
        <w:ind w:left="8577" w:hanging="291"/>
      </w:pPr>
      <w:rPr>
        <w:rFonts w:hint="default"/>
        <w:lang w:val="ru-RU" w:eastAsia="ru-RU" w:bidi="ru-RU"/>
      </w:rPr>
    </w:lvl>
  </w:abstractNum>
  <w:abstractNum w:abstractNumId="18">
    <w:nsid w:val="741F1CBD"/>
    <w:multiLevelType w:val="multilevel"/>
    <w:tmpl w:val="6D0E3DD0"/>
    <w:lvl w:ilvl="0">
      <w:start w:val="2"/>
      <w:numFmt w:val="decimal"/>
      <w:lvlText w:val="%1"/>
      <w:lvlJc w:val="left"/>
      <w:pPr>
        <w:ind w:left="542" w:hanging="521"/>
      </w:pPr>
      <w:rPr>
        <w:rFonts w:hint="default"/>
        <w:lang w:val="ru-RU" w:eastAsia="ru-RU" w:bidi="ru-RU"/>
      </w:rPr>
    </w:lvl>
    <w:lvl w:ilvl="1">
      <w:start w:val="1"/>
      <w:numFmt w:val="decimal"/>
      <w:lvlText w:val="%1.%2."/>
      <w:lvlJc w:val="left"/>
      <w:pPr>
        <w:ind w:left="542" w:hanging="521"/>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521"/>
      </w:pPr>
      <w:rPr>
        <w:rFonts w:hint="default"/>
        <w:lang w:val="ru-RU" w:eastAsia="ru-RU" w:bidi="ru-RU"/>
      </w:rPr>
    </w:lvl>
    <w:lvl w:ilvl="3">
      <w:numFmt w:val="bullet"/>
      <w:lvlText w:val="•"/>
      <w:lvlJc w:val="left"/>
      <w:pPr>
        <w:ind w:left="3553" w:hanging="521"/>
      </w:pPr>
      <w:rPr>
        <w:rFonts w:hint="default"/>
        <w:lang w:val="ru-RU" w:eastAsia="ru-RU" w:bidi="ru-RU"/>
      </w:rPr>
    </w:lvl>
    <w:lvl w:ilvl="4">
      <w:numFmt w:val="bullet"/>
      <w:lvlText w:val="•"/>
      <w:lvlJc w:val="left"/>
      <w:pPr>
        <w:ind w:left="4558" w:hanging="521"/>
      </w:pPr>
      <w:rPr>
        <w:rFonts w:hint="default"/>
        <w:lang w:val="ru-RU" w:eastAsia="ru-RU" w:bidi="ru-RU"/>
      </w:rPr>
    </w:lvl>
    <w:lvl w:ilvl="5">
      <w:numFmt w:val="bullet"/>
      <w:lvlText w:val="•"/>
      <w:lvlJc w:val="left"/>
      <w:pPr>
        <w:ind w:left="5563" w:hanging="521"/>
      </w:pPr>
      <w:rPr>
        <w:rFonts w:hint="default"/>
        <w:lang w:val="ru-RU" w:eastAsia="ru-RU" w:bidi="ru-RU"/>
      </w:rPr>
    </w:lvl>
    <w:lvl w:ilvl="6">
      <w:numFmt w:val="bullet"/>
      <w:lvlText w:val="•"/>
      <w:lvlJc w:val="left"/>
      <w:pPr>
        <w:ind w:left="6567" w:hanging="521"/>
      </w:pPr>
      <w:rPr>
        <w:rFonts w:hint="default"/>
        <w:lang w:val="ru-RU" w:eastAsia="ru-RU" w:bidi="ru-RU"/>
      </w:rPr>
    </w:lvl>
    <w:lvl w:ilvl="7">
      <w:numFmt w:val="bullet"/>
      <w:lvlText w:val="•"/>
      <w:lvlJc w:val="left"/>
      <w:pPr>
        <w:ind w:left="7572" w:hanging="521"/>
      </w:pPr>
      <w:rPr>
        <w:rFonts w:hint="default"/>
        <w:lang w:val="ru-RU" w:eastAsia="ru-RU" w:bidi="ru-RU"/>
      </w:rPr>
    </w:lvl>
    <w:lvl w:ilvl="8">
      <w:numFmt w:val="bullet"/>
      <w:lvlText w:val="•"/>
      <w:lvlJc w:val="left"/>
      <w:pPr>
        <w:ind w:left="8577" w:hanging="521"/>
      </w:pPr>
      <w:rPr>
        <w:rFonts w:hint="default"/>
        <w:lang w:val="ru-RU" w:eastAsia="ru-RU" w:bidi="ru-RU"/>
      </w:rPr>
    </w:lvl>
  </w:abstractNum>
  <w:abstractNum w:abstractNumId="19">
    <w:nsid w:val="760447CE"/>
    <w:multiLevelType w:val="multilevel"/>
    <w:tmpl w:val="C248FD5C"/>
    <w:lvl w:ilvl="0">
      <w:start w:val="4"/>
      <w:numFmt w:val="decimal"/>
      <w:lvlText w:val="%1"/>
      <w:lvlJc w:val="left"/>
      <w:pPr>
        <w:ind w:left="542" w:hanging="598"/>
      </w:pPr>
      <w:rPr>
        <w:rFonts w:hint="default"/>
        <w:lang w:val="ru-RU" w:eastAsia="ru-RU" w:bidi="ru-RU"/>
      </w:rPr>
    </w:lvl>
    <w:lvl w:ilvl="1">
      <w:start w:val="1"/>
      <w:numFmt w:val="decimal"/>
      <w:lvlText w:val="%1.%2."/>
      <w:lvlJc w:val="left"/>
      <w:pPr>
        <w:ind w:left="542" w:hanging="598"/>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549" w:hanging="598"/>
      </w:pPr>
      <w:rPr>
        <w:rFonts w:hint="default"/>
        <w:lang w:val="ru-RU" w:eastAsia="ru-RU" w:bidi="ru-RU"/>
      </w:rPr>
    </w:lvl>
    <w:lvl w:ilvl="3">
      <w:numFmt w:val="bullet"/>
      <w:lvlText w:val="•"/>
      <w:lvlJc w:val="left"/>
      <w:pPr>
        <w:ind w:left="3553" w:hanging="598"/>
      </w:pPr>
      <w:rPr>
        <w:rFonts w:hint="default"/>
        <w:lang w:val="ru-RU" w:eastAsia="ru-RU" w:bidi="ru-RU"/>
      </w:rPr>
    </w:lvl>
    <w:lvl w:ilvl="4">
      <w:numFmt w:val="bullet"/>
      <w:lvlText w:val="•"/>
      <w:lvlJc w:val="left"/>
      <w:pPr>
        <w:ind w:left="4558" w:hanging="598"/>
      </w:pPr>
      <w:rPr>
        <w:rFonts w:hint="default"/>
        <w:lang w:val="ru-RU" w:eastAsia="ru-RU" w:bidi="ru-RU"/>
      </w:rPr>
    </w:lvl>
    <w:lvl w:ilvl="5">
      <w:numFmt w:val="bullet"/>
      <w:lvlText w:val="•"/>
      <w:lvlJc w:val="left"/>
      <w:pPr>
        <w:ind w:left="5563" w:hanging="598"/>
      </w:pPr>
      <w:rPr>
        <w:rFonts w:hint="default"/>
        <w:lang w:val="ru-RU" w:eastAsia="ru-RU" w:bidi="ru-RU"/>
      </w:rPr>
    </w:lvl>
    <w:lvl w:ilvl="6">
      <w:numFmt w:val="bullet"/>
      <w:lvlText w:val="•"/>
      <w:lvlJc w:val="left"/>
      <w:pPr>
        <w:ind w:left="6567" w:hanging="598"/>
      </w:pPr>
      <w:rPr>
        <w:rFonts w:hint="default"/>
        <w:lang w:val="ru-RU" w:eastAsia="ru-RU" w:bidi="ru-RU"/>
      </w:rPr>
    </w:lvl>
    <w:lvl w:ilvl="7">
      <w:numFmt w:val="bullet"/>
      <w:lvlText w:val="•"/>
      <w:lvlJc w:val="left"/>
      <w:pPr>
        <w:ind w:left="7572" w:hanging="598"/>
      </w:pPr>
      <w:rPr>
        <w:rFonts w:hint="default"/>
        <w:lang w:val="ru-RU" w:eastAsia="ru-RU" w:bidi="ru-RU"/>
      </w:rPr>
    </w:lvl>
    <w:lvl w:ilvl="8">
      <w:numFmt w:val="bullet"/>
      <w:lvlText w:val="•"/>
      <w:lvlJc w:val="left"/>
      <w:pPr>
        <w:ind w:left="8577" w:hanging="598"/>
      </w:pPr>
      <w:rPr>
        <w:rFonts w:hint="default"/>
        <w:lang w:val="ru-RU" w:eastAsia="ru-RU" w:bidi="ru-RU"/>
      </w:rPr>
    </w:lvl>
  </w:abstractNum>
  <w:num w:numId="1">
    <w:abstractNumId w:val="13"/>
  </w:num>
  <w:num w:numId="2">
    <w:abstractNumId w:val="17"/>
  </w:num>
  <w:num w:numId="3">
    <w:abstractNumId w:val="9"/>
  </w:num>
  <w:num w:numId="4">
    <w:abstractNumId w:val="4"/>
  </w:num>
  <w:num w:numId="5">
    <w:abstractNumId w:val="11"/>
  </w:num>
  <w:num w:numId="6">
    <w:abstractNumId w:val="8"/>
  </w:num>
  <w:num w:numId="7">
    <w:abstractNumId w:val="5"/>
  </w:num>
  <w:num w:numId="8">
    <w:abstractNumId w:val="16"/>
  </w:num>
  <w:num w:numId="9">
    <w:abstractNumId w:val="2"/>
  </w:num>
  <w:num w:numId="10">
    <w:abstractNumId w:val="15"/>
  </w:num>
  <w:num w:numId="11">
    <w:abstractNumId w:val="0"/>
  </w:num>
  <w:num w:numId="12">
    <w:abstractNumId w:val="1"/>
  </w:num>
  <w:num w:numId="13">
    <w:abstractNumId w:val="14"/>
  </w:num>
  <w:num w:numId="14">
    <w:abstractNumId w:val="18"/>
  </w:num>
  <w:num w:numId="15">
    <w:abstractNumId w:val="10"/>
  </w:num>
  <w:num w:numId="16">
    <w:abstractNumId w:val="6"/>
  </w:num>
  <w:num w:numId="17">
    <w:abstractNumId w:val="7"/>
  </w:num>
  <w:num w:numId="18">
    <w:abstractNumId w:val="19"/>
  </w:num>
  <w:num w:numId="19">
    <w:abstractNumId w:val="3"/>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0B6F09"/>
    <w:rsid w:val="0003419C"/>
    <w:rsid w:val="00062AEC"/>
    <w:rsid w:val="000761A3"/>
    <w:rsid w:val="000B487A"/>
    <w:rsid w:val="000B6F09"/>
    <w:rsid w:val="000F20BA"/>
    <w:rsid w:val="00107604"/>
    <w:rsid w:val="00151C12"/>
    <w:rsid w:val="001D0C02"/>
    <w:rsid w:val="001D54EF"/>
    <w:rsid w:val="001E44D5"/>
    <w:rsid w:val="0022233A"/>
    <w:rsid w:val="00274735"/>
    <w:rsid w:val="002A3E7C"/>
    <w:rsid w:val="002B05E9"/>
    <w:rsid w:val="002D69C2"/>
    <w:rsid w:val="00336229"/>
    <w:rsid w:val="0036676C"/>
    <w:rsid w:val="003E7302"/>
    <w:rsid w:val="00421365"/>
    <w:rsid w:val="00430A7E"/>
    <w:rsid w:val="00493DC5"/>
    <w:rsid w:val="004A5C4A"/>
    <w:rsid w:val="004B12EC"/>
    <w:rsid w:val="004E7333"/>
    <w:rsid w:val="00533361"/>
    <w:rsid w:val="0056261F"/>
    <w:rsid w:val="005672B3"/>
    <w:rsid w:val="005D7EC8"/>
    <w:rsid w:val="005F79FA"/>
    <w:rsid w:val="00641B7B"/>
    <w:rsid w:val="00690195"/>
    <w:rsid w:val="00695504"/>
    <w:rsid w:val="0071748E"/>
    <w:rsid w:val="00723D08"/>
    <w:rsid w:val="00750947"/>
    <w:rsid w:val="00770253"/>
    <w:rsid w:val="00771264"/>
    <w:rsid w:val="00781F49"/>
    <w:rsid w:val="007A3A62"/>
    <w:rsid w:val="007D7FF3"/>
    <w:rsid w:val="007E4D6D"/>
    <w:rsid w:val="00806A3D"/>
    <w:rsid w:val="00807646"/>
    <w:rsid w:val="0081339E"/>
    <w:rsid w:val="008237F5"/>
    <w:rsid w:val="00836BD2"/>
    <w:rsid w:val="00843DD1"/>
    <w:rsid w:val="00860E9A"/>
    <w:rsid w:val="00884F17"/>
    <w:rsid w:val="008E5BEA"/>
    <w:rsid w:val="0092546B"/>
    <w:rsid w:val="009D0AAC"/>
    <w:rsid w:val="00A653C7"/>
    <w:rsid w:val="00AE22E0"/>
    <w:rsid w:val="00B53FDC"/>
    <w:rsid w:val="00B57669"/>
    <w:rsid w:val="00B679E3"/>
    <w:rsid w:val="00B73F51"/>
    <w:rsid w:val="00B90D8D"/>
    <w:rsid w:val="00B97102"/>
    <w:rsid w:val="00BC3870"/>
    <w:rsid w:val="00C33B08"/>
    <w:rsid w:val="00C725A8"/>
    <w:rsid w:val="00C7783D"/>
    <w:rsid w:val="00C95089"/>
    <w:rsid w:val="00CB0684"/>
    <w:rsid w:val="00CB1D75"/>
    <w:rsid w:val="00CE16A7"/>
    <w:rsid w:val="00CF16BE"/>
    <w:rsid w:val="00D13E0B"/>
    <w:rsid w:val="00D15D09"/>
    <w:rsid w:val="00D65D44"/>
    <w:rsid w:val="00D81C43"/>
    <w:rsid w:val="00D8331B"/>
    <w:rsid w:val="00D83958"/>
    <w:rsid w:val="00D92330"/>
    <w:rsid w:val="00DD1208"/>
    <w:rsid w:val="00DF0526"/>
    <w:rsid w:val="00DF1B7F"/>
    <w:rsid w:val="00E45E6A"/>
    <w:rsid w:val="00E74034"/>
    <w:rsid w:val="00E84742"/>
    <w:rsid w:val="00E96C90"/>
    <w:rsid w:val="00E96ED6"/>
    <w:rsid w:val="00EA4EEB"/>
    <w:rsid w:val="00F0026B"/>
    <w:rsid w:val="00F027AA"/>
    <w:rsid w:val="00F1021A"/>
    <w:rsid w:val="00F25835"/>
    <w:rsid w:val="00F26B45"/>
    <w:rsid w:val="00F644C8"/>
    <w:rsid w:val="00F72CEF"/>
    <w:rsid w:val="00F847D1"/>
    <w:rsid w:val="00F85F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uiPriority w:val="1"/>
    <w:qFormat/>
    <w:rsid w:val="000B6F09"/>
    <w:rPr>
      <w:rFonts w:ascii="Times New Roman" w:eastAsia="Times New Roman" w:hAnsi="Times New Roman" w:cs="Times New Roman"/>
      <w:lang w:val="ru-RU" w:eastAsia="ru-RU" w:bidi="ru-RU"/>
    </w:rPr>
  </w:style>
  <w:style w:type="paragraph" w:styleId="1">
    <w:name w:val="heading 1"/>
    <w:basedOn w:val="a1"/>
    <w:next w:val="a1"/>
    <w:link w:val="10"/>
    <w:qFormat/>
    <w:rsid w:val="00B97102"/>
    <w:pPr>
      <w:keepNext/>
      <w:widowControl/>
      <w:autoSpaceDE/>
      <w:autoSpaceDN/>
      <w:spacing w:before="40" w:line="216" w:lineRule="auto"/>
      <w:jc w:val="center"/>
      <w:outlineLvl w:val="0"/>
    </w:pPr>
    <w:rPr>
      <w:b/>
      <w:kern w:val="2"/>
      <w:sz w:val="32"/>
      <w:szCs w:val="20"/>
      <w:lang w:bidi="ar-SA"/>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TableNormal">
    <w:name w:val="Table Normal"/>
    <w:uiPriority w:val="2"/>
    <w:semiHidden/>
    <w:unhideWhenUsed/>
    <w:qFormat/>
    <w:rsid w:val="000B6F09"/>
    <w:tblPr>
      <w:tblInd w:w="0" w:type="dxa"/>
      <w:tblCellMar>
        <w:top w:w="0" w:type="dxa"/>
        <w:left w:w="0" w:type="dxa"/>
        <w:bottom w:w="0" w:type="dxa"/>
        <w:right w:w="0" w:type="dxa"/>
      </w:tblCellMar>
    </w:tblPr>
  </w:style>
  <w:style w:type="paragraph" w:styleId="a5">
    <w:name w:val="Body Text"/>
    <w:basedOn w:val="a1"/>
    <w:uiPriority w:val="1"/>
    <w:qFormat/>
    <w:rsid w:val="000B6F09"/>
    <w:pPr>
      <w:ind w:left="542"/>
    </w:pPr>
    <w:rPr>
      <w:sz w:val="28"/>
      <w:szCs w:val="28"/>
    </w:rPr>
  </w:style>
  <w:style w:type="paragraph" w:customStyle="1" w:styleId="Heading1">
    <w:name w:val="Heading 1"/>
    <w:basedOn w:val="a1"/>
    <w:uiPriority w:val="1"/>
    <w:qFormat/>
    <w:rsid w:val="000B6F09"/>
    <w:pPr>
      <w:outlineLvl w:val="1"/>
    </w:pPr>
    <w:rPr>
      <w:b/>
      <w:bCs/>
      <w:sz w:val="28"/>
      <w:szCs w:val="28"/>
    </w:rPr>
  </w:style>
  <w:style w:type="paragraph" w:styleId="a6">
    <w:name w:val="List Paragraph"/>
    <w:basedOn w:val="a1"/>
    <w:uiPriority w:val="1"/>
    <w:qFormat/>
    <w:rsid w:val="000B6F09"/>
    <w:pPr>
      <w:ind w:left="542" w:firstLine="707"/>
      <w:jc w:val="both"/>
    </w:pPr>
  </w:style>
  <w:style w:type="paragraph" w:customStyle="1" w:styleId="TableParagraph">
    <w:name w:val="Table Paragraph"/>
    <w:basedOn w:val="a1"/>
    <w:uiPriority w:val="1"/>
    <w:qFormat/>
    <w:rsid w:val="000B6F09"/>
    <w:rPr>
      <w:rFonts w:ascii="Calibri" w:eastAsia="Calibri" w:hAnsi="Calibri" w:cs="Calibri"/>
    </w:rPr>
  </w:style>
  <w:style w:type="character" w:styleId="a7">
    <w:name w:val="Hyperlink"/>
    <w:basedOn w:val="a2"/>
    <w:uiPriority w:val="99"/>
    <w:unhideWhenUsed/>
    <w:rsid w:val="004A5C4A"/>
    <w:rPr>
      <w:color w:val="0000FF" w:themeColor="hyperlink"/>
      <w:u w:val="single"/>
    </w:rPr>
  </w:style>
  <w:style w:type="paragraph" w:styleId="a8">
    <w:name w:val="Balloon Text"/>
    <w:basedOn w:val="a1"/>
    <w:link w:val="a9"/>
    <w:uiPriority w:val="99"/>
    <w:semiHidden/>
    <w:unhideWhenUsed/>
    <w:rsid w:val="00B57669"/>
    <w:rPr>
      <w:rFonts w:ascii="Tahoma" w:hAnsi="Tahoma" w:cs="Tahoma"/>
      <w:sz w:val="16"/>
      <w:szCs w:val="16"/>
    </w:rPr>
  </w:style>
  <w:style w:type="character" w:customStyle="1" w:styleId="a9">
    <w:name w:val="Текст выноски Знак"/>
    <w:basedOn w:val="a2"/>
    <w:link w:val="a8"/>
    <w:uiPriority w:val="99"/>
    <w:semiHidden/>
    <w:rsid w:val="00B57669"/>
    <w:rPr>
      <w:rFonts w:ascii="Tahoma" w:eastAsia="Times New Roman" w:hAnsi="Tahoma" w:cs="Tahoma"/>
      <w:sz w:val="16"/>
      <w:szCs w:val="16"/>
      <w:lang w:val="ru-RU" w:eastAsia="ru-RU" w:bidi="ru-RU"/>
    </w:rPr>
  </w:style>
  <w:style w:type="character" w:customStyle="1" w:styleId="10">
    <w:name w:val="Заголовок 1 Знак"/>
    <w:basedOn w:val="a2"/>
    <w:link w:val="1"/>
    <w:rsid w:val="00B97102"/>
    <w:rPr>
      <w:rFonts w:ascii="Times New Roman" w:eastAsia="Times New Roman" w:hAnsi="Times New Roman" w:cs="Times New Roman"/>
      <w:b/>
      <w:kern w:val="2"/>
      <w:sz w:val="32"/>
      <w:szCs w:val="20"/>
      <w:lang w:val="ru-RU" w:eastAsia="ru-RU"/>
    </w:rPr>
  </w:style>
  <w:style w:type="paragraph" w:customStyle="1" w:styleId="ConsPlusNormal">
    <w:name w:val="ConsPlusNormal"/>
    <w:link w:val="ConsPlusNormal0"/>
    <w:qFormat/>
    <w:rsid w:val="00B97102"/>
    <w:pPr>
      <w:adjustRightInd w:val="0"/>
      <w:ind w:firstLine="720"/>
    </w:pPr>
    <w:rPr>
      <w:rFonts w:ascii="Arial" w:eastAsia="Times New Roman" w:hAnsi="Arial" w:cs="Arial"/>
      <w:sz w:val="20"/>
      <w:szCs w:val="20"/>
      <w:lang w:val="ru-RU" w:eastAsia="ru-RU"/>
    </w:rPr>
  </w:style>
  <w:style w:type="character" w:customStyle="1" w:styleId="ConsPlusNormal0">
    <w:name w:val="ConsPlusNormal Знак"/>
    <w:basedOn w:val="a2"/>
    <w:link w:val="ConsPlusNormal"/>
    <w:rsid w:val="00B97102"/>
    <w:rPr>
      <w:rFonts w:ascii="Arial" w:eastAsia="Times New Roman" w:hAnsi="Arial" w:cs="Arial"/>
      <w:sz w:val="20"/>
      <w:szCs w:val="20"/>
      <w:lang w:val="ru-RU" w:eastAsia="ru-RU"/>
    </w:rPr>
  </w:style>
  <w:style w:type="paragraph" w:customStyle="1" w:styleId="aa">
    <w:name w:val="Заголовок постановления"/>
    <w:basedOn w:val="a1"/>
    <w:next w:val="a1"/>
    <w:qFormat/>
    <w:rsid w:val="00843DD1"/>
    <w:pPr>
      <w:widowControl/>
      <w:tabs>
        <w:tab w:val="left" w:pos="9355"/>
      </w:tabs>
      <w:suppressAutoHyphens/>
      <w:autoSpaceDE/>
      <w:autoSpaceDN/>
      <w:spacing w:after="360"/>
      <w:ind w:right="-1"/>
      <w:jc w:val="center"/>
    </w:pPr>
    <w:rPr>
      <w:b/>
      <w:sz w:val="26"/>
      <w:szCs w:val="24"/>
      <w:lang w:eastAsia="zh-CN" w:bidi="ar-SA"/>
    </w:rPr>
  </w:style>
  <w:style w:type="paragraph" w:customStyle="1" w:styleId="ab">
    <w:name w:val="Стандартный"/>
    <w:basedOn w:val="a1"/>
    <w:qFormat/>
    <w:rsid w:val="00843DD1"/>
    <w:pPr>
      <w:widowControl/>
      <w:suppressAutoHyphens/>
      <w:autoSpaceDE/>
      <w:autoSpaceDN/>
      <w:ind w:firstLine="851"/>
      <w:jc w:val="both"/>
    </w:pPr>
    <w:rPr>
      <w:sz w:val="26"/>
      <w:szCs w:val="24"/>
      <w:lang w:eastAsia="zh-CN" w:bidi="ar-SA"/>
    </w:rPr>
  </w:style>
  <w:style w:type="paragraph" w:customStyle="1" w:styleId="a">
    <w:name w:val="Осн_СПД"/>
    <w:basedOn w:val="a1"/>
    <w:qFormat/>
    <w:rsid w:val="00843DD1"/>
    <w:pPr>
      <w:widowControl/>
      <w:numPr>
        <w:numId w:val="19"/>
      </w:numPr>
      <w:suppressAutoHyphens/>
      <w:autoSpaceDE/>
      <w:autoSpaceDN/>
      <w:contextualSpacing/>
      <w:jc w:val="both"/>
    </w:pPr>
    <w:rPr>
      <w:sz w:val="28"/>
      <w:szCs w:val="26"/>
      <w:lang w:eastAsia="zh-CN" w:bidi="ar-SA"/>
    </w:rPr>
  </w:style>
  <w:style w:type="paragraph" w:customStyle="1" w:styleId="a0">
    <w:name w:val="Статья_СПД"/>
    <w:basedOn w:val="a1"/>
    <w:next w:val="a"/>
    <w:qFormat/>
    <w:rsid w:val="00843DD1"/>
    <w:pPr>
      <w:keepNext/>
      <w:widowControl/>
      <w:numPr>
        <w:numId w:val="20"/>
      </w:numPr>
      <w:suppressAutoHyphens/>
      <w:autoSpaceDE/>
      <w:autoSpaceDN/>
      <w:spacing w:before="240" w:after="240"/>
      <w:jc w:val="both"/>
    </w:pPr>
    <w:rPr>
      <w:b/>
      <w:sz w:val="28"/>
      <w:szCs w:val="26"/>
      <w:lang w:eastAsia="zh-CN" w:bidi="ar-SA"/>
    </w:rPr>
  </w:style>
  <w:style w:type="paragraph" w:customStyle="1" w:styleId="standardcxspmiddle">
    <w:name w:val="standardcxspmiddle"/>
    <w:basedOn w:val="a1"/>
    <w:qFormat/>
    <w:rsid w:val="00884F17"/>
    <w:pPr>
      <w:widowControl/>
      <w:autoSpaceDE/>
      <w:autoSpaceDN/>
      <w:spacing w:before="280" w:after="280"/>
    </w:pPr>
    <w:rPr>
      <w:sz w:val="24"/>
      <w:szCs w:val="24"/>
      <w:lang w:eastAsia="zh-CN" w:bidi="ar-SA"/>
    </w:rPr>
  </w:style>
  <w:style w:type="paragraph" w:customStyle="1" w:styleId="ConsPlusNonformat">
    <w:name w:val="ConsPlusNonformat"/>
    <w:uiPriority w:val="99"/>
    <w:qFormat/>
    <w:rsid w:val="00750947"/>
    <w:pPr>
      <w:adjustRightInd w:val="0"/>
    </w:pPr>
    <w:rPr>
      <w:rFonts w:ascii="Courier New" w:eastAsia="Times New Roman" w:hAnsi="Courier New" w:cs="Courier New"/>
      <w:sz w:val="20"/>
      <w:szCs w:val="20"/>
      <w:lang w:val="ru-RU" w:eastAsia="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46D6F719434A6F99232FFD9C6470A7AA4324FAB74882D8261881FBE12F72C99753A6CC0D87CA1BDE809AE241B738B2EE0BC6E1B2939A37EC375141DW9iBN" TargetMode="External"/><Relationship Id="rId13" Type="http://schemas.openxmlformats.org/officeDocument/2006/relationships/hyperlink" Target="consultantplus://offline/ref=846D6F719434A6F99232FFCFC52B557FA03E12A7768E26D635DC19E94DA72ACC357A6A9C933CA7E8B94DFF2F1B7AC17FA7F7611A29W2i6N" TargetMode="External"/><Relationship Id="rId18" Type="http://schemas.openxmlformats.org/officeDocument/2006/relationships/hyperlink" Target="consultantplus://offline/ref=846D6F719434A6F99232FFCFC52B557FA03B10A57E8326D635DC19E94DA72ACC357A6A959B38ADB5EC02FE735E2DD27EA6F763193525A37FWDiCN" TargetMode="External"/><Relationship Id="rId3" Type="http://schemas.openxmlformats.org/officeDocument/2006/relationships/styles" Target="styles.xml"/><Relationship Id="rId21" Type="http://schemas.openxmlformats.org/officeDocument/2006/relationships/hyperlink" Target="consultantplus://offline/ref=846D6F719434A6F99232FFCFC52B557FA03E12A7768E26D635DC19E94DA72ACC357A6A9C933CA7E8B94DFF2F1B7AC17FA7F7611A29W2i6N" TargetMode="External"/><Relationship Id="rId7" Type="http://schemas.openxmlformats.org/officeDocument/2006/relationships/hyperlink" Target="consultantplus://offline/ref=846D6F719434A6F99232FFCFC52B557FA03E12A7768E26D635DC19E94DA72ACC357A6A909E39A7E8B94DFF2F1B7AC17FA7F7611A29W2i6N" TargetMode="External"/><Relationship Id="rId12" Type="http://schemas.openxmlformats.org/officeDocument/2006/relationships/hyperlink" Target="consultantplus://offline/ref=846D6F719434A6F99232FFCFC52B557FA03E12A7768E26D635DC19E94DA72ACC357A6A9C933CA7E8B94DFF2F1B7AC17FA7F7611A29W2i6N" TargetMode="External"/><Relationship Id="rId17" Type="http://schemas.openxmlformats.org/officeDocument/2006/relationships/hyperlink" Target="consultantplus://offline/ref=846D6F719434A6F99232FFCFC52B557FA03B10A57E8326D635DC19E94DA72ACC357A6A9D9933F8EDAC5CA7231866DF7CBAEB6318W2iAN" TargetMode="External"/><Relationship Id="rId2" Type="http://schemas.openxmlformats.org/officeDocument/2006/relationships/numbering" Target="numbering.xml"/><Relationship Id="rId16" Type="http://schemas.openxmlformats.org/officeDocument/2006/relationships/hyperlink" Target="consultantplus://offline/ref=846D6F719434A6F99232FFCFC52B557FA03B10A57E8326D635DC19E94DA72ACC357A6A9C9233F8EDAC5CA7231866DF7CBAEB6318W2iAN" TargetMode="External"/><Relationship Id="rId20" Type="http://schemas.openxmlformats.org/officeDocument/2006/relationships/hyperlink" Target="consultantplus://offline/ref=846D6F719434A6F99232FFCFC52B557FA03B10A57E8326D635DC19E94DA72ACC357A6A959B38AEBCE802FE735E2DD27EA6F763193525A37FWDiCN"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consultantplus://offline/ref=846D6F719434A6F99232FFD9C6470A7AA4324FAB74882D8261881FBE12F72C99753A6CC0D87CA1BDE809AE241B738B2EE0BC6E1B2939A37EC375141DW9iB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846D6F719434A6F99232FFCFC52B557FA03B10A57E8326D635DC19E94DA72ACC357A6A9C9D33F8EDAC5CA7231866DF7CBAEB6318W2iAN" TargetMode="External"/><Relationship Id="rId23" Type="http://schemas.openxmlformats.org/officeDocument/2006/relationships/fontTable" Target="fontTable.xml"/><Relationship Id="rId10" Type="http://schemas.openxmlformats.org/officeDocument/2006/relationships/hyperlink" Target="consultantplus://offline/ref=846D6F719434A6F99232FFCFC52B557FA03E12A7768E26D635DC19E94DA72ACC357A6A909E39A7E8B94DFF2F1B7AC17FA7F7611A29W2i6N" TargetMode="External"/><Relationship Id="rId19" Type="http://schemas.openxmlformats.org/officeDocument/2006/relationships/hyperlink" Target="consultantplus://offline/ref=846D6F719434A6F99232FFCFC52B557FA03B10A57E8326D635DC19E94DA72ACC357A6A959B38ADB5EF02FE735E2DD27EA6F763193525A37FWDiCN" TargetMode="External"/><Relationship Id="rId4" Type="http://schemas.openxmlformats.org/officeDocument/2006/relationships/settings" Target="settings.xml"/><Relationship Id="rId9" Type="http://schemas.openxmlformats.org/officeDocument/2006/relationships/hyperlink" Target="http://www.sharanga.nnov.ru/administratsiya-rabochego-poselka-sharanga/" TargetMode="External"/><Relationship Id="rId14" Type="http://schemas.openxmlformats.org/officeDocument/2006/relationships/hyperlink" Target="consultantplus://offline/ref=846D6F719434A6F99232FFCFC52B557FA03B10A57E8326D635DC19E94DA72ACC357A6A959B38ADB4E002FE735E2DD27EA6F763193525A37FWDiCN" TargetMode="External"/><Relationship Id="rId22" Type="http://schemas.openxmlformats.org/officeDocument/2006/relationships/hyperlink" Target="consultantplus://offline/ref=846D6F719434A6F99232FFCFC52B557FA03E12A7768E26D635DC19E94DA72ACC357A6A909831A7E8B94DFF2F1B7AC17FA7F7611A29W2i6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01365B-1F7B-4BC5-BF3D-6B4CDB526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TotalTime>
  <Pages>3</Pages>
  <Words>2316</Words>
  <Characters>13205</Characters>
  <Application>Microsoft Office Word</Application>
  <DocSecurity>0</DocSecurity>
  <Lines>110</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эльдорадо</dc:creator>
  <cp:lastModifiedBy>Admin</cp:lastModifiedBy>
  <cp:revision>24</cp:revision>
  <cp:lastPrinted>2021-03-26T05:59:00Z</cp:lastPrinted>
  <dcterms:created xsi:type="dcterms:W3CDTF">2020-08-13T04:35:00Z</dcterms:created>
  <dcterms:modified xsi:type="dcterms:W3CDTF">2021-03-26T06:10:00Z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2020-05-18T00:00:00Z</vt:filetime>
  </property>
  <property fmtid="{D5CDD505-2E9C-101B-9397-08002B2CF9AE}" pid="3" name="Creator">
    <vt:lpwstr>Microsoft® Word 2016</vt:lpwstr>
  </property>
  <property fmtid="{D5CDD505-2E9C-101B-9397-08002B2CF9AE}" pid="4" name="LastSaved">
    <vt:filetime>2020-05-19T00:00:00Z</vt:filetime>
  </property>
</Properties>
</file>