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17.03.2021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1. Назначить на 30  марта 2021 года на 17  часов  публичные слушания по вопросу предоставления разрешения на условно разрешенный вид использования земельных участков, территориальная зона - Ж-1 «Зона индивидуальной  жилой застройки постоянного проживания», разрешенное использование – малоэтажная многоквартирная жилая застройка, по адресам:</w:t>
      </w:r>
    </w:p>
    <w:p>
      <w:pPr>
        <w:pStyle w:val="Style22"/>
        <w:spacing w:lineRule="auto" w:line="240" w:before="0" w:after="0"/>
        <w:ind w:left="0" w:hanging="0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Северная, земельный участок 8, площадь земельного участка 1 068 кв.м.</w:t>
      </w:r>
    </w:p>
    <w:p>
      <w:pPr>
        <w:pStyle w:val="Style22"/>
        <w:spacing w:lineRule="auto" w:line="240" w:before="0" w:after="0"/>
        <w:ind w:left="0" w:hanging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Комсомольская, земельный участок 7, площадь земельного участка 4 392 кв.м.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4. Администрации рабочего поселка Шаранга Шарангского муниципального района Нижегородской области :</w:t>
      </w:r>
    </w:p>
    <w:p>
      <w:pPr>
        <w:pStyle w:val="Standard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jc w:val="both"/>
        <w:rPr/>
      </w:pPr>
      <w:r>
        <w:rPr>
          <w:rFonts w:cs="Arial" w:ascii="Arial" w:hAnsi="Arial"/>
        </w:rPr>
        <w:t>4.3. Провести публичные слушания в срок, указанный в п. 1.1 настоящего постановления.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 xml:space="preserve">            5. Предложения и замечания по вопросу проведения публичных слушаний принимаются в письменном виде по рабочим дням с 8-00 до 17-00 до 30 марта  2021 года в администрации рабочего поселка Шаранга.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  <w:bCs/>
        </w:rPr>
        <w:t xml:space="preserve">                  </w:t>
      </w:r>
      <w:r>
        <w:rPr>
          <w:rFonts w:cs="Arial" w:ascii="Arial" w:hAnsi="Arial"/>
          <w:bCs/>
        </w:rPr>
        <w:t xml:space="preserve">6.Настоящее решение обнародовать в порядке, предусмотренном Уставом </w:t>
      </w:r>
      <w:r>
        <w:rPr>
          <w:rFonts w:cs="Arial" w:ascii="Arial" w:hAnsi="Arial"/>
        </w:rPr>
        <w:t>рабочего поселка Шаранга</w:t>
      </w:r>
      <w:r>
        <w:rPr>
          <w:rFonts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</w:rPr>
        <w:t>Шарангского муниципального района Нижегородской области</w:t>
      </w:r>
      <w:r>
        <w:rPr>
          <w:rFonts w:cs="Arial" w:ascii="Arial" w:hAnsi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</w:rPr>
          <w:t>http://www.sharanga.nnov.ru/administratsiya-rabochego-poselka-sharanga/</w:t>
        </w:r>
      </w:hyperlink>
      <w:r>
        <w:rPr>
          <w:rFonts w:cs="Arial" w:ascii="Arial" w:hAnsi="Arial"/>
        </w:rPr>
        <w:t>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character" w:styleId="Style15">
    <w:name w:val="Интернет-ссылка"/>
    <w:basedOn w:val="Style13"/>
    <w:rPr>
      <w:color w:val="0000FF"/>
      <w:u w:val="singl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3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1427</TotalTime>
  <Application>LibreOffice/7.0.5.2$Windows_X86_64 LibreOffice_project/64390860c6cd0aca4beafafcfd84613dd9dfb63a</Application>
  <AppVersion>15.0000</AppVersion>
  <Pages>2</Pages>
  <Words>436</Words>
  <Characters>3361</Characters>
  <CharactersWithSpaces>3976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> </cp:keywords>
  <dc:language>ru-RU</dc:language>
  <cp:lastModifiedBy>Admin</cp:lastModifiedBy>
  <cp:lastPrinted>2021-03-19T11:38:00Z</cp:lastPrinted>
  <dcterms:modified xsi:type="dcterms:W3CDTF">2021-03-19T10:48:00Z</dcterms:modified>
  <cp:revision>104</cp:revision>
  <dc:subject/>
  <dc:title/>
</cp:coreProperties>
</file>