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b/>
          <w:sz w:val="24"/>
          <w:szCs w:val="24"/>
        </w:rPr>
        <w:t xml:space="preserve">          </w:t>
      </w:r>
      <w:r>
        <w:rPr>
          <w:rFonts w:eastAsia="Arial" w:cs="Arial" w:ascii="Arial" w:hAnsi="Arial"/>
          <w:b/>
          <w:i/>
          <w:sz w:val="24"/>
          <w:szCs w:val="24"/>
          <w:u w:val="single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17.03.2021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9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18.12.2020  года №28 «О бюджете поселения на 2021 год»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ConsPlusTitle"/>
        <w:widowControl/>
        <w:ind w:firstLine="567"/>
        <w:jc w:val="both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Внести в решение поселкового Совета рабочего поселка Шаранга Шарангского муниципального района Нижегородской области от 18.12.2020 года №28 «О бюджете поселения на 2021 год» следующие изменения 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 «Статью 1 изложить в следующей редакции 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  <w:r>
        <w:rPr>
          <w:rFonts w:cs="Arial" w:ascii="Arial" w:hAnsi="Arial"/>
          <w:sz w:val="22"/>
          <w:szCs w:val="22"/>
        </w:rPr>
        <w:t>Утвердить основные характеристики бюджета поселения на 2021 год: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2"/>
          <w:szCs w:val="22"/>
        </w:rPr>
        <w:t>общий объем доходов в сумме   49202,7 тыс. рублей;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2"/>
          <w:szCs w:val="22"/>
        </w:rPr>
        <w:t>общий объем расходов в сумме  49692,2тыс. рублей.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2"/>
          <w:szCs w:val="22"/>
        </w:rPr>
        <w:t>размер дефицита в сумме 489,5 тыс.руб.</w:t>
      </w:r>
    </w:p>
    <w:p>
      <w:pPr>
        <w:pStyle w:val="Normal"/>
        <w:ind w:left="72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1.2.Приложение 3 изложить в следующей редакции:</w:t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>
        <w:rPr>
          <w:rFonts w:eastAsia="Arial" w:cs="Arial" w:ascii="Arial" w:hAnsi="Arial"/>
          <w:b/>
        </w:rPr>
        <w:t xml:space="preserve"> </w:t>
      </w:r>
      <w:r>
        <w:rPr>
          <w:rFonts w:cs="Arial" w:ascii="Arial" w:hAnsi="Arial"/>
          <w:b/>
        </w:rPr>
        <w:t>«</w:t>
      </w:r>
      <w:r>
        <w:rPr>
          <w:rFonts w:cs="Arial" w:ascii="Arial" w:hAnsi="Arial"/>
        </w:rPr>
        <w:t xml:space="preserve">Приложение 3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                             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20"/>
          <w:tab w:val="left" w:pos="5442" w:leader="none"/>
        </w:tabs>
        <w:rPr>
          <w:rFonts w:ascii="Arial" w:hAnsi="Arial" w:cs="Arial"/>
        </w:rPr>
      </w:pPr>
      <w:r>
        <w:rPr>
          <w:rFonts w:eastAsia="Arial" w:cs="Arial" w:ascii="Arial" w:hAnsi="Arial"/>
          <w:b/>
        </w:rPr>
        <w:t xml:space="preserve"> </w:t>
      </w:r>
      <w:r>
        <w:rPr>
          <w:rFonts w:cs="Arial" w:ascii="Arial" w:hAnsi="Arial"/>
        </w:rPr>
        <w:t>«Поступление доходов по группам, подгруппам и статьям бюджетной классификации на 2021 год»</w:t>
      </w:r>
    </w:p>
    <w:p>
      <w:pPr>
        <w:pStyle w:val="Normal"/>
        <w:tabs>
          <w:tab w:val="clear" w:pos="720"/>
          <w:tab w:val="left" w:pos="5442" w:leader="none"/>
        </w:tabs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tabs>
          <w:tab w:val="clear" w:pos="720"/>
          <w:tab w:val="left" w:pos="5442" w:leader="none"/>
        </w:tabs>
        <w:jc w:val="right"/>
        <w:rPr>
          <w:rFonts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(тыс. рублей)</w:t>
      </w:r>
    </w:p>
    <w:tbl>
      <w:tblPr>
        <w:tblW w:w="9899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985"/>
        <w:gridCol w:w="1286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доходов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 Налоговые и неналоговые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</w:rPr>
              <w:t>18101,1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10100000000000000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1.1. Налоги на прибыль,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8215,5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10102000010000110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 Налог на доходы физических лиц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8215,5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8133,4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10102020010000110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43,5 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10102030010000110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1.1.1.3.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налогов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38,6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10302000010000110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10302231010000110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1098,9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10302241010000110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10302261010000110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-200,2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10500000000000000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1.3. Налоги на совокупный доход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1.3.1. Единый сельскохозяйственный налог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10600000000000000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1.4. Налоги на имущество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6279,4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10601030130000110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2693,9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10606000000000110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 Земельный налог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3585,5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 Земельный налог с организаций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10606033130000110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  Земельный налог  с физических лиц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lang w:val="en-US"/>
              </w:rPr>
              <w:t>1</w:t>
            </w:r>
            <w:r>
              <w:rPr>
                <w:rFonts w:cs="Arial" w:ascii="Arial" w:hAnsi="Arial"/>
              </w:rPr>
              <w:t>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10606043130000110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11100000000000000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11105000000000120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11105013130000120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836,8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11105025130000120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1.5.1.2. 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11400000000000000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11406013130000430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11705000000000180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1.7. Прочие неналоговые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11705050130000180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1.7.1. Прочие неналоговые доходы бюджетов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20000000000000000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31101,6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30938,0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20210000000000150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20215001130000150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20230000000000150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343,0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20235118130000150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343,0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20240000000000150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2.1.3. Иные межбюджетные трансферты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26751,4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20245160130000150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2.1.3.1. Межбюджетные трансферты ,передаваемые бюджетам городским поселений для компенсации дополнительных расходов, возникших в результате решений ,принятых органами власти другого уровня (на капитальный ремонт и ремонт автомобильных дорог общего пользования местного значения)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 Прочие межбюджетные трансферты, передаваемые бюджетам городских  поселений -всего, в т.ч.: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24251,4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2.1.3.2.1. Прочие межбюджетные трансферты, передаваемые бюджетам городских поселений (на поддержку мер по обеспечению сбалансированности бюджетов)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</w:rPr>
              <w:t>10628,5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2.1.3.2.2. Прочие межбюджетные трансферты, передаваемые бюджетам городских поселений (на  реализацию проектов комплексного развития сельских территорий (сельских агломераций))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4770,2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2.1.3.2.3. Прочие межбюджетные трансферты, передаваемые бюджетам городских поселений (на  проектирование и строительство(реконструкцию) автомобильных дорог общего пользования местного значения)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4200,0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2.1.3.2.4. Прочие межбюджетные трансферты, передаваемые бюджетам городских поселений(на поддержку государственных программ субъектов Российской Федерации и муниципальных программ формирования современной городской среды)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4552,7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2.1.3.2.4. Прочие межбюджетные трансферты, на снос домов, признанных аварийным жилым фондом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20400000000000000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2.2. Прочие поступления от негосударственных организаций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</w:rPr>
              <w:t>168,6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20405099130000150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2.2.1.Прочие безвозмездные поступления от негосударственных организаций в бюджеты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148,0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20405099139000150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2.2.2.Прочие безвозмездные поступления от негосударственных организаций в бюджеты городских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20,6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20700000000000000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2.3.Прочие безвозмездные поступления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25,4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20705030139000150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2.3.1.Прочие безвозмездные поступления от негосударственных организаций в бюджеты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21960010130000150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2.4.Возврат прочих остатков субсидий , субвенций и иных межбюджетных трансфертов, имеющих целевое назначение, прошлых лет из бюджетов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-30,4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Всего доходов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</w:t>
            </w:r>
            <w:r>
              <w:rPr>
                <w:rFonts w:cs="Arial" w:ascii="Arial" w:hAnsi="Arial"/>
                <w:b/>
              </w:rPr>
              <w:t>49202,7</w:t>
            </w:r>
          </w:p>
        </w:tc>
      </w:tr>
    </w:tbl>
    <w:p>
      <w:pPr>
        <w:pStyle w:val="Normal"/>
        <w:tabs>
          <w:tab w:val="clear" w:pos="720"/>
          <w:tab w:val="left" w:pos="5442" w:leader="none"/>
        </w:tabs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  <w:b/>
        </w:rPr>
        <w:t>1.3.  Приложение 4 изложить в следующей редакции:</w:t>
      </w:r>
    </w:p>
    <w:p>
      <w:pPr>
        <w:pStyle w:val="Normal"/>
        <w:jc w:val="right"/>
        <w:rPr/>
      </w:pPr>
      <w:r>
        <w:rPr>
          <w:rFonts w:cs="Arial" w:ascii="Arial" w:hAnsi="Arial"/>
          <w:b/>
        </w:rPr>
        <w:tab/>
      </w:r>
      <w:r>
        <w:rPr>
          <w:rFonts w:cs="Arial" w:ascii="Arial" w:hAnsi="Arial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  <w:b/>
        </w:rPr>
        <w:t xml:space="preserve"> «</w:t>
      </w:r>
      <w:r>
        <w:rPr>
          <w:rFonts w:cs="Arial" w:ascii="Arial" w:hAnsi="Arial"/>
        </w:rPr>
        <w:t xml:space="preserve">Приложение 4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jc w:val="right"/>
        <w:rPr>
          <w:rFonts w:ascii="Arial" w:hAnsi="Arial" w:eastAsia="Arial" w:cs="Arial"/>
        </w:rPr>
      </w:pPr>
      <w:r>
        <w:rPr>
          <w:rFonts w:eastAsia="Arial" w:cs="Arial" w:ascii="Arial" w:hAnsi="Arial"/>
        </w:rPr>
        <w:t xml:space="preserve">                              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   </w:t>
      </w:r>
      <w:r>
        <w:rPr>
          <w:rFonts w:cs="Arial" w:ascii="Arial" w:hAnsi="Arial"/>
        </w:rPr>
        <w:t>«Источники финансирования дефицита бюджета поселения на 2021год»</w:t>
      </w:r>
    </w:p>
    <w:p>
      <w:pPr>
        <w:pStyle w:val="Normal"/>
        <w:ind w:firstLine="360"/>
        <w:jc w:val="right"/>
        <w:rPr/>
      </w:pPr>
      <w:r>
        <w:rPr/>
        <w:t>тыс.руб.</w:t>
      </w:r>
    </w:p>
    <w:tbl>
      <w:tblPr>
        <w:tblW w:w="10800" w:type="dxa"/>
        <w:jc w:val="left"/>
        <w:tblInd w:w="-1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Сумма </w:t>
            </w:r>
          </w:p>
        </w:tc>
        <w:tc>
          <w:tcPr>
            <w:tcW w:w="115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eastAsia="Calibri" w:cs="Arial"/>
                <w:b/>
                <w:b/>
              </w:rPr>
            </w:pPr>
            <w:r>
              <w:rPr>
                <w:rFonts w:eastAsia="Calibri" w:cs="Arial" w:ascii="Arial" w:hAnsi="Arial"/>
                <w:b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76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489,5</w:t>
            </w:r>
          </w:p>
        </w:tc>
        <w:tc>
          <w:tcPr>
            <w:tcW w:w="115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eastAsia="Calibri" w:cs="Arial"/>
                <w:bCs/>
              </w:rPr>
            </w:pPr>
            <w:r>
              <w:rPr>
                <w:rFonts w:eastAsia="Calibri" w:cs="Arial" w:ascii="Arial" w:hAnsi="Arial"/>
                <w:bCs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7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76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489,5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</w:rPr>
      </w:pPr>
      <w:r>
        <w:rPr>
          <w:rFonts w:cs="Arial"/>
        </w:rPr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/>
      </w:pPr>
      <w:r>
        <w:rPr>
          <w:rFonts w:cs="Arial" w:ascii="Arial" w:hAnsi="Arial"/>
          <w:b/>
          <w:kern w:val="2"/>
        </w:rPr>
        <w:t xml:space="preserve">1.4.  Приложение 5 изложить в следующей редакции :  </w:t>
      </w:r>
    </w:p>
    <w:p>
      <w:pPr>
        <w:pStyle w:val="Normal"/>
        <w:jc w:val="right"/>
        <w:rPr/>
      </w:pPr>
      <w:r>
        <w:rPr>
          <w:rFonts w:cs="Arial" w:ascii="Arial" w:hAnsi="Arial"/>
        </w:rPr>
        <w:t xml:space="preserve">«Приложение 5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/>
      </w:pPr>
      <w:r>
        <w:rPr>
          <w:rFonts w:eastAsia="Arial" w:cs="Arial" w:ascii="Arial" w:hAnsi="Arial"/>
          <w:b/>
          <w:kern w:val="2"/>
        </w:rPr>
        <w:t xml:space="preserve">                                                                                                          </w:t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kern w:val="2"/>
        </w:rPr>
      </w:pPr>
      <w:r>
        <w:rPr>
          <w:rFonts w:eastAsia="Arial" w:cs="Arial" w:ascii="Arial" w:hAnsi="Arial"/>
          <w:b/>
          <w:kern w:val="2"/>
        </w:rPr>
        <w:t xml:space="preserve"> </w:t>
      </w:r>
      <w:r>
        <w:rPr>
          <w:rFonts w:cs="Arial" w:ascii="Arial" w:hAnsi="Arial"/>
          <w:kern w:val="2"/>
        </w:rPr>
        <w:t>« 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поселения на 2021 год »</w:t>
      </w:r>
    </w:p>
    <w:p>
      <w:pPr>
        <w:pStyle w:val="Normal"/>
        <w:overflowPunct w:val="false"/>
        <w:autoSpaceDE w:val="false"/>
        <w:jc w:val="right"/>
        <w:textAlignment w:val="baseline"/>
        <w:rPr/>
      </w:pPr>
      <w:r>
        <w:rPr>
          <w:rFonts w:eastAsia="Arial"/>
        </w:rPr>
        <w:t xml:space="preserve"> </w:t>
      </w:r>
      <w:r>
        <w:rPr/>
        <w:t>(тыс. рублей)</w:t>
      </w:r>
    </w:p>
    <w:tbl>
      <w:tblPr>
        <w:tblW w:w="9806" w:type="dxa"/>
        <w:jc w:val="left"/>
        <w:tblInd w:w="-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0"/>
        <w:gridCol w:w="1843"/>
        <w:gridCol w:w="1417"/>
        <w:gridCol w:w="1286"/>
      </w:tblGrid>
      <w:tr>
        <w:trPr>
          <w:trHeight w:val="300" w:hRule="atLeast"/>
        </w:trPr>
        <w:tc>
          <w:tcPr>
            <w:tcW w:w="5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52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8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38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49 692,2</w:t>
            </w:r>
          </w:p>
        </w:tc>
      </w:tr>
      <w:tr>
        <w:trPr>
          <w:trHeight w:val="409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Муниципальные программы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19156,6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5053,2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4 913,9</w:t>
            </w:r>
          </w:p>
        </w:tc>
      </w:tr>
      <w:tr>
        <w:trPr>
          <w:trHeight w:val="539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4 090,5</w:t>
            </w:r>
          </w:p>
        </w:tc>
      </w:tr>
      <w:tr>
        <w:trPr>
          <w:trHeight w:val="561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06.2.02.07080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4090,5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06.2.02.07080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4 090,5</w:t>
            </w:r>
          </w:p>
        </w:tc>
      </w:tr>
      <w:tr>
        <w:trPr>
          <w:trHeight w:val="862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капитальный ремонт и ремонт автомобильных дорог общего пользования местного значения</w:t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color w:val="000000"/>
              </w:rPr>
              <w:t>06.2.03.00000</w:t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823,4</w:t>
            </w:r>
          </w:p>
        </w:tc>
      </w:tr>
      <w:tr>
        <w:trPr>
          <w:trHeight w:val="649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06.2.03.S2600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823,4</w:t>
            </w:r>
          </w:p>
        </w:tc>
      </w:tr>
      <w:tr>
        <w:trPr>
          <w:trHeight w:val="52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06.2.03.S2600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823,4</w:t>
            </w:r>
          </w:p>
        </w:tc>
      </w:tr>
      <w:tr>
        <w:trPr>
          <w:trHeight w:val="45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Проектирование, строительство (реконструкция) автомобильных дорог общего пользования</w:t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06.3.00.00000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139,3</w:t>
            </w:r>
          </w:p>
        </w:tc>
      </w:tr>
      <w:tr>
        <w:trPr>
          <w:trHeight w:val="1552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06.3.02.S2200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139,3</w:t>
            </w:r>
          </w:p>
        </w:tc>
      </w:tr>
      <w:tr>
        <w:trPr>
          <w:trHeight w:val="511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06.3.02.S2200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400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139,3</w:t>
            </w:r>
          </w:p>
        </w:tc>
      </w:tr>
      <w:tr>
        <w:trPr>
          <w:trHeight w:val="1354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29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Обеспечение пожарной безопасности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color w:val="000000"/>
              </w:rPr>
              <w:t>08.2.02.03000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782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нужд)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08.2.02.03000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131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14.2.00.00000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343,0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14.2.20.00000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343,0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343,0</w:t>
            </w:r>
          </w:p>
        </w:tc>
      </w:tr>
      <w:tr>
        <w:trPr>
          <w:trHeight w:val="1481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224,5</w:t>
            </w:r>
          </w:p>
        </w:tc>
      </w:tr>
      <w:tr>
        <w:trPr>
          <w:trHeight w:val="822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118,5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 годы»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19.0.00.0000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4552,7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Благоустройство дворовых территорий муниципальных жилых домов р.п.Шаранга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19.</w:t>
            </w:r>
            <w:r>
              <w:rPr>
                <w:rFonts w:cs="Arial" w:ascii="Arial" w:hAnsi="Arial"/>
                <w:color w:val="000000"/>
                <w:lang w:val="en-US"/>
              </w:rPr>
              <w:t>1</w:t>
            </w:r>
            <w:r>
              <w:rPr>
                <w:rFonts w:cs="Arial" w:ascii="Arial" w:hAnsi="Arial"/>
                <w:color w:val="000000"/>
              </w:rPr>
              <w:t>.F2.55550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4 552,7</w:t>
            </w:r>
          </w:p>
        </w:tc>
      </w:tr>
      <w:tr>
        <w:trPr>
          <w:trHeight w:val="1000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19.2.F2.55550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4 552,7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22.0.00.00000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9118,2</w:t>
            </w:r>
          </w:p>
        </w:tc>
      </w:tr>
      <w:tr>
        <w:trPr>
          <w:trHeight w:val="290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4918,2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Реализация мероприятий по благоустройству сельских территорий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</w:t>
            </w:r>
            <w:r>
              <w:rPr>
                <w:rFonts w:cs="Arial" w:ascii="Arial" w:hAnsi="Arial"/>
                <w:bCs/>
                <w:color w:val="000000"/>
                <w:lang w:val="en-US"/>
              </w:rPr>
              <w:t>L5760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4918,2</w:t>
            </w:r>
          </w:p>
        </w:tc>
      </w:tr>
      <w:tr>
        <w:trPr>
          <w:trHeight w:val="724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 xml:space="preserve">22.0.02. </w:t>
            </w:r>
            <w:r>
              <w:rPr>
                <w:rFonts w:cs="Arial" w:ascii="Arial" w:hAnsi="Arial"/>
                <w:bCs/>
                <w:color w:val="000000"/>
                <w:lang w:val="en-US"/>
              </w:rPr>
              <w:t>L</w:t>
            </w:r>
            <w:r>
              <w:rPr>
                <w:rFonts w:cs="Arial" w:ascii="Arial" w:hAnsi="Arial"/>
                <w:bCs/>
                <w:color w:val="000000"/>
              </w:rPr>
              <w:t>5760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4918,2</w:t>
            </w:r>
          </w:p>
        </w:tc>
      </w:tr>
      <w:tr>
        <w:trPr>
          <w:trHeight w:val="459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Прочее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4 200,0</w:t>
            </w:r>
          </w:p>
        </w:tc>
      </w:tr>
      <w:tr>
        <w:trPr>
          <w:trHeight w:val="1354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22.0.03.S2200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4 200,0</w:t>
            </w:r>
          </w:p>
        </w:tc>
      </w:tr>
      <w:tr>
        <w:trPr>
          <w:trHeight w:val="55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22.0.03.S2200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4 200,0</w:t>
            </w:r>
          </w:p>
        </w:tc>
      </w:tr>
      <w:tr>
        <w:trPr>
          <w:trHeight w:val="27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88.0.00.00000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30535,6</w:t>
            </w:r>
          </w:p>
        </w:tc>
      </w:tr>
      <w:tr>
        <w:trPr>
          <w:trHeight w:val="41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30535,6</w:t>
            </w:r>
          </w:p>
        </w:tc>
      </w:tr>
      <w:tr>
        <w:trPr>
          <w:trHeight w:val="451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2 798,1</w:t>
            </w:r>
          </w:p>
        </w:tc>
      </w:tr>
      <w:tr>
        <w:trPr>
          <w:trHeight w:val="276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88.8.01.07005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3,0</w:t>
            </w:r>
          </w:p>
        </w:tc>
      </w:tr>
      <w:tr>
        <w:trPr>
          <w:trHeight w:val="550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ассигнования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88.8.01.07005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1 802,7</w:t>
            </w:r>
          </w:p>
        </w:tc>
      </w:tr>
      <w:tr>
        <w:trPr>
          <w:trHeight w:val="1531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1 185,9</w:t>
            </w:r>
          </w:p>
        </w:tc>
      </w:tr>
      <w:tr>
        <w:trPr>
          <w:trHeight w:val="830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616,8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88.8.01.20800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803,6</w:t>
            </w:r>
          </w:p>
        </w:tc>
      </w:tr>
      <w:tr>
        <w:trPr>
          <w:trHeight w:val="1419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88.8.01.20800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803,6</w:t>
            </w:r>
          </w:p>
        </w:tc>
      </w:tr>
      <w:tr>
        <w:trPr>
          <w:trHeight w:val="53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Учреждения по обеспечению хозяйственного обслуживания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88.8.01.93990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188,8</w:t>
            </w:r>
          </w:p>
        </w:tc>
      </w:tr>
      <w:tr>
        <w:trPr>
          <w:trHeight w:val="1541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88.8.01.93990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188,8</w:t>
            </w:r>
          </w:p>
        </w:tc>
      </w:tr>
      <w:tr>
        <w:trPr>
          <w:trHeight w:val="55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14324,8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88.8.03.02106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14324,8</w:t>
            </w:r>
          </w:p>
        </w:tc>
      </w:tr>
      <w:tr>
        <w:trPr>
          <w:trHeight w:val="70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88.8.03.02106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14324,8</w:t>
            </w:r>
          </w:p>
        </w:tc>
      </w:tr>
      <w:tr>
        <w:trPr>
          <w:trHeight w:val="41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13412,7</w:t>
            </w:r>
          </w:p>
        </w:tc>
      </w:tr>
      <w:tr>
        <w:trPr>
          <w:trHeight w:val="39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88.8.06.03503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475,0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нужд)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88.8.06.03503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475,0</w:t>
            </w:r>
          </w:p>
        </w:tc>
      </w:tr>
      <w:tr>
        <w:trPr>
          <w:trHeight w:val="29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88.8.06.</w:t>
            </w:r>
            <w:r>
              <w:rPr>
                <w:rFonts w:cs="Arial" w:ascii="Arial" w:hAnsi="Arial"/>
                <w:color w:val="000000"/>
                <w:lang w:val="en-US"/>
              </w:rPr>
              <w:t>05030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56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Социальное обеспечение и иные выплаты населению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88.8.06.</w:t>
            </w:r>
            <w:r>
              <w:rPr>
                <w:rFonts w:cs="Arial" w:ascii="Arial" w:hAnsi="Arial"/>
                <w:color w:val="000000"/>
                <w:lang w:val="en-US"/>
              </w:rPr>
              <w:t>05030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44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59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494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4 183,3</w:t>
            </w:r>
          </w:p>
        </w:tc>
      </w:tr>
      <w:tr>
        <w:trPr>
          <w:trHeight w:val="519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4 183,3</w:t>
            </w:r>
          </w:p>
        </w:tc>
      </w:tr>
      <w:tr>
        <w:trPr>
          <w:trHeight w:val="387" w:hRule="atLeast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88.8.06.60302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270,0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государственных( 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88.8.06.60302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270,0</w:t>
            </w:r>
          </w:p>
        </w:tc>
      </w:tr>
      <w:tr>
        <w:trPr>
          <w:trHeight w:val="307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248,5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248,5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7 533,3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7 533,3</w:t>
            </w:r>
          </w:p>
        </w:tc>
      </w:tr>
      <w:tr>
        <w:trPr>
          <w:trHeight w:val="518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88.8.06.92035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68,8</w:t>
            </w:r>
          </w:p>
        </w:tc>
      </w:tr>
      <w:tr>
        <w:trPr>
          <w:trHeight w:val="8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88.8.06.92035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68,8</w:t>
            </w:r>
          </w:p>
        </w:tc>
      </w:tr>
      <w:tr>
        <w:trPr>
          <w:trHeight w:val="531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по поддержке местных инициатив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</w:t>
            </w:r>
            <w:r>
              <w:rPr>
                <w:rFonts w:cs="Arial" w:ascii="Arial" w:hAnsi="Arial"/>
                <w:bCs/>
                <w:color w:val="000000"/>
              </w:rPr>
              <w:t>88.8.06.S2600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335,8</w:t>
            </w:r>
          </w:p>
        </w:tc>
      </w:tr>
      <w:tr>
        <w:trPr>
          <w:trHeight w:val="712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88.8.06.S2600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335,8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</w:tr>
    </w:tbl>
    <w:p>
      <w:pPr>
        <w:pStyle w:val="Normal"/>
        <w:rPr>
          <w:rFonts w:ascii="Arial" w:hAnsi="Arial" w:cs="Arial"/>
          <w:color w:val="000000"/>
          <w:kern w:val="2"/>
        </w:rPr>
      </w:pPr>
      <w:r>
        <w:rPr>
          <w:rFonts w:cs="Arial" w:ascii="Arial" w:hAnsi="Arial"/>
          <w:color w:val="000000"/>
          <w:kern w:val="2"/>
        </w:rPr>
      </w:r>
    </w:p>
    <w:p>
      <w:pPr>
        <w:pStyle w:val="Normal"/>
        <w:rPr>
          <w:rFonts w:ascii="Arial" w:hAnsi="Arial" w:cs="Arial"/>
          <w:color w:val="000000"/>
          <w:kern w:val="2"/>
        </w:rPr>
      </w:pPr>
      <w:r>
        <w:rPr>
          <w:rFonts w:cs="Arial" w:ascii="Arial" w:hAnsi="Arial"/>
          <w:color w:val="000000"/>
          <w:kern w:val="2"/>
        </w:rPr>
      </w:r>
    </w:p>
    <w:p>
      <w:pPr>
        <w:pStyle w:val="Normal"/>
        <w:tabs>
          <w:tab w:val="clear" w:pos="720"/>
          <w:tab w:val="left" w:pos="210" w:leader="none"/>
          <w:tab w:val="center" w:pos="4819" w:leader="none"/>
        </w:tabs>
        <w:rPr/>
      </w:pPr>
      <w:r>
        <w:rPr>
          <w:rFonts w:cs="Arial" w:ascii="Arial" w:hAnsi="Arial"/>
          <w:b/>
          <w:bCs/>
        </w:rPr>
        <w:tab/>
        <w:t xml:space="preserve"> 1.5. Приложение 6 изложить в следующей редакции :                                                                              </w:t>
      </w:r>
    </w:p>
    <w:p>
      <w:pPr>
        <w:pStyle w:val="Normal"/>
        <w:jc w:val="right"/>
        <w:rPr/>
      </w:pPr>
      <w:r>
        <w:rPr>
          <w:rFonts w:cs="Arial" w:ascii="Arial" w:hAnsi="Arial"/>
        </w:rPr>
        <w:t xml:space="preserve">«Приложение 6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tabs>
          <w:tab w:val="clear" w:pos="720"/>
          <w:tab w:val="left" w:pos="210" w:leader="none"/>
          <w:tab w:val="center" w:pos="4819" w:leader="none"/>
        </w:tabs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tabs>
          <w:tab w:val="clear" w:pos="720"/>
          <w:tab w:val="left" w:pos="210" w:leader="none"/>
          <w:tab w:val="center" w:pos="4819" w:leader="none"/>
        </w:tabs>
        <w:rPr>
          <w:rFonts w:cs="Arial"/>
        </w:rPr>
      </w:pPr>
      <w:r>
        <w:rPr>
          <w:rFonts w:eastAsia="Arial" w:cs="Arial" w:ascii="Arial" w:hAnsi="Arial"/>
          <w:b/>
          <w:bCs/>
        </w:rPr>
        <w:t xml:space="preserve">                        </w:t>
      </w:r>
      <w:r>
        <w:rPr>
          <w:rFonts w:cs="Arial" w:ascii="Arial" w:hAnsi="Arial"/>
          <w:b/>
          <w:bCs/>
        </w:rPr>
        <w:t>«Ведомственная структура расходов бюджета поселения на 2021 год»</w:t>
      </w:r>
    </w:p>
    <w:tbl>
      <w:tblPr>
        <w:tblW w:w="9806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807"/>
        <w:gridCol w:w="709"/>
        <w:gridCol w:w="759"/>
        <w:gridCol w:w="1663"/>
        <w:gridCol w:w="838"/>
        <w:gridCol w:w="1134"/>
        <w:gridCol w:w="10"/>
      </w:tblGrid>
      <w:tr>
        <w:trPr>
          <w:trHeight w:val="394" w:hRule="atLeast"/>
        </w:trPr>
        <w:tc>
          <w:tcPr>
            <w:tcW w:w="3886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59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663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972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3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 xml:space="preserve">Ведомство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Раздел</w:t>
            </w:r>
          </w:p>
        </w:tc>
        <w:tc>
          <w:tcPr>
            <w:tcW w:w="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Подраздел</w:t>
            </w:r>
          </w:p>
        </w:tc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83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14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630" w:hRule="atLeast"/>
        </w:trPr>
        <w:tc>
          <w:tcPr>
            <w:tcW w:w="38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6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3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14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3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49692,2</w:t>
            </w:r>
          </w:p>
        </w:tc>
      </w:tr>
      <w:tr>
        <w:trPr>
          <w:trHeight w:val="1259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49692,2</w:t>
            </w:r>
          </w:p>
        </w:tc>
      </w:tr>
      <w:tr>
        <w:trPr>
          <w:trHeight w:val="55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2 866,9</w:t>
            </w:r>
          </w:p>
        </w:tc>
      </w:tr>
      <w:tr>
        <w:trPr>
          <w:trHeight w:val="15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2 606,3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2 606,3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2 606,3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2 606,3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88.8.01.20401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1 802,7</w:t>
            </w:r>
          </w:p>
        </w:tc>
      </w:tr>
      <w:tr>
        <w:trPr>
          <w:trHeight w:val="1817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88.8.01.20401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1 185,9</w:t>
            </w:r>
          </w:p>
        </w:tc>
      </w:tr>
      <w:tr>
        <w:trPr>
          <w:trHeight w:val="836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88.8.01.20401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616,8</w:t>
            </w:r>
          </w:p>
        </w:tc>
      </w:tr>
      <w:tr>
        <w:trPr>
          <w:trHeight w:val="84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88.8.01.20800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803,6</w:t>
            </w:r>
          </w:p>
        </w:tc>
      </w:tr>
      <w:tr>
        <w:trPr>
          <w:trHeight w:val="193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88.8.01.20800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803,6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Резервные фонды местных администраций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88.8.01.07005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42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бюджетные ассигнования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88.8.01.07005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257,6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257,6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257,6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88.8.01.93990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1920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88.8.01.93990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68,8</w:t>
            </w:r>
          </w:p>
        </w:tc>
      </w:tr>
      <w:tr>
        <w:trPr>
          <w:trHeight w:val="49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88.8.06.92035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68,8</w:t>
            </w:r>
          </w:p>
        </w:tc>
      </w:tr>
      <w:tr>
        <w:trPr>
          <w:trHeight w:val="857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88.8.06.92035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591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60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42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14.2.20.51180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83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14.2.20.51180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224,5</w:t>
            </w:r>
          </w:p>
        </w:tc>
      </w:tr>
      <w:tr>
        <w:trPr>
          <w:trHeight w:val="8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14.2.20.51180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118,5</w:t>
            </w:r>
          </w:p>
        </w:tc>
      </w:tr>
      <w:tr>
        <w:trPr>
          <w:trHeight w:val="68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113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89,5</w:t>
            </w:r>
          </w:p>
        </w:tc>
      </w:tr>
      <w:tr>
        <w:trPr>
          <w:trHeight w:val="211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Обеспечение пожарной безопасности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83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08.2.02.03000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889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08.2.02.03000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9 253,2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Дорожное хозяйство (дорожные фонды)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9 253,2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5053,2</w:t>
            </w:r>
          </w:p>
        </w:tc>
      </w:tr>
      <w:tr>
        <w:trPr>
          <w:trHeight w:val="93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4 090,5</w:t>
            </w:r>
          </w:p>
        </w:tc>
      </w:tr>
      <w:tr>
        <w:trPr>
          <w:trHeight w:val="56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06.2.02.07080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4 090,5</w:t>
            </w:r>
          </w:p>
        </w:tc>
      </w:tr>
      <w:tr>
        <w:trPr>
          <w:trHeight w:val="851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06.2.02.07080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4090,5</w:t>
            </w:r>
          </w:p>
        </w:tc>
      </w:tr>
      <w:tr>
        <w:trPr>
          <w:trHeight w:val="68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реализацию проекта по поддержке местных инициатив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</w:rPr>
              <w:t>06.2.03.S2600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  <w:lang w:val="en-US"/>
              </w:rPr>
              <w:t>82</w:t>
            </w:r>
            <w:r>
              <w:rPr>
                <w:rFonts w:cs="Arial" w:ascii="Arial" w:hAnsi="Arial"/>
                <w:color w:val="000000"/>
              </w:rPr>
              <w:t>3,</w:t>
            </w:r>
            <w:r>
              <w:rPr>
                <w:rFonts w:cs="Arial" w:ascii="Arial" w:hAnsi="Arial"/>
                <w:color w:val="000000"/>
                <w:lang w:val="en-US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lang w:val="en-US"/>
              </w:rPr>
            </w:pPr>
            <w:r>
              <w:rPr>
                <w:rFonts w:cs="Arial" w:ascii="Arial" w:hAnsi="Arial"/>
                <w:b/>
                <w:color w:val="000000"/>
              </w:rPr>
              <w:t>06.2.03.S2600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lang w:val="en-US"/>
              </w:rPr>
            </w:pPr>
            <w:r>
              <w:rPr>
                <w:rFonts w:cs="Arial" w:ascii="Arial" w:hAnsi="Arial"/>
                <w:b/>
                <w:color w:val="000000"/>
                <w:lang w:val="en-US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color w:val="000000"/>
                <w:lang w:val="en-US"/>
              </w:rPr>
              <w:t>823</w:t>
            </w:r>
            <w:r>
              <w:rPr>
                <w:rFonts w:cs="Arial" w:ascii="Arial" w:hAnsi="Arial"/>
                <w:b/>
                <w:color w:val="000000"/>
              </w:rPr>
              <w:t>,</w:t>
            </w:r>
            <w:r>
              <w:rPr>
                <w:rFonts w:cs="Arial" w:ascii="Arial" w:hAnsi="Arial"/>
                <w:b/>
                <w:color w:val="000000"/>
                <w:lang w:val="en-US"/>
              </w:rPr>
              <w:t>4</w:t>
            </w:r>
          </w:p>
        </w:tc>
      </w:tr>
      <w:tr>
        <w:trPr>
          <w:trHeight w:val="96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проектирование и строительство(реконструкцию) автомобильных дорог общего пользования местного значения муниципальных образований Нижегородской области ,в том числе на строительство объектов скоростного внеуличного транспорта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lang w:val="en-US"/>
              </w:rPr>
            </w:pPr>
            <w:r>
              <w:rPr>
                <w:rFonts w:cs="Arial" w:ascii="Arial" w:hAnsi="Arial"/>
                <w:b/>
                <w:color w:val="000000"/>
              </w:rPr>
              <w:t>06.2.0</w:t>
            </w:r>
            <w:r>
              <w:rPr>
                <w:rFonts w:cs="Arial" w:ascii="Arial" w:hAnsi="Arial"/>
                <w:b/>
                <w:color w:val="000000"/>
                <w:lang w:val="en-US"/>
              </w:rPr>
              <w:t>2</w:t>
            </w:r>
            <w:r>
              <w:rPr>
                <w:rFonts w:cs="Arial" w:ascii="Arial" w:hAnsi="Arial"/>
                <w:b/>
                <w:color w:val="000000"/>
              </w:rPr>
              <w:t>.S2</w:t>
            </w:r>
            <w:r>
              <w:rPr>
                <w:rFonts w:cs="Arial" w:ascii="Arial" w:hAnsi="Arial"/>
                <w:b/>
                <w:color w:val="000000"/>
                <w:lang w:val="en-US"/>
              </w:rPr>
              <w:t>2</w:t>
            </w:r>
            <w:r>
              <w:rPr>
                <w:rFonts w:cs="Arial" w:ascii="Arial" w:hAnsi="Arial"/>
                <w:b/>
                <w:color w:val="000000"/>
              </w:rPr>
              <w:t>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lang w:val="en-US"/>
              </w:rPr>
            </w:pPr>
            <w:r>
              <w:rPr>
                <w:rFonts w:cs="Arial" w:ascii="Arial" w:hAnsi="Arial"/>
                <w:b/>
                <w:color w:val="000000"/>
                <w:lang w:val="en-US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color w:val="000000"/>
                <w:lang w:val="en-US"/>
              </w:rPr>
              <w:t>139</w:t>
            </w:r>
            <w:r>
              <w:rPr>
                <w:rFonts w:cs="Arial" w:ascii="Arial" w:hAnsi="Arial"/>
                <w:b/>
                <w:color w:val="000000"/>
              </w:rPr>
              <w:t>,</w:t>
            </w:r>
            <w:r>
              <w:rPr>
                <w:rFonts w:cs="Arial" w:ascii="Arial" w:hAnsi="Arial"/>
                <w:b/>
                <w:color w:val="000000"/>
                <w:lang w:val="en-US"/>
              </w:rPr>
              <w:t>3</w:t>
            </w:r>
          </w:p>
        </w:tc>
      </w:tr>
      <w:tr>
        <w:trPr>
          <w:trHeight w:val="836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Капитальные вложения в объекты государственной (муниципальной)собственности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</w:rPr>
              <w:t>06.2.0</w:t>
            </w:r>
            <w:r>
              <w:rPr>
                <w:rFonts w:cs="Arial" w:ascii="Arial" w:hAnsi="Arial"/>
                <w:color w:val="000000"/>
                <w:lang w:val="en-US"/>
              </w:rPr>
              <w:t>2</w:t>
            </w:r>
            <w:r>
              <w:rPr>
                <w:rFonts w:cs="Arial" w:ascii="Arial" w:hAnsi="Arial"/>
                <w:color w:val="000000"/>
              </w:rPr>
              <w:t>.S2</w:t>
            </w:r>
            <w:r>
              <w:rPr>
                <w:rFonts w:cs="Arial" w:ascii="Arial" w:hAnsi="Arial"/>
                <w:color w:val="000000"/>
                <w:lang w:val="en-US"/>
              </w:rPr>
              <w:t>2</w:t>
            </w:r>
            <w:r>
              <w:rPr>
                <w:rFonts w:cs="Arial" w:ascii="Arial" w:hAnsi="Arial"/>
                <w:color w:val="000000"/>
              </w:rPr>
              <w:t>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400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  <w:lang w:val="en-US"/>
              </w:rPr>
              <w:t>139</w:t>
            </w:r>
            <w:r>
              <w:rPr>
                <w:rFonts w:cs="Arial" w:ascii="Arial" w:hAnsi="Arial"/>
                <w:color w:val="000000"/>
              </w:rPr>
              <w:t>,</w:t>
            </w:r>
            <w:r>
              <w:rPr>
                <w:rFonts w:cs="Arial" w:ascii="Arial" w:hAnsi="Arial"/>
                <w:color w:val="000000"/>
                <w:lang w:val="en-US"/>
              </w:rPr>
              <w:t>3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Прочее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22.0.03.00000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1956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22.0.03.S2200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84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22.0.03.S2200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4 200,0</w:t>
            </w:r>
          </w:p>
        </w:tc>
      </w:tr>
      <w:tr>
        <w:trPr>
          <w:trHeight w:val="539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22516</w:t>
            </w:r>
            <w:r>
              <w:rPr>
                <w:rFonts w:cs="Arial" w:ascii="Arial" w:hAnsi="Arial"/>
                <w:b/>
                <w:bCs/>
                <w:color w:val="000000"/>
              </w:rPr>
              <w:t>,</w:t>
            </w: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67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88.8.06.03503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74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88.8.06.03503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22041</w:t>
            </w:r>
            <w:r>
              <w:rPr>
                <w:rFonts w:cs="Arial" w:ascii="Arial" w:hAnsi="Arial"/>
                <w:b/>
                <w:bCs/>
                <w:color w:val="000000"/>
              </w:rPr>
              <w:t>,</w:t>
            </w: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8</w:t>
            </w:r>
          </w:p>
        </w:tc>
      </w:tr>
      <w:tr>
        <w:trPr>
          <w:trHeight w:val="559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19.0.00.0000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4 </w:t>
            </w:r>
            <w:r>
              <w:rPr>
                <w:rFonts w:cs="Arial" w:ascii="Arial" w:hAnsi="Arial"/>
                <w:color w:val="000000"/>
                <w:lang w:val="en-US"/>
              </w:rPr>
              <w:t>552</w:t>
            </w:r>
            <w:r>
              <w:rPr>
                <w:rFonts w:cs="Arial" w:ascii="Arial" w:hAnsi="Arial"/>
                <w:color w:val="000000"/>
              </w:rPr>
              <w:t>,</w:t>
            </w:r>
            <w:r>
              <w:rPr>
                <w:rFonts w:cs="Arial" w:ascii="Arial" w:hAnsi="Arial"/>
                <w:color w:val="000000"/>
                <w:lang w:val="en-US"/>
              </w:rPr>
              <w:t>7</w:t>
            </w:r>
          </w:p>
        </w:tc>
      </w:tr>
      <w:tr>
        <w:trPr>
          <w:trHeight w:val="82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 дворовых территорий муниципальных жилых домов р.п.Шаранга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19.</w:t>
            </w:r>
            <w:r>
              <w:rPr>
                <w:rFonts w:cs="Arial" w:ascii="Arial" w:hAnsi="Arial"/>
                <w:color w:val="000000"/>
                <w:lang w:val="en-US"/>
              </w:rPr>
              <w:t>1</w:t>
            </w:r>
            <w:r>
              <w:rPr>
                <w:rFonts w:cs="Arial" w:ascii="Arial" w:hAnsi="Arial"/>
                <w:color w:val="000000"/>
              </w:rPr>
              <w:t>.F2.5555</w:t>
            </w:r>
            <w:r>
              <w:rPr>
                <w:rFonts w:cs="Arial" w:ascii="Arial" w:hAnsi="Arial"/>
                <w:color w:val="000000"/>
                <w:lang w:val="en-US"/>
              </w:rPr>
              <w:t>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4 </w:t>
            </w:r>
            <w:r>
              <w:rPr>
                <w:rFonts w:cs="Arial" w:ascii="Arial" w:hAnsi="Arial"/>
                <w:color w:val="000000"/>
                <w:lang w:val="en-US"/>
              </w:rPr>
              <w:t>552</w:t>
            </w:r>
            <w:r>
              <w:rPr>
                <w:rFonts w:cs="Arial" w:ascii="Arial" w:hAnsi="Arial"/>
                <w:color w:val="000000"/>
              </w:rPr>
              <w:t>,</w:t>
            </w:r>
            <w:r>
              <w:rPr>
                <w:rFonts w:cs="Arial" w:ascii="Arial" w:hAnsi="Arial"/>
                <w:color w:val="000000"/>
                <w:lang w:val="en-US"/>
              </w:rPr>
              <w:t>7</w:t>
            </w:r>
          </w:p>
        </w:tc>
      </w:tr>
      <w:tr>
        <w:trPr>
          <w:trHeight w:val="82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19.</w:t>
            </w:r>
            <w:r>
              <w:rPr>
                <w:rFonts w:cs="Arial" w:ascii="Arial" w:hAnsi="Arial"/>
                <w:color w:val="000000"/>
                <w:lang w:val="en-US"/>
              </w:rPr>
              <w:t>1</w:t>
            </w:r>
            <w:r>
              <w:rPr>
                <w:rFonts w:cs="Arial" w:ascii="Arial" w:hAnsi="Arial"/>
                <w:color w:val="000000"/>
              </w:rPr>
              <w:t>.F2.5555</w:t>
            </w:r>
            <w:r>
              <w:rPr>
                <w:rFonts w:cs="Arial" w:ascii="Arial" w:hAnsi="Arial"/>
                <w:color w:val="000000"/>
                <w:lang w:val="en-US"/>
              </w:rPr>
              <w:t>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</w:t>
            </w:r>
            <w:r>
              <w:rPr>
                <w:rFonts w:cs="Arial" w:ascii="Arial" w:hAnsi="Arial"/>
                <w:color w:val="000000"/>
                <w:lang w:val="en-US"/>
              </w:rPr>
              <w:t>552</w:t>
            </w:r>
            <w:r>
              <w:rPr>
                <w:rFonts w:cs="Arial" w:ascii="Arial" w:hAnsi="Arial"/>
                <w:color w:val="000000"/>
              </w:rPr>
              <w:t>,</w:t>
            </w:r>
            <w:r>
              <w:rPr>
                <w:rFonts w:cs="Arial" w:ascii="Arial" w:hAnsi="Arial"/>
                <w:color w:val="000000"/>
                <w:lang w:val="en-US"/>
              </w:rPr>
              <w:t>7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4918,2</w:t>
            </w:r>
          </w:p>
        </w:tc>
      </w:tr>
      <w:tr>
        <w:trPr>
          <w:trHeight w:val="7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22.0.02.00000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4918,2</w:t>
            </w:r>
          </w:p>
        </w:tc>
      </w:tr>
      <w:tr>
        <w:trPr>
          <w:trHeight w:val="663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 xml:space="preserve">Реализация мероприятий по благоустройству сельских территорий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</w:rPr>
              <w:t>22.0.02.</w:t>
            </w:r>
            <w:r>
              <w:rPr>
                <w:rFonts w:cs="Arial" w:ascii="Arial" w:hAnsi="Arial"/>
                <w:color w:val="000000"/>
                <w:lang w:val="en-US"/>
              </w:rPr>
              <w:t>L5760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4918,2</w:t>
            </w:r>
          </w:p>
        </w:tc>
      </w:tr>
      <w:tr>
        <w:trPr>
          <w:trHeight w:val="686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</w:rPr>
              <w:t>22.0.02</w:t>
            </w:r>
            <w:r>
              <w:rPr>
                <w:rFonts w:cs="Arial" w:ascii="Arial" w:hAnsi="Arial"/>
                <w:color w:val="000000"/>
                <w:lang w:val="en-US"/>
              </w:rPr>
              <w:t>.L5760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4918</w:t>
            </w:r>
            <w:r>
              <w:rPr>
                <w:rFonts w:cs="Arial" w:ascii="Arial" w:hAnsi="Arial"/>
                <w:color w:val="000000"/>
              </w:rPr>
              <w:t>,</w:t>
            </w:r>
            <w:r>
              <w:rPr>
                <w:rFonts w:cs="Arial" w:ascii="Arial" w:hAnsi="Arial"/>
                <w:color w:val="000000"/>
                <w:lang w:val="en-US"/>
              </w:rPr>
              <w:t>2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12 570,9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12 570,9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12 570,9</w:t>
            </w:r>
          </w:p>
        </w:tc>
      </w:tr>
      <w:tr>
        <w:trPr>
          <w:trHeight w:val="47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88.8.06.60102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4 183,3</w:t>
            </w:r>
          </w:p>
        </w:tc>
      </w:tr>
      <w:tr>
        <w:trPr>
          <w:trHeight w:val="69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88.8.06.60102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4 183,3</w:t>
            </w:r>
          </w:p>
        </w:tc>
      </w:tr>
      <w:tr>
        <w:trPr>
          <w:trHeight w:val="549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Озеленение за счет средств местного бюджета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88.8.06.60302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</w:tr>
      <w:tr>
        <w:trPr>
          <w:trHeight w:val="72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88.8.06.60302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</w:tr>
      <w:tr>
        <w:trPr>
          <w:trHeight w:val="539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Организация и содержание мест захоронения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88.8.06.60402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248,5</w:t>
            </w:r>
          </w:p>
        </w:tc>
      </w:tr>
      <w:tr>
        <w:trPr>
          <w:trHeight w:val="76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88.8.06.60402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248,5</w:t>
            </w:r>
          </w:p>
        </w:tc>
      </w:tr>
      <w:tr>
        <w:trPr>
          <w:trHeight w:val="1013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88.8.06.60503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7 533,2</w:t>
            </w:r>
          </w:p>
        </w:tc>
      </w:tr>
      <w:tr>
        <w:trPr>
          <w:trHeight w:val="89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88.8.06.60503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7 533,2</w:t>
            </w:r>
          </w:p>
        </w:tc>
      </w:tr>
      <w:tr>
        <w:trPr>
          <w:trHeight w:val="72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реализацию проекта по поддержке местных инициатив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88.8.06.S2600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335,8</w:t>
            </w:r>
          </w:p>
        </w:tc>
      </w:tr>
      <w:tr>
        <w:trPr>
          <w:trHeight w:val="108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88.8.06.S2600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335,8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14324,</w:t>
            </w: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14324,</w:t>
            </w: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14324,</w:t>
            </w:r>
            <w:r>
              <w:rPr>
                <w:rFonts w:cs="Arial" w:ascii="Arial" w:hAnsi="Arial"/>
                <w:color w:val="000000"/>
                <w:lang w:val="en-US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14324,</w:t>
            </w:r>
            <w:r>
              <w:rPr>
                <w:rFonts w:cs="Arial" w:ascii="Arial" w:hAnsi="Arial"/>
                <w:color w:val="000000"/>
                <w:lang w:val="en-US"/>
              </w:rPr>
              <w:t>8</w:t>
            </w:r>
          </w:p>
        </w:tc>
      </w:tr>
      <w:tr>
        <w:trPr>
          <w:trHeight w:val="1645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88.8.03.00000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88.8.03.02106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420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88.8.03.02106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298,0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Социальное обеспечение населения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88.8.06.05030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88.8.06.05030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88.0.00.00000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88.8.00.00000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88.8.06.00000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268,0</w:t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9948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0"/>
        <w:gridCol w:w="1050"/>
        <w:gridCol w:w="1417"/>
        <w:gridCol w:w="1276"/>
        <w:gridCol w:w="1775"/>
        <w:gridCol w:w="10"/>
      </w:tblGrid>
      <w:tr>
        <w:trPr>
          <w:trHeight w:val="780" w:hRule="atLeast"/>
        </w:trPr>
        <w:tc>
          <w:tcPr>
            <w:tcW w:w="9938" w:type="dxa"/>
            <w:gridSpan w:val="5"/>
            <w:tcBorders/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1.6.  Приложение 7 изложить в следующей редакции :</w:t>
            </w:r>
          </w:p>
          <w:p>
            <w:pPr>
              <w:pStyle w:val="Normal"/>
              <w:tabs>
                <w:tab w:val="clear" w:pos="720"/>
                <w:tab w:val="left" w:pos="210" w:leader="none"/>
                <w:tab w:val="center" w:pos="4819" w:leader="none"/>
              </w:tabs>
              <w:rPr>
                <w:rFonts w:ascii="Arial" w:hAnsi="Arial" w:eastAsia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                                                              </w:t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</w:rPr>
              <w:t xml:space="preserve">«Приложение 7 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                                                              </w:t>
            </w:r>
            <w:r>
              <w:rPr>
                <w:rFonts w:cs="Arial" w:ascii="Arial" w:hAnsi="Arial"/>
              </w:rPr>
              <w:t>к решению поселкового Совета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                                                            </w:t>
            </w:r>
            <w:r>
              <w:rPr>
                <w:rFonts w:cs="Arial" w:ascii="Arial" w:hAnsi="Arial"/>
              </w:rPr>
              <w:t>рабочего поселка Шаранга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                                                              </w:t>
            </w:r>
            <w:r>
              <w:rPr>
                <w:rFonts w:cs="Arial" w:ascii="Arial" w:hAnsi="Arial"/>
              </w:rPr>
              <w:t>Шарангского муниципального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                                                                     </w:t>
            </w:r>
            <w:r>
              <w:rPr>
                <w:rFonts w:cs="Arial" w:ascii="Arial" w:hAnsi="Arial"/>
              </w:rPr>
              <w:t xml:space="preserve">района Нижегородской области 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                                                                            </w:t>
            </w:r>
            <w:r>
              <w:rPr>
                <w:rFonts w:cs="Arial" w:ascii="Arial" w:hAnsi="Arial"/>
              </w:rPr>
              <w:t xml:space="preserve">« О бюджете поселения на 2021год » </w:t>
            </w:r>
          </w:p>
          <w:p>
            <w:pPr>
              <w:pStyle w:val="Normal"/>
              <w:rPr/>
            </w:pP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                                                                                                                                                                                    </w:t>
            </w:r>
            <w:r>
              <w:rPr>
                <w:rFonts w:cs="Arial" w:ascii="Arial" w:hAnsi="Arial"/>
                <w:b/>
                <w:bCs/>
                <w:color w:val="000000"/>
              </w:rPr>
              <w:t>« Распределение бюджетных ассигнований по разделам, подразделам, группам видов расходов классификации расходов бюджета поселения на 2021 год»</w:t>
            </w:r>
          </w:p>
        </w:tc>
      </w:tr>
      <w:tr>
        <w:trPr>
          <w:trHeight w:val="394" w:hRule="atLeast"/>
        </w:trPr>
        <w:tc>
          <w:tcPr>
            <w:tcW w:w="442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41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3051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4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Раздел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Подраздел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78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585" w:hRule="atLeast"/>
        </w:trPr>
        <w:tc>
          <w:tcPr>
            <w:tcW w:w="4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7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7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317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49692,2</w:t>
            </w:r>
          </w:p>
        </w:tc>
      </w:tr>
      <w:tr>
        <w:trPr>
          <w:trHeight w:val="6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2 866,9</w:t>
            </w:r>
          </w:p>
        </w:tc>
      </w:tr>
      <w:tr>
        <w:trPr>
          <w:trHeight w:val="1410" w:hRule="atLeast"/>
        </w:trPr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2 606,3</w:t>
            </w:r>
          </w:p>
        </w:tc>
      </w:tr>
      <w:tr>
        <w:trPr>
          <w:trHeight w:val="1527" w:hRule="atLeast"/>
        </w:trPr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1 989,5</w:t>
            </w:r>
          </w:p>
        </w:tc>
      </w:tr>
      <w:tr>
        <w:trPr>
          <w:trHeight w:val="627" w:hRule="atLeast"/>
        </w:trPr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616,8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Резервные фонды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52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бюджетные ассигнования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Другие общегосударственные вопросы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257,6</w:t>
            </w:r>
          </w:p>
        </w:tc>
      </w:tr>
      <w:tr>
        <w:trPr>
          <w:trHeight w:val="1469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882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68,8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616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419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224,5</w:t>
            </w:r>
          </w:p>
        </w:tc>
      </w:tr>
      <w:tr>
        <w:trPr>
          <w:trHeight w:val="89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118,5</w:t>
            </w:r>
          </w:p>
        </w:tc>
      </w:tr>
      <w:tr>
        <w:trPr>
          <w:trHeight w:val="77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966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91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9 253,2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Дорожное хозяйство (дорожные фонды)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9 253,2</w:t>
            </w:r>
          </w:p>
        </w:tc>
      </w:tr>
      <w:tr>
        <w:trPr>
          <w:trHeight w:val="8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4 913,9</w:t>
            </w:r>
          </w:p>
        </w:tc>
      </w:tr>
      <w:tr>
        <w:trPr>
          <w:trHeight w:val="703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4 339,3</w:t>
            </w:r>
          </w:p>
        </w:tc>
      </w:tr>
      <w:tr>
        <w:trPr>
          <w:trHeight w:val="6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22516,8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Жилищное хозяйство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776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22041,8</w:t>
            </w:r>
          </w:p>
        </w:tc>
      </w:tr>
      <w:tr>
        <w:trPr>
          <w:trHeight w:val="810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22041,8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Культура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311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14324,8</w:t>
            </w:r>
          </w:p>
        </w:tc>
      </w:tr>
      <w:tr>
        <w:trPr>
          <w:trHeight w:val="221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right="317" w:hanging="0"/>
              <w:jc w:val="right"/>
              <w:rPr>
                <w:rFonts w:ascii="Arial" w:hAnsi="Arial" w:cs="Arial"/>
                <w:b/>
                <w:b/>
                <w:bCs/>
                <w:color w:val="000000"/>
                <w:u w:val="single"/>
              </w:rPr>
            </w:pP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 </w:t>
            </w:r>
            <w:r>
              <w:rPr>
                <w:rFonts w:cs="Arial" w:ascii="Arial" w:hAnsi="Arial"/>
                <w:b/>
                <w:bCs/>
                <w:color w:val="000000"/>
              </w:rPr>
              <w:t>298,0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населения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4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6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  <w:tr>
        <w:trPr>
          <w:trHeight w:val="69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268,0</w:t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«Статья 2.</w:t>
      </w:r>
    </w:p>
    <w:p>
      <w:pPr>
        <w:pStyle w:val="Normal"/>
        <w:ind w:firstLine="360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ind w:first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Настоящее решение вступает в силу со дня его официального подписания.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Глава местного самоуправления                                                         М.В.Михеева</w:t>
      </w:r>
    </w:p>
    <w:p>
      <w:pPr>
        <w:pStyle w:val="Normal"/>
        <w:tabs>
          <w:tab w:val="clear" w:pos="720"/>
          <w:tab w:val="left" w:pos="6705" w:leader="none"/>
        </w:tabs>
        <w:rPr>
          <w:rFonts w:ascii="Arial" w:hAnsi="Arial" w:cs="Arial"/>
        </w:rPr>
      </w:pPr>
      <w:r>
        <w:rPr>
          <w:rFonts w:cs="Arial" w:ascii="Arial" w:hAnsi="Arial"/>
        </w:rPr>
        <w:br/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20"/>
          <w:tab w:val="left" w:pos="6705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2"/>
        <w:szCs w:val="22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Arial" w:hAnsi="Arial" w:cs="Arial"/>
      <w:sz w:val="22"/>
      <w:szCs w:val="22"/>
    </w:rPr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cs="Times New Roman"/>
    </w:rPr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cs="Times New Roman"/>
    </w:rPr>
  </w:style>
  <w:style w:type="character" w:styleId="WW8Num22z0">
    <w:name w:val="WW8Num22z0"/>
    <w:qFormat/>
    <w:rPr>
      <w:sz w:val="28"/>
    </w:rPr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cs="Times New Roman"/>
    </w:rPr>
  </w:style>
  <w:style w:type="character" w:styleId="WW8Num27z0">
    <w:name w:val="WW8Num27z0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/>
  </w:style>
  <w:style w:type="character" w:styleId="WW8Num32z1">
    <w:name w:val="WW8Num32z1"/>
    <w:qFormat/>
    <w:rPr/>
  </w:style>
  <w:style w:type="character" w:styleId="WW8Num32z2">
    <w:name w:val="WW8Num32z2"/>
    <w:qFormat/>
    <w:rPr/>
  </w:style>
  <w:style w:type="character" w:styleId="WW8Num32z3">
    <w:name w:val="WW8Num32z3"/>
    <w:qFormat/>
    <w:rPr/>
  </w:style>
  <w:style w:type="character" w:styleId="WW8Num32z4">
    <w:name w:val="WW8Num32z4"/>
    <w:qFormat/>
    <w:rPr/>
  </w:style>
  <w:style w:type="character" w:styleId="WW8Num32z5">
    <w:name w:val="WW8Num32z5"/>
    <w:qFormat/>
    <w:rPr/>
  </w:style>
  <w:style w:type="character" w:styleId="WW8Num32z6">
    <w:name w:val="WW8Num32z6"/>
    <w:qFormat/>
    <w:rPr/>
  </w:style>
  <w:style w:type="character" w:styleId="WW8Num32z7">
    <w:name w:val="WW8Num32z7"/>
    <w:qFormat/>
    <w:rPr/>
  </w:style>
  <w:style w:type="character" w:styleId="WW8Num32z8">
    <w:name w:val="WW8Num32z8"/>
    <w:qFormat/>
    <w:rPr/>
  </w:style>
  <w:style w:type="character" w:styleId="WW8Num33z0">
    <w:name w:val="WW8Num33z0"/>
    <w:qFormat/>
    <w:rPr/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/>
  </w:style>
  <w:style w:type="character" w:styleId="WW8Num35z1">
    <w:name w:val="WW8Num35z1"/>
    <w:qFormat/>
    <w:rPr/>
  </w:style>
  <w:style w:type="character" w:styleId="WW8Num35z2">
    <w:name w:val="WW8Num35z2"/>
    <w:qFormat/>
    <w:rPr/>
  </w:style>
  <w:style w:type="character" w:styleId="WW8Num35z3">
    <w:name w:val="WW8Num35z3"/>
    <w:qFormat/>
    <w:rPr/>
  </w:style>
  <w:style w:type="character" w:styleId="WW8Num35z4">
    <w:name w:val="WW8Num35z4"/>
    <w:qFormat/>
    <w:rPr/>
  </w:style>
  <w:style w:type="character" w:styleId="WW8Num35z5">
    <w:name w:val="WW8Num35z5"/>
    <w:qFormat/>
    <w:rPr/>
  </w:style>
  <w:style w:type="character" w:styleId="WW8Num35z6">
    <w:name w:val="WW8Num35z6"/>
    <w:qFormat/>
    <w:rPr/>
  </w:style>
  <w:style w:type="character" w:styleId="WW8Num35z7">
    <w:name w:val="WW8Num35z7"/>
    <w:qFormat/>
    <w:rPr/>
  </w:style>
  <w:style w:type="character" w:styleId="WW8Num35z8">
    <w:name w:val="WW8Num35z8"/>
    <w:qFormat/>
    <w:rPr/>
  </w:style>
  <w:style w:type="character" w:styleId="WW8Num36z0">
    <w:name w:val="WW8Num36z0"/>
    <w:qFormat/>
    <w:rPr>
      <w:rFonts w:ascii="Times New Roman" w:hAnsi="Times New Roman" w:cs="Times New Roman"/>
    </w:rPr>
  </w:style>
  <w:style w:type="character" w:styleId="WW8Num37z0">
    <w:name w:val="WW8Num37z0"/>
    <w:qFormat/>
    <w:rPr>
      <w:rFonts w:ascii="Times New Roman" w:hAnsi="Times New Roman" w:eastAsia="Times New Roman" w:cs="Times New Roman"/>
    </w:rPr>
  </w:style>
  <w:style w:type="character" w:styleId="WW8Num37z1">
    <w:name w:val="WW8Num37z1"/>
    <w:qFormat/>
    <w:rPr>
      <w:rFonts w:ascii="Courier New" w:hAnsi="Courier New" w:cs="Courier New"/>
    </w:rPr>
  </w:style>
  <w:style w:type="character" w:styleId="WW8Num37z2">
    <w:name w:val="WW8Num37z2"/>
    <w:qFormat/>
    <w:rPr>
      <w:rFonts w:ascii="Wingdings" w:hAnsi="Wingdings" w:cs="Wingdings"/>
    </w:rPr>
  </w:style>
  <w:style w:type="character" w:styleId="WW8Num37z3">
    <w:name w:val="WW8Num37z3"/>
    <w:qFormat/>
    <w:rPr>
      <w:rFonts w:ascii="Symbol" w:hAnsi="Symbol" w:cs="Symbol"/>
    </w:rPr>
  </w:style>
  <w:style w:type="character" w:styleId="WW8Num38z0">
    <w:name w:val="WW8Num38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3">
    <w:name w:val="Верхний колонтитул Знак"/>
    <w:basedOn w:val="Style11"/>
    <w:qFormat/>
    <w:rPr/>
  </w:style>
  <w:style w:type="character" w:styleId="Style14">
    <w:name w:val="Номер страницы"/>
    <w:basedOn w:val="Style11"/>
    <w:rPr/>
  </w:style>
  <w:style w:type="character" w:styleId="Style15">
    <w:name w:val="Нижний колонтитул Знак"/>
    <w:basedOn w:val="Style11"/>
    <w:qFormat/>
    <w:rPr/>
  </w:style>
  <w:style w:type="character" w:styleId="Style16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таблицы"/>
    <w:basedOn w:val="Normal"/>
    <w:qFormat/>
    <w:pPr>
      <w:widowControl w:val="false"/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1603</TotalTime>
  <Application>LibreOffice/7.0.5.2$Windows_X86_64 LibreOffice_project/64390860c6cd0aca4beafafcfd84613dd9dfb63a</Application>
  <AppVersion>15.0000</AppVersion>
  <Pages>22</Pages>
  <Words>609</Words>
  <Characters>3975</Characters>
  <CharactersWithSpaces>5000</CharactersWithSpaces>
  <Paragraphs>295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> </cp:keywords>
  <dc:language>ru-RU</dc:language>
  <cp:lastModifiedBy>Admin</cp:lastModifiedBy>
  <cp:lastPrinted>2021-04-02T08:55:00Z</cp:lastPrinted>
  <dcterms:modified xsi:type="dcterms:W3CDTF">2021-04-02T07:57:00Z</dcterms:modified>
  <cp:revision>73</cp:revision>
  <dc:subject/>
  <dc:title>ПОСТАНОВЛЕНИЕ</dc:title>
</cp:coreProperties>
</file>