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19.11.2021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35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комиссии по списанию объекта основных средств при администрации рабочего поселка Шаранга Шарангского муниципального района Нижегородской области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С целью обеспечения своевременного и обоснованного списания объектов основных средств: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комиссию по списанию объекта основных средств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639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924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Сергей Валентинович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Члены комиссии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Иванова Татьяна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Мастер участка администрации рабочего поселка Шаранга Шарангского муниципального района Нижегородской области</w:t>
            </w:r>
          </w:p>
        </w:tc>
      </w:tr>
    </w:tbl>
    <w:p>
      <w:pPr>
        <w:pStyle w:val="Style26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Style26"/>
        <w:jc w:val="both"/>
        <w:rPr/>
      </w:pPr>
      <w:r>
        <w:rPr>
          <w:rFonts w:eastAsia="Arial" w:cs="Arial" w:ascii="Arial" w:hAnsi="Arial"/>
          <w:sz w:val="24"/>
          <w:szCs w:val="24"/>
          <w:lang w:eastAsia="ar-SA"/>
        </w:rPr>
        <w:t xml:space="preserve">         </w:t>
      </w:r>
      <w:r>
        <w:rPr>
          <w:rFonts w:cs="Arial" w:ascii="Arial" w:hAnsi="Arial"/>
          <w:sz w:val="24"/>
          <w:szCs w:val="24"/>
          <w:lang w:eastAsia="ar-SA"/>
        </w:rPr>
        <w:t>2.  Возложить на комиссию следующие обязанности:</w:t>
      </w:r>
    </w:p>
    <w:p>
      <w:pPr>
        <w:pStyle w:val="Style26"/>
        <w:jc w:val="both"/>
        <w:rPr/>
      </w:pPr>
      <w:r>
        <w:rPr/>
        <w:t>2.1.Осмотр объекта основных средств, подлежащего списанию:</w:t>
      </w:r>
    </w:p>
    <w:tbl>
      <w:tblPr>
        <w:tblW w:w="9855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1613"/>
        <w:gridCol w:w="1465"/>
        <w:gridCol w:w="1945"/>
        <w:gridCol w:w="1621"/>
        <w:gridCol w:w="1467"/>
      </w:tblGrid>
      <w:tr>
        <w:trPr/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Наименование объекта основного средств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Инвентарный номер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Дата постановки на учет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Первоначальная стоимость, рублей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Сумма начисленной амортизации, рублей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Остаточная стоимость, рублей</w:t>
            </w:r>
          </w:p>
        </w:tc>
      </w:tr>
      <w:tr>
        <w:trPr/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Фонтан ул.Ленина между домами №6 и №10 р.п.Шаранга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01931036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01.08.2019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1 050 000 рублей 00 копееек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75 833 рубля 42 копейки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6"/>
              <w:jc w:val="both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974 166 рублей 58 копеек</w:t>
            </w:r>
          </w:p>
        </w:tc>
      </w:tr>
    </w:tbl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2.2.Установление причины списания объекта основных средств.</w:t>
      </w:r>
    </w:p>
    <w:p>
      <w:pPr>
        <w:pStyle w:val="Style26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2.3. Составление акт о списании объекта основного средства согласно приложению.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3.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19.11.2021 №35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О списании объекта основных средств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р.п.Шаранга                                                                                               "_____" __________ 2021 г.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color w:val="000000"/>
        </w:rPr>
        <w:t>Комиссия, действующая на основании распоряжения администрации рабочего поселка Шаранга Шарангского муниципального района Нижегородской области от 19.11.2021 №35 «</w:t>
      </w:r>
      <w:r>
        <w:rPr>
          <w:rFonts w:cs="Arial" w:ascii="Arial" w:hAnsi="Arial"/>
          <w:bCs/>
        </w:rPr>
        <w:t xml:space="preserve">О создании комиссии по списанию объекта основных средств при администрации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color w:val="000000"/>
        </w:rPr>
        <w:t>» в составе:</w:t>
      </w:r>
    </w:p>
    <w:p>
      <w:pPr>
        <w:pStyle w:val="ConsPlusNonformat"/>
        <w:jc w:val="both"/>
        <w:rPr>
          <w:rFonts w:ascii="Arial" w:hAnsi="Arial" w:cs="Arial"/>
          <w:bCs/>
          <w:color w:val="000000"/>
        </w:rPr>
      </w:pPr>
      <w:r>
        <w:rPr>
          <w:rFonts w:cs="Arial" w:ascii="Arial" w:hAnsi="Arial"/>
          <w:bCs/>
          <w:color w:val="000000"/>
        </w:rPr>
      </w:r>
    </w:p>
    <w:tbl>
      <w:tblPr>
        <w:tblW w:w="9639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924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Сергей Валентинович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Члены комиссии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Ермолин Андрей Владимирович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Иванова Татьяна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Мастер участка администрации рабочего поселка Шаранга Шарангского муниципального района Нижегородской области</w:t>
            </w:r>
          </w:p>
        </w:tc>
      </w:tr>
    </w:tbl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  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</w:t>
      </w:r>
      <w:r>
        <w:rPr>
          <w:rFonts w:cs="Arial" w:ascii="Arial" w:hAnsi="Arial"/>
          <w:color w:val="000000"/>
        </w:rPr>
        <w:t>Заключение:</w:t>
      </w:r>
    </w:p>
    <w:p>
      <w:pPr>
        <w:pStyle w:val="ConsPlusNonformat"/>
        <w:jc w:val="both"/>
        <w:rPr>
          <w:rFonts w:ascii="Arial" w:hAnsi="Arial" w:cs="Arial"/>
          <w:color w:val="000000"/>
          <w:lang w:eastAsia="ar-SA"/>
        </w:rPr>
      </w:pPr>
      <w:r>
        <w:rPr>
          <w:rFonts w:cs="Arial" w:ascii="Arial" w:hAnsi="Arial"/>
          <w:color w:val="000000"/>
          <w:lang w:eastAsia="ar-SA"/>
        </w:rPr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  <w:lang w:eastAsia="ar-SA"/>
        </w:rPr>
      </w:pPr>
      <w:r>
        <w:rPr>
          <w:rFonts w:cs="Arial" w:ascii="Arial" w:hAnsi="Arial"/>
          <w:color w:val="000000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rPr/>
      </w:pPr>
      <w:r>
        <w:rPr>
          <w:rFonts w:cs="Arial" w:ascii="Arial" w:hAnsi="Arial"/>
          <w:lang w:eastAsia="ar-SA"/>
        </w:rPr>
        <w:t>Председатель комиссии_________________________</w:t>
      </w:r>
      <w:r>
        <w:rPr>
          <w:rFonts w:cs="Arial" w:ascii="Arial" w:hAnsi="Arial"/>
        </w:rPr>
        <w:t xml:space="preserve"> Краев С.В.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МП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Arial" w:hAnsi="Arial"/>
        </w:rPr>
        <w:t>Члены комиссии__________________________</w:t>
      </w:r>
      <w:r>
        <w:rPr>
          <w:rFonts w:cs="Arial" w:ascii="Arial" w:hAnsi="Arial"/>
          <w:color w:val="000000"/>
        </w:rPr>
        <w:t xml:space="preserve"> Ермолин А. В.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>___________________________</w:t>
      </w:r>
      <w:r>
        <w:rPr>
          <w:rFonts w:cs="Arial" w:ascii="Arial" w:hAnsi="Arial"/>
          <w:color w:val="000000"/>
        </w:rPr>
        <w:t xml:space="preserve"> Шуркина В.В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>___________________________Иванова Т.В</w:t>
      </w:r>
      <w:r>
        <w:rPr>
          <w:rFonts w:cs="Arial" w:ascii="Arial" w:hAnsi="Arial"/>
          <w:color w:val="000000"/>
        </w:rPr>
        <w:t>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773</TotalTime>
  <Application>LibreOffice/7.2.2.2$Windows_X86_64 LibreOffice_project/02b2acce88a210515b4a5bb2e46cbfb63fe97d56</Application>
  <AppVersion>15.0000</AppVersion>
  <Pages>4</Pages>
  <Words>349</Words>
  <Characters>2845</Characters>
  <CharactersWithSpaces>3473</CharactersWithSpaces>
  <Paragraphs>71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2021-11-23T15:31:00Z</cp:lastPrinted>
  <dcterms:modified xsi:type="dcterms:W3CDTF">2021-11-23T14:33:00Z</dcterms:modified>
  <cp:revision>97</cp:revision>
  <dc:subject/>
  <dc:title>ПОСТАНОВЛЕНИЕ</dc:title>
</cp:coreProperties>
</file>