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A15" w:rsidRDefault="004327F4">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32460" cy="608330"/>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5" cstate="print"/>
                    <a:srcRect l="-48" t="-50" r="-48" b="-50"/>
                    <a:stretch>
                      <a:fillRect/>
                    </a:stretch>
                  </pic:blipFill>
                  <pic:spPr bwMode="auto">
                    <a:xfrm>
                      <a:off x="0" y="0"/>
                      <a:ext cx="632460" cy="608330"/>
                    </a:xfrm>
                    <a:prstGeom prst="rect">
                      <a:avLst/>
                    </a:prstGeom>
                  </pic:spPr>
                </pic:pic>
              </a:graphicData>
            </a:graphic>
          </wp:inline>
        </w:drawing>
      </w:r>
    </w:p>
    <w:p w:rsidR="00B85A15" w:rsidRDefault="00B85A15">
      <w:pPr>
        <w:ind w:firstLine="567"/>
        <w:jc w:val="center"/>
        <w:rPr>
          <w:rFonts w:ascii="Arial" w:hAnsi="Arial" w:cs="Arial"/>
          <w:b/>
          <w:kern w:val="2"/>
          <w:sz w:val="24"/>
          <w:szCs w:val="24"/>
        </w:rPr>
      </w:pPr>
    </w:p>
    <w:p w:rsidR="00B85A15" w:rsidRDefault="004327F4">
      <w:pPr>
        <w:ind w:firstLine="567"/>
        <w:jc w:val="center"/>
        <w:rPr>
          <w:rFonts w:ascii="Arial" w:hAnsi="Arial" w:cs="Arial"/>
          <w:b/>
          <w:kern w:val="2"/>
          <w:sz w:val="32"/>
          <w:szCs w:val="32"/>
        </w:rPr>
      </w:pPr>
      <w:r>
        <w:rPr>
          <w:rFonts w:ascii="Arial" w:hAnsi="Arial" w:cs="Arial"/>
          <w:b/>
          <w:kern w:val="2"/>
          <w:sz w:val="32"/>
          <w:szCs w:val="32"/>
        </w:rPr>
        <w:t xml:space="preserve">АДМИНИСТРАЦИЯ </w:t>
      </w:r>
    </w:p>
    <w:p w:rsidR="00B85A15" w:rsidRDefault="004327F4">
      <w:pPr>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B85A15" w:rsidRDefault="004327F4">
      <w:pPr>
        <w:ind w:firstLine="567"/>
        <w:jc w:val="center"/>
        <w:rPr>
          <w:rFonts w:ascii="Arial" w:hAnsi="Arial" w:cs="Arial"/>
          <w:b/>
          <w:kern w:val="2"/>
          <w:sz w:val="32"/>
          <w:szCs w:val="32"/>
        </w:rPr>
      </w:pPr>
      <w:r>
        <w:rPr>
          <w:rFonts w:ascii="Arial" w:hAnsi="Arial" w:cs="Arial"/>
          <w:b/>
          <w:kern w:val="2"/>
          <w:sz w:val="32"/>
          <w:szCs w:val="32"/>
        </w:rPr>
        <w:t>ШАРАНГСКОГО МУНИЦИПАЛЬНОГО РАЙОНА</w:t>
      </w:r>
    </w:p>
    <w:p w:rsidR="00B85A15" w:rsidRDefault="004327F4">
      <w:pPr>
        <w:pStyle w:val="Heading1"/>
        <w:spacing w:before="0" w:line="240" w:lineRule="auto"/>
        <w:ind w:firstLine="567"/>
        <w:rPr>
          <w:rFonts w:ascii="Arial" w:hAnsi="Arial" w:cs="Arial"/>
          <w:szCs w:val="32"/>
        </w:rPr>
      </w:pPr>
      <w:r>
        <w:rPr>
          <w:rFonts w:ascii="Arial" w:hAnsi="Arial" w:cs="Arial"/>
          <w:szCs w:val="32"/>
        </w:rPr>
        <w:t>НИЖЕГОРОДСКОЙ ОБЛАСТИ</w:t>
      </w:r>
    </w:p>
    <w:p w:rsidR="00B85A15" w:rsidRDefault="00B85A15">
      <w:pPr>
        <w:rPr>
          <w:rFonts w:ascii="Arial" w:hAnsi="Arial" w:cs="Arial"/>
          <w:szCs w:val="32"/>
        </w:rPr>
      </w:pPr>
    </w:p>
    <w:p w:rsidR="00B85A15" w:rsidRDefault="004327F4">
      <w:pPr>
        <w:pStyle w:val="Heading1"/>
        <w:spacing w:before="0" w:line="240" w:lineRule="auto"/>
        <w:ind w:left="142" w:firstLine="567"/>
        <w:rPr>
          <w:rFonts w:ascii="Arial" w:hAnsi="Arial" w:cs="Arial"/>
          <w:spacing w:val="60"/>
          <w:szCs w:val="32"/>
        </w:rPr>
      </w:pPr>
      <w:r>
        <w:rPr>
          <w:rFonts w:ascii="Arial" w:hAnsi="Arial" w:cs="Arial"/>
          <w:spacing w:val="60"/>
          <w:szCs w:val="32"/>
        </w:rPr>
        <w:t>РАСПОРЯЖЕНИЕ</w:t>
      </w:r>
    </w:p>
    <w:p w:rsidR="00B85A15" w:rsidRDefault="00B85A15">
      <w:pPr>
        <w:ind w:firstLine="567"/>
        <w:jc w:val="both"/>
        <w:rPr>
          <w:rFonts w:ascii="Arial" w:hAnsi="Arial" w:cs="Arial"/>
          <w:spacing w:val="60"/>
          <w:sz w:val="24"/>
          <w:szCs w:val="24"/>
        </w:rPr>
      </w:pPr>
    </w:p>
    <w:p w:rsidR="00B85A15" w:rsidRDefault="00534FDA">
      <w:pPr>
        <w:tabs>
          <w:tab w:val="left" w:pos="4253"/>
        </w:tabs>
        <w:ind w:firstLine="567"/>
        <w:jc w:val="center"/>
        <w:rPr>
          <w:rFonts w:ascii="Arial" w:hAnsi="Arial" w:cs="Arial"/>
          <w:sz w:val="24"/>
          <w:szCs w:val="24"/>
        </w:rPr>
      </w:pPr>
      <w:r>
        <w:rPr>
          <w:rFonts w:ascii="Arial" w:hAnsi="Arial" w:cs="Arial"/>
          <w:sz w:val="24"/>
          <w:szCs w:val="24"/>
        </w:rPr>
        <w:t xml:space="preserve">от  </w:t>
      </w:r>
      <w:r w:rsidR="00CC5D51">
        <w:rPr>
          <w:rFonts w:ascii="Arial" w:hAnsi="Arial" w:cs="Arial"/>
          <w:sz w:val="24"/>
          <w:szCs w:val="24"/>
        </w:rPr>
        <w:t>05</w:t>
      </w:r>
      <w:r>
        <w:rPr>
          <w:rFonts w:ascii="Arial" w:hAnsi="Arial" w:cs="Arial"/>
          <w:sz w:val="24"/>
          <w:szCs w:val="24"/>
        </w:rPr>
        <w:t>.02.2021</w:t>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lang w:val="en-US"/>
        </w:rPr>
        <w:t>N</w:t>
      </w:r>
      <w:r w:rsidR="00CC5D51">
        <w:rPr>
          <w:rFonts w:ascii="Arial" w:hAnsi="Arial" w:cs="Arial"/>
          <w:sz w:val="24"/>
          <w:szCs w:val="24"/>
        </w:rPr>
        <w:t>3</w:t>
      </w:r>
      <w:r>
        <w:rPr>
          <w:rFonts w:ascii="Arial" w:hAnsi="Arial" w:cs="Arial"/>
          <w:sz w:val="24"/>
          <w:szCs w:val="24"/>
        </w:rPr>
        <w:t xml:space="preserve"> </w:t>
      </w:r>
    </w:p>
    <w:p w:rsidR="00B85A15" w:rsidRDefault="00B85A15">
      <w:pPr>
        <w:tabs>
          <w:tab w:val="left" w:pos="4253"/>
        </w:tabs>
        <w:ind w:firstLine="567"/>
        <w:jc w:val="center"/>
        <w:rPr>
          <w:rFonts w:ascii="Arial" w:hAnsi="Arial" w:cs="Arial"/>
          <w:sz w:val="24"/>
          <w:szCs w:val="24"/>
        </w:rPr>
      </w:pPr>
    </w:p>
    <w:p w:rsidR="00B85A15" w:rsidRDefault="004327F4">
      <w:pPr>
        <w:pStyle w:val="af"/>
        <w:jc w:val="center"/>
        <w:rPr>
          <w:rFonts w:ascii="Arial" w:hAnsi="Arial" w:cs="Arial"/>
        </w:rPr>
      </w:pPr>
      <w:r>
        <w:rPr>
          <w:rFonts w:ascii="Arial" w:hAnsi="Arial" w:cs="Arial"/>
          <w:b/>
          <w:sz w:val="28"/>
          <w:szCs w:val="28"/>
        </w:rPr>
        <w:t>Об утверждении Порядка применения кодов целевых статей</w:t>
      </w:r>
    </w:p>
    <w:p w:rsidR="00B85A15" w:rsidRDefault="004327F4">
      <w:pPr>
        <w:pStyle w:val="af"/>
        <w:jc w:val="center"/>
        <w:rPr>
          <w:rFonts w:ascii="Arial" w:hAnsi="Arial" w:cs="Arial"/>
        </w:rPr>
      </w:pPr>
      <w:r>
        <w:rPr>
          <w:rFonts w:ascii="Arial" w:hAnsi="Arial" w:cs="Arial"/>
          <w:b/>
          <w:sz w:val="28"/>
          <w:szCs w:val="28"/>
        </w:rPr>
        <w:t>расходов классификации расходов бюджета и о применении вида</w:t>
      </w:r>
    </w:p>
    <w:p w:rsidR="00B85A15" w:rsidRDefault="004327F4">
      <w:pPr>
        <w:pStyle w:val="af"/>
        <w:jc w:val="center"/>
        <w:rPr>
          <w:rFonts w:ascii="Arial" w:hAnsi="Arial" w:cs="Arial"/>
        </w:rPr>
      </w:pPr>
      <w:r>
        <w:rPr>
          <w:rFonts w:ascii="Arial" w:hAnsi="Arial" w:cs="Arial"/>
          <w:b/>
          <w:sz w:val="28"/>
          <w:szCs w:val="28"/>
        </w:rPr>
        <w:t>расходов 242 при формировании бюджета поселения на 202</w:t>
      </w:r>
      <w:r w:rsidR="00CC5D51">
        <w:rPr>
          <w:rFonts w:ascii="Arial" w:hAnsi="Arial" w:cs="Arial"/>
          <w:b/>
          <w:sz w:val="28"/>
          <w:szCs w:val="28"/>
        </w:rPr>
        <w:t>1</w:t>
      </w:r>
      <w:r>
        <w:rPr>
          <w:rFonts w:ascii="Arial" w:hAnsi="Arial" w:cs="Arial"/>
          <w:b/>
          <w:sz w:val="28"/>
          <w:szCs w:val="28"/>
        </w:rPr>
        <w:t xml:space="preserve"> год</w:t>
      </w:r>
    </w:p>
    <w:p w:rsidR="00B85A15" w:rsidRDefault="00B85A15">
      <w:pPr>
        <w:pStyle w:val="a8"/>
        <w:spacing w:line="240" w:lineRule="auto"/>
        <w:rPr>
          <w:sz w:val="22"/>
          <w:szCs w:val="22"/>
        </w:rPr>
      </w:pPr>
    </w:p>
    <w:p w:rsidR="00B85A15" w:rsidRPr="006A7C9E" w:rsidRDefault="004327F4" w:rsidP="006A7C9E">
      <w:pPr>
        <w:pStyle w:val="af"/>
        <w:jc w:val="both"/>
        <w:rPr>
          <w:rFonts w:ascii="Arial" w:hAnsi="Arial" w:cs="Arial"/>
          <w:sz w:val="24"/>
          <w:szCs w:val="24"/>
        </w:rPr>
      </w:pPr>
      <w:r w:rsidRPr="006A7C9E">
        <w:rPr>
          <w:rFonts w:ascii="Arial" w:eastAsia="Arial" w:hAnsi="Arial" w:cs="Arial"/>
          <w:b/>
          <w:sz w:val="24"/>
          <w:szCs w:val="24"/>
        </w:rPr>
        <w:t xml:space="preserve">             </w:t>
      </w:r>
      <w:r w:rsidRPr="006A7C9E">
        <w:rPr>
          <w:rFonts w:ascii="Arial" w:hAnsi="Arial" w:cs="Arial"/>
          <w:sz w:val="24"/>
          <w:szCs w:val="24"/>
        </w:rPr>
        <w:t>В соответствии со статьей 21 Бюджетного кодекса Российской Федерации, статьей 20 решения поселкового Совета рабочего поселка Шаранга от 10.08.2016 № 129 «Об утверждении Положения о  бюджетном процессе в рабочем поселке Шаранга» и для составления проекта решения поселкового Совета рабочего поселка Шара</w:t>
      </w:r>
      <w:r w:rsidR="00534FDA" w:rsidRPr="006A7C9E">
        <w:rPr>
          <w:rFonts w:ascii="Arial" w:hAnsi="Arial" w:cs="Arial"/>
          <w:sz w:val="24"/>
          <w:szCs w:val="24"/>
        </w:rPr>
        <w:t>нга «О бюджете поселения на 2021</w:t>
      </w:r>
      <w:r w:rsidRPr="006A7C9E">
        <w:rPr>
          <w:rFonts w:ascii="Arial" w:hAnsi="Arial" w:cs="Arial"/>
          <w:sz w:val="24"/>
          <w:szCs w:val="24"/>
        </w:rPr>
        <w:t xml:space="preserve"> год»</w:t>
      </w:r>
      <w:r w:rsidRPr="006A7C9E">
        <w:rPr>
          <w:rFonts w:ascii="Arial" w:hAnsi="Arial" w:cs="Arial"/>
          <w:b/>
          <w:sz w:val="24"/>
          <w:szCs w:val="24"/>
        </w:rPr>
        <w:t>:</w:t>
      </w:r>
    </w:p>
    <w:p w:rsidR="00B85A15" w:rsidRPr="006A7C9E" w:rsidRDefault="004327F4" w:rsidP="006A7C9E">
      <w:pPr>
        <w:pStyle w:val="af"/>
        <w:jc w:val="both"/>
        <w:rPr>
          <w:rFonts w:ascii="Arial" w:hAnsi="Arial" w:cs="Arial"/>
          <w:sz w:val="24"/>
          <w:szCs w:val="24"/>
        </w:rPr>
      </w:pPr>
      <w:r w:rsidRPr="006A7C9E">
        <w:rPr>
          <w:rFonts w:ascii="Arial" w:eastAsia="Arial" w:hAnsi="Arial" w:cs="Arial"/>
          <w:sz w:val="24"/>
          <w:szCs w:val="24"/>
        </w:rPr>
        <w:t xml:space="preserve">          </w:t>
      </w:r>
      <w:r w:rsidRPr="006A7C9E">
        <w:rPr>
          <w:rFonts w:ascii="Arial" w:hAnsi="Arial" w:cs="Arial"/>
          <w:sz w:val="24"/>
          <w:szCs w:val="24"/>
        </w:rPr>
        <w:t>1. Утвердить Порядок применения целевых статей  расходов классификации расходов бюджета при формир</w:t>
      </w:r>
      <w:r w:rsidR="00534FDA" w:rsidRPr="006A7C9E">
        <w:rPr>
          <w:rFonts w:ascii="Arial" w:hAnsi="Arial" w:cs="Arial"/>
          <w:sz w:val="24"/>
          <w:szCs w:val="24"/>
        </w:rPr>
        <w:t>овании бюджета поселения на 2021</w:t>
      </w:r>
      <w:r w:rsidRPr="006A7C9E">
        <w:rPr>
          <w:rFonts w:ascii="Arial" w:hAnsi="Arial" w:cs="Arial"/>
          <w:sz w:val="24"/>
          <w:szCs w:val="24"/>
        </w:rPr>
        <w:t xml:space="preserve"> год согласно приложению.</w:t>
      </w:r>
    </w:p>
    <w:p w:rsidR="00B85A15" w:rsidRPr="006A7C9E" w:rsidRDefault="004327F4" w:rsidP="006A7C9E">
      <w:pPr>
        <w:pStyle w:val="af"/>
        <w:jc w:val="both"/>
        <w:rPr>
          <w:rFonts w:ascii="Arial" w:hAnsi="Arial" w:cs="Arial"/>
          <w:sz w:val="24"/>
          <w:szCs w:val="24"/>
        </w:rPr>
      </w:pPr>
      <w:r w:rsidRPr="006A7C9E">
        <w:rPr>
          <w:rFonts w:ascii="Arial" w:eastAsia="Arial" w:hAnsi="Arial" w:cs="Arial"/>
          <w:sz w:val="24"/>
          <w:szCs w:val="24"/>
        </w:rPr>
        <w:t xml:space="preserve">          </w:t>
      </w:r>
      <w:r w:rsidRPr="006A7C9E">
        <w:rPr>
          <w:rFonts w:ascii="Arial" w:hAnsi="Arial" w:cs="Arial"/>
          <w:sz w:val="24"/>
          <w:szCs w:val="24"/>
        </w:rPr>
        <w:t>2. Установить, что расходы бюджета поселения, направляемые на  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rsidR="00B85A15" w:rsidRPr="006A7C9E" w:rsidRDefault="004327F4" w:rsidP="006A7C9E">
      <w:pPr>
        <w:pStyle w:val="a8"/>
        <w:spacing w:line="240" w:lineRule="auto"/>
        <w:jc w:val="both"/>
        <w:rPr>
          <w:sz w:val="24"/>
          <w:szCs w:val="24"/>
        </w:rPr>
      </w:pPr>
      <w:r w:rsidRPr="006A7C9E">
        <w:rPr>
          <w:rFonts w:eastAsia="Arial"/>
          <w:b w:val="0"/>
          <w:sz w:val="24"/>
          <w:szCs w:val="24"/>
        </w:rPr>
        <w:t xml:space="preserve">        </w:t>
      </w:r>
      <w:r w:rsidRPr="006A7C9E">
        <w:rPr>
          <w:b w:val="0"/>
          <w:sz w:val="24"/>
          <w:szCs w:val="24"/>
        </w:rPr>
        <w:t>3.  Контроль за исполнением настоящего распоряжения оставляю за собой.</w:t>
      </w:r>
    </w:p>
    <w:p w:rsidR="00B85A15" w:rsidRDefault="00B85A15">
      <w:pPr>
        <w:pStyle w:val="af"/>
        <w:jc w:val="both"/>
        <w:rPr>
          <w:rFonts w:ascii="Arial" w:hAnsi="Arial" w:cs="Arial"/>
          <w:b/>
          <w:sz w:val="24"/>
          <w:szCs w:val="24"/>
        </w:rPr>
      </w:pPr>
    </w:p>
    <w:p w:rsidR="00B85A15" w:rsidRDefault="00B85A15">
      <w:pPr>
        <w:pStyle w:val="a8"/>
        <w:spacing w:line="240" w:lineRule="auto"/>
        <w:ind w:left="75"/>
        <w:jc w:val="both"/>
        <w:rPr>
          <w:b w:val="0"/>
          <w:sz w:val="22"/>
          <w:szCs w:val="22"/>
        </w:rPr>
      </w:pPr>
    </w:p>
    <w:p w:rsidR="00B85A15" w:rsidRDefault="004327F4">
      <w:pPr>
        <w:tabs>
          <w:tab w:val="left" w:pos="7938"/>
        </w:tabs>
        <w:ind w:firstLine="567"/>
        <w:jc w:val="both"/>
        <w:rPr>
          <w:rFonts w:ascii="Arial" w:hAnsi="Arial" w:cs="Arial"/>
          <w:sz w:val="24"/>
          <w:szCs w:val="24"/>
        </w:rPr>
      </w:pPr>
      <w:r>
        <w:rPr>
          <w:rFonts w:ascii="Arial" w:hAnsi="Arial" w:cs="Arial"/>
          <w:sz w:val="24"/>
          <w:szCs w:val="24"/>
        </w:rPr>
        <w:t>Глава администрации</w:t>
      </w:r>
      <w:r>
        <w:rPr>
          <w:rFonts w:ascii="Arial" w:hAnsi="Arial" w:cs="Arial"/>
          <w:sz w:val="24"/>
          <w:szCs w:val="24"/>
        </w:rPr>
        <w:tab/>
        <w:t>С.В.Краев</w:t>
      </w:r>
    </w:p>
    <w:p w:rsidR="006A7C9E" w:rsidRDefault="006A7C9E">
      <w:pPr>
        <w:tabs>
          <w:tab w:val="left" w:pos="7938"/>
        </w:tabs>
        <w:ind w:firstLine="567"/>
        <w:jc w:val="both"/>
      </w:pPr>
    </w:p>
    <w:p w:rsidR="00B85A15" w:rsidRDefault="00B85A15">
      <w:pPr>
        <w:tabs>
          <w:tab w:val="left" w:pos="7938"/>
        </w:tabs>
        <w:ind w:firstLine="567"/>
        <w:jc w:val="both"/>
        <w:rPr>
          <w:rFonts w:ascii="Arial" w:hAnsi="Arial" w:cs="Arial"/>
          <w:sz w:val="24"/>
          <w:szCs w:val="24"/>
        </w:rPr>
      </w:pPr>
    </w:p>
    <w:p w:rsidR="00B85A15" w:rsidRDefault="004327F4">
      <w:pPr>
        <w:tabs>
          <w:tab w:val="left" w:pos="7655"/>
        </w:tabs>
        <w:jc w:val="right"/>
        <w:rPr>
          <w:rFonts w:ascii="Arial" w:hAnsi="Arial" w:cs="Arial"/>
          <w:bCs/>
          <w:sz w:val="24"/>
          <w:szCs w:val="24"/>
        </w:rPr>
      </w:pPr>
      <w:r>
        <w:rPr>
          <w:rFonts w:ascii="Arial" w:hAnsi="Arial" w:cs="Arial"/>
          <w:bCs/>
          <w:sz w:val="24"/>
          <w:szCs w:val="24"/>
        </w:rPr>
        <w:t>УТВЕРЖДЕН</w:t>
      </w:r>
    </w:p>
    <w:p w:rsidR="00B85A15" w:rsidRDefault="004327F4">
      <w:pPr>
        <w:pStyle w:val="ConsPlusNormal0"/>
        <w:ind w:left="4536" w:firstLine="567"/>
        <w:jc w:val="right"/>
        <w:rPr>
          <w:sz w:val="22"/>
          <w:szCs w:val="22"/>
        </w:rPr>
      </w:pPr>
      <w:r>
        <w:rPr>
          <w:sz w:val="22"/>
          <w:szCs w:val="22"/>
        </w:rPr>
        <w:t>распоряжением администрации</w:t>
      </w:r>
    </w:p>
    <w:p w:rsidR="00B85A15" w:rsidRDefault="004327F4">
      <w:pPr>
        <w:pStyle w:val="ConsPlusNormal0"/>
        <w:ind w:left="4536" w:firstLine="567"/>
        <w:jc w:val="right"/>
        <w:rPr>
          <w:sz w:val="22"/>
          <w:szCs w:val="22"/>
        </w:rPr>
      </w:pPr>
      <w:r>
        <w:rPr>
          <w:sz w:val="22"/>
          <w:szCs w:val="22"/>
        </w:rPr>
        <w:t>рабочего посёлка Шаранга</w:t>
      </w:r>
    </w:p>
    <w:p w:rsidR="00B85A15" w:rsidRDefault="004327F4">
      <w:pPr>
        <w:pStyle w:val="ConsPlusNormal0"/>
        <w:ind w:left="4536" w:firstLine="567"/>
        <w:jc w:val="right"/>
        <w:rPr>
          <w:sz w:val="22"/>
          <w:szCs w:val="22"/>
        </w:rPr>
      </w:pPr>
      <w:r>
        <w:rPr>
          <w:sz w:val="22"/>
          <w:szCs w:val="22"/>
        </w:rPr>
        <w:t>Шарангского муниципального района</w:t>
      </w:r>
    </w:p>
    <w:p w:rsidR="00B85A15" w:rsidRDefault="004327F4">
      <w:pPr>
        <w:pStyle w:val="ConsPlusNormal0"/>
        <w:ind w:left="4536" w:firstLine="567"/>
        <w:jc w:val="right"/>
        <w:rPr>
          <w:sz w:val="22"/>
          <w:szCs w:val="22"/>
        </w:rPr>
      </w:pPr>
      <w:r>
        <w:rPr>
          <w:sz w:val="22"/>
          <w:szCs w:val="22"/>
        </w:rPr>
        <w:t xml:space="preserve">Нижегородской области </w:t>
      </w:r>
    </w:p>
    <w:p w:rsidR="00B85A15" w:rsidRDefault="00534FDA">
      <w:pPr>
        <w:pStyle w:val="a8"/>
        <w:spacing w:line="240" w:lineRule="auto"/>
        <w:jc w:val="right"/>
        <w:rPr>
          <w:b w:val="0"/>
          <w:sz w:val="22"/>
          <w:szCs w:val="22"/>
        </w:rPr>
      </w:pPr>
      <w:r>
        <w:rPr>
          <w:b w:val="0"/>
          <w:sz w:val="22"/>
          <w:szCs w:val="22"/>
        </w:rPr>
        <w:t xml:space="preserve">от </w:t>
      </w:r>
      <w:r w:rsidR="00CC5D51">
        <w:rPr>
          <w:b w:val="0"/>
          <w:sz w:val="22"/>
          <w:szCs w:val="22"/>
        </w:rPr>
        <w:t>05</w:t>
      </w:r>
      <w:r>
        <w:rPr>
          <w:b w:val="0"/>
          <w:sz w:val="22"/>
          <w:szCs w:val="22"/>
        </w:rPr>
        <w:t>.02.2021 №</w:t>
      </w:r>
      <w:r w:rsidR="00CC5D51">
        <w:rPr>
          <w:b w:val="0"/>
          <w:sz w:val="22"/>
          <w:szCs w:val="22"/>
        </w:rPr>
        <w:t>3</w:t>
      </w:r>
    </w:p>
    <w:p w:rsidR="00B85A15" w:rsidRDefault="00B85A15">
      <w:pPr>
        <w:ind w:right="40"/>
        <w:jc w:val="right"/>
        <w:rPr>
          <w:rFonts w:cs="Arial"/>
          <w:b/>
          <w:sz w:val="28"/>
          <w:szCs w:val="28"/>
          <w:lang w:eastAsia="en-US"/>
        </w:rPr>
      </w:pPr>
    </w:p>
    <w:p w:rsidR="00CC5D51" w:rsidRPr="006A7C9E" w:rsidRDefault="004327F4">
      <w:pPr>
        <w:keepNext/>
        <w:keepLines/>
        <w:jc w:val="center"/>
        <w:rPr>
          <w:rFonts w:ascii="Arial" w:hAnsi="Arial" w:cs="Arial"/>
          <w:b/>
          <w:sz w:val="22"/>
          <w:szCs w:val="22"/>
          <w:lang w:eastAsia="en-US"/>
        </w:rPr>
      </w:pPr>
      <w:r w:rsidRPr="006A7C9E">
        <w:rPr>
          <w:rFonts w:ascii="Arial" w:hAnsi="Arial" w:cs="Arial"/>
          <w:b/>
          <w:sz w:val="22"/>
          <w:szCs w:val="22"/>
          <w:lang w:eastAsia="en-US"/>
        </w:rPr>
        <w:t xml:space="preserve">Порядок </w:t>
      </w:r>
    </w:p>
    <w:p w:rsidR="00CC5D51" w:rsidRPr="006A7C9E" w:rsidRDefault="004327F4" w:rsidP="00CC5D51">
      <w:pPr>
        <w:keepNext/>
        <w:keepLines/>
        <w:jc w:val="center"/>
        <w:rPr>
          <w:rFonts w:ascii="Arial" w:hAnsi="Arial" w:cs="Arial"/>
          <w:b/>
          <w:sz w:val="22"/>
          <w:szCs w:val="22"/>
          <w:lang w:eastAsia="en-US"/>
        </w:rPr>
      </w:pPr>
      <w:r w:rsidRPr="006A7C9E">
        <w:rPr>
          <w:rFonts w:ascii="Arial" w:hAnsi="Arial" w:cs="Arial"/>
          <w:b/>
          <w:sz w:val="22"/>
          <w:szCs w:val="22"/>
          <w:lang w:eastAsia="en-US"/>
        </w:rPr>
        <w:t>применения кодов целевых статей расходов</w:t>
      </w:r>
      <w:r w:rsidR="00CC5D51" w:rsidRPr="006A7C9E">
        <w:rPr>
          <w:rFonts w:ascii="Arial" w:hAnsi="Arial" w:cs="Arial"/>
          <w:b/>
          <w:sz w:val="22"/>
          <w:szCs w:val="22"/>
          <w:lang w:eastAsia="en-US"/>
        </w:rPr>
        <w:t xml:space="preserve"> </w:t>
      </w:r>
      <w:r w:rsidRPr="006A7C9E">
        <w:rPr>
          <w:rFonts w:ascii="Arial" w:hAnsi="Arial" w:cs="Arial"/>
          <w:b/>
          <w:sz w:val="22"/>
          <w:szCs w:val="22"/>
          <w:lang w:eastAsia="en-US"/>
        </w:rPr>
        <w:t xml:space="preserve">классификации расходов бюджета </w:t>
      </w:r>
      <w:bookmarkStart w:id="0" w:name="bookmark0"/>
      <w:r w:rsidR="00CC5D51" w:rsidRPr="006A7C9E">
        <w:rPr>
          <w:rFonts w:ascii="Arial" w:hAnsi="Arial" w:cs="Arial"/>
          <w:b/>
          <w:sz w:val="22"/>
          <w:szCs w:val="22"/>
          <w:lang w:eastAsia="en-US"/>
        </w:rPr>
        <w:t xml:space="preserve"> </w:t>
      </w:r>
      <w:r w:rsidRPr="006A7C9E">
        <w:rPr>
          <w:rFonts w:ascii="Arial" w:hAnsi="Arial" w:cs="Arial"/>
          <w:b/>
          <w:sz w:val="22"/>
          <w:szCs w:val="22"/>
          <w:lang w:eastAsia="en-US"/>
        </w:rPr>
        <w:t>при формир</w:t>
      </w:r>
      <w:r w:rsidR="00534FDA" w:rsidRPr="006A7C9E">
        <w:rPr>
          <w:rFonts w:ascii="Arial" w:hAnsi="Arial" w:cs="Arial"/>
          <w:b/>
          <w:sz w:val="22"/>
          <w:szCs w:val="22"/>
          <w:lang w:eastAsia="en-US"/>
        </w:rPr>
        <w:t xml:space="preserve">овании бюджета поселения </w:t>
      </w:r>
    </w:p>
    <w:p w:rsidR="00B85A15" w:rsidRPr="006A7C9E" w:rsidRDefault="00534FDA" w:rsidP="00CC5D51">
      <w:pPr>
        <w:keepNext/>
        <w:keepLines/>
        <w:jc w:val="center"/>
        <w:rPr>
          <w:rFonts w:ascii="Arial" w:hAnsi="Arial" w:cs="Arial"/>
          <w:b/>
          <w:sz w:val="22"/>
          <w:szCs w:val="22"/>
          <w:lang w:eastAsia="en-US"/>
        </w:rPr>
      </w:pPr>
      <w:r w:rsidRPr="006A7C9E">
        <w:rPr>
          <w:rFonts w:ascii="Arial" w:hAnsi="Arial" w:cs="Arial"/>
          <w:b/>
          <w:sz w:val="22"/>
          <w:szCs w:val="22"/>
          <w:lang w:eastAsia="en-US"/>
        </w:rPr>
        <w:t>на 2021</w:t>
      </w:r>
      <w:r w:rsidR="004327F4" w:rsidRPr="006A7C9E">
        <w:rPr>
          <w:rFonts w:ascii="Arial" w:hAnsi="Arial" w:cs="Arial"/>
          <w:b/>
          <w:sz w:val="22"/>
          <w:szCs w:val="22"/>
          <w:lang w:eastAsia="en-US"/>
        </w:rPr>
        <w:t xml:space="preserve"> год</w:t>
      </w:r>
      <w:bookmarkEnd w:id="0"/>
    </w:p>
    <w:p w:rsidR="00B85A15" w:rsidRPr="006A7C9E" w:rsidRDefault="004327F4">
      <w:pPr>
        <w:jc w:val="center"/>
        <w:rPr>
          <w:rFonts w:ascii="Arial" w:hAnsi="Arial" w:cs="Arial"/>
          <w:b/>
          <w:sz w:val="22"/>
          <w:szCs w:val="22"/>
        </w:rPr>
      </w:pPr>
      <w:r w:rsidRPr="006A7C9E">
        <w:rPr>
          <w:rFonts w:ascii="Arial" w:hAnsi="Arial" w:cs="Arial"/>
          <w:b/>
          <w:sz w:val="22"/>
          <w:szCs w:val="22"/>
        </w:rPr>
        <w:t>(далее – Порядок)</w:t>
      </w:r>
    </w:p>
    <w:p w:rsidR="00B85A15" w:rsidRDefault="00B85A15">
      <w:pPr>
        <w:keepNext/>
        <w:keepLines/>
        <w:jc w:val="center"/>
        <w:rPr>
          <w:rFonts w:ascii="Arial" w:hAnsi="Arial" w:cs="Arial"/>
          <w:b/>
          <w:sz w:val="24"/>
          <w:szCs w:val="24"/>
          <w:lang w:eastAsia="en-US"/>
        </w:rPr>
      </w:pPr>
    </w:p>
    <w:p w:rsidR="00B85A15" w:rsidRDefault="004327F4">
      <w:pPr>
        <w:keepNext/>
        <w:keepLines/>
        <w:jc w:val="center"/>
        <w:rPr>
          <w:rFonts w:ascii="Arial" w:hAnsi="Arial" w:cs="Arial"/>
          <w:b/>
          <w:lang w:eastAsia="en-US"/>
        </w:rPr>
      </w:pPr>
      <w:bookmarkStart w:id="1" w:name="bookmark1"/>
      <w:r>
        <w:rPr>
          <w:rFonts w:ascii="Arial" w:hAnsi="Arial" w:cs="Arial"/>
          <w:b/>
          <w:lang w:eastAsia="en-US"/>
        </w:rPr>
        <w:t>Общие положения</w:t>
      </w:r>
      <w:bookmarkEnd w:id="1"/>
    </w:p>
    <w:p w:rsidR="00B85A15" w:rsidRDefault="004327F4">
      <w:pPr>
        <w:ind w:right="40"/>
        <w:jc w:val="both"/>
        <w:rPr>
          <w:rFonts w:ascii="Arial" w:hAnsi="Arial" w:cs="Arial"/>
        </w:rPr>
      </w:pPr>
      <w:r>
        <w:rPr>
          <w:rFonts w:ascii="Arial" w:eastAsia="Arial" w:hAnsi="Arial" w:cs="Arial"/>
          <w:lang w:eastAsia="en-US"/>
        </w:rPr>
        <w:t xml:space="preserve">          </w:t>
      </w:r>
      <w:r>
        <w:rPr>
          <w:rFonts w:ascii="Arial" w:hAnsi="Arial" w:cs="Arial"/>
          <w:lang w:eastAsia="en-US"/>
        </w:rPr>
        <w:t>Настоящий Порядок разработан в целях обеспечения формир</w:t>
      </w:r>
      <w:r w:rsidR="00534FDA">
        <w:rPr>
          <w:rFonts w:ascii="Arial" w:hAnsi="Arial" w:cs="Arial"/>
          <w:lang w:eastAsia="en-US"/>
        </w:rPr>
        <w:t>ования бюджета поселения на 2021</w:t>
      </w:r>
      <w:r>
        <w:rPr>
          <w:rFonts w:ascii="Arial" w:hAnsi="Arial" w:cs="Arial"/>
          <w:lang w:eastAsia="en-US"/>
        </w:rPr>
        <w:t xml:space="preserve"> год и устанавливает порядок применения целевых статей расходов классификации расходов б</w:t>
      </w:r>
      <w:r w:rsidR="00534FDA">
        <w:rPr>
          <w:rFonts w:ascii="Arial" w:hAnsi="Arial" w:cs="Arial"/>
          <w:lang w:eastAsia="en-US"/>
        </w:rPr>
        <w:t>юджета, вводимых с 1 января 2021</w:t>
      </w:r>
      <w:r>
        <w:rPr>
          <w:rFonts w:ascii="Arial" w:hAnsi="Arial" w:cs="Arial"/>
          <w:lang w:eastAsia="en-US"/>
        </w:rPr>
        <w:t xml:space="preserve"> года.</w:t>
      </w:r>
    </w:p>
    <w:p w:rsidR="00B85A15" w:rsidRDefault="004327F4">
      <w:pPr>
        <w:ind w:right="40" w:firstLine="708"/>
        <w:jc w:val="both"/>
      </w:pPr>
      <w:r>
        <w:rPr>
          <w:rFonts w:ascii="Arial" w:hAnsi="Arial" w:cs="Arial"/>
          <w:lang w:eastAsia="en-US"/>
        </w:rPr>
        <w:lastRenderedPageBreak/>
        <w:t xml:space="preserve">Код целевой статьи классификации расходов состоит из 10 разрядов </w:t>
      </w:r>
      <w:r>
        <w:rPr>
          <w:rFonts w:ascii="Arial" w:hAnsi="Arial" w:cs="Arial"/>
          <w:spacing w:val="40"/>
          <w:shd w:val="clear" w:color="auto" w:fill="FFFFFF"/>
          <w:lang w:eastAsia="en-US"/>
        </w:rPr>
        <w:t>(8-17</w:t>
      </w:r>
      <w:r>
        <w:rPr>
          <w:rFonts w:ascii="Arial" w:hAnsi="Arial" w:cs="Arial"/>
          <w:lang w:eastAsia="en-US"/>
        </w:rPr>
        <w:t xml:space="preserve"> разряды кода классификации расходов бюджета) и </w:t>
      </w:r>
      <w:r>
        <w:rPr>
          <w:rFonts w:ascii="Arial" w:hAnsi="Arial" w:cs="Arial"/>
        </w:rPr>
        <w:t>включает в себя следующие составные части:</w:t>
      </w:r>
    </w:p>
    <w:p w:rsidR="00B85A15" w:rsidRDefault="00B85A15">
      <w:pPr>
        <w:ind w:right="40"/>
        <w:jc w:val="both"/>
        <w:rPr>
          <w:rFonts w:ascii="Arial" w:hAnsi="Arial" w:cs="Arial"/>
          <w:lang w:eastAsia="en-US"/>
        </w:rPr>
      </w:pPr>
    </w:p>
    <w:tbl>
      <w:tblPr>
        <w:tblW w:w="9665" w:type="dxa"/>
        <w:tblInd w:w="-5" w:type="dxa"/>
        <w:tblCellMar>
          <w:top w:w="102" w:type="dxa"/>
          <w:left w:w="62" w:type="dxa"/>
          <w:bottom w:w="102" w:type="dxa"/>
          <w:right w:w="62" w:type="dxa"/>
        </w:tblCellMar>
        <w:tblLook w:val="0000"/>
      </w:tblPr>
      <w:tblGrid>
        <w:gridCol w:w="1133"/>
        <w:gridCol w:w="994"/>
        <w:gridCol w:w="1134"/>
        <w:gridCol w:w="992"/>
        <w:gridCol w:w="992"/>
        <w:gridCol w:w="857"/>
        <w:gridCol w:w="851"/>
        <w:gridCol w:w="850"/>
        <w:gridCol w:w="850"/>
        <w:gridCol w:w="1012"/>
      </w:tblGrid>
      <w:tr w:rsidR="00B85A15">
        <w:trPr>
          <w:trHeight w:val="351"/>
        </w:trPr>
        <w:tc>
          <w:tcPr>
            <w:tcW w:w="9665" w:type="dxa"/>
            <w:gridSpan w:val="10"/>
            <w:tcBorders>
              <w:top w:val="single" w:sz="4" w:space="0" w:color="000000"/>
              <w:left w:val="single" w:sz="4" w:space="0" w:color="000000"/>
              <w:bottom w:val="single" w:sz="4" w:space="0" w:color="000000"/>
              <w:right w:val="single" w:sz="4" w:space="0" w:color="000000"/>
            </w:tcBorders>
            <w:vAlign w:val="center"/>
          </w:tcPr>
          <w:p w:rsidR="00B85A15" w:rsidRDefault="004327F4">
            <w:pPr>
              <w:autoSpaceDE w:val="0"/>
              <w:jc w:val="center"/>
              <w:rPr>
                <w:rFonts w:ascii="Arial" w:hAnsi="Arial" w:cs="Arial"/>
              </w:rPr>
            </w:pPr>
            <w:r>
              <w:rPr>
                <w:rFonts w:ascii="Arial" w:hAnsi="Arial" w:cs="Arial"/>
              </w:rPr>
              <w:t>Целевая статья</w:t>
            </w:r>
          </w:p>
        </w:tc>
      </w:tr>
      <w:tr w:rsidR="00B85A15">
        <w:trPr>
          <w:trHeight w:val="1351"/>
        </w:trPr>
        <w:tc>
          <w:tcPr>
            <w:tcW w:w="2127" w:type="dxa"/>
            <w:gridSpan w:val="2"/>
            <w:tcBorders>
              <w:top w:val="single" w:sz="4" w:space="0" w:color="000000"/>
              <w:left w:val="single" w:sz="4" w:space="0" w:color="000000"/>
              <w:bottom w:val="single" w:sz="4" w:space="0" w:color="000000"/>
            </w:tcBorders>
            <w:vAlign w:val="center"/>
          </w:tcPr>
          <w:p w:rsidR="00B85A15" w:rsidRDefault="004327F4">
            <w:pPr>
              <w:autoSpaceDE w:val="0"/>
              <w:ind w:right="-62"/>
              <w:jc w:val="center"/>
              <w:rPr>
                <w:rFonts w:ascii="Arial" w:hAnsi="Arial" w:cs="Arial"/>
              </w:rPr>
            </w:pPr>
            <w:r>
              <w:rPr>
                <w:rFonts w:ascii="Arial" w:hAnsi="Arial" w:cs="Arial"/>
              </w:rPr>
              <w:t>Программное (непрограммное) направление расходов</w:t>
            </w:r>
          </w:p>
        </w:tc>
        <w:tc>
          <w:tcPr>
            <w:tcW w:w="1134" w:type="dxa"/>
            <w:tcBorders>
              <w:top w:val="single" w:sz="4" w:space="0" w:color="000000"/>
              <w:left w:val="single" w:sz="4" w:space="0" w:color="000000"/>
              <w:bottom w:val="single" w:sz="4" w:space="0" w:color="000000"/>
            </w:tcBorders>
            <w:vAlign w:val="center"/>
          </w:tcPr>
          <w:p w:rsidR="00B85A15" w:rsidRDefault="004327F4">
            <w:pPr>
              <w:autoSpaceDE w:val="0"/>
              <w:ind w:right="-62"/>
              <w:jc w:val="center"/>
              <w:rPr>
                <w:rFonts w:ascii="Arial" w:hAnsi="Arial" w:cs="Arial"/>
              </w:rPr>
            </w:pPr>
            <w:r>
              <w:rPr>
                <w:rFonts w:ascii="Arial" w:hAnsi="Arial" w:cs="Arial"/>
              </w:rPr>
              <w:t>Под-програм-ма</w:t>
            </w:r>
          </w:p>
        </w:tc>
        <w:tc>
          <w:tcPr>
            <w:tcW w:w="1984" w:type="dxa"/>
            <w:gridSpan w:val="2"/>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Основное мероприятие</w:t>
            </w:r>
          </w:p>
        </w:tc>
        <w:tc>
          <w:tcPr>
            <w:tcW w:w="4420" w:type="dxa"/>
            <w:gridSpan w:val="5"/>
            <w:tcBorders>
              <w:top w:val="single" w:sz="4" w:space="0" w:color="000000"/>
              <w:left w:val="single" w:sz="4" w:space="0" w:color="000000"/>
              <w:bottom w:val="single" w:sz="4" w:space="0" w:color="000000"/>
              <w:right w:val="single" w:sz="4" w:space="0" w:color="000000"/>
            </w:tcBorders>
            <w:vAlign w:val="center"/>
          </w:tcPr>
          <w:p w:rsidR="00B85A15" w:rsidRDefault="004327F4">
            <w:pPr>
              <w:autoSpaceDE w:val="0"/>
              <w:jc w:val="center"/>
              <w:rPr>
                <w:rFonts w:ascii="Arial" w:hAnsi="Arial" w:cs="Arial"/>
              </w:rPr>
            </w:pPr>
            <w:r>
              <w:rPr>
                <w:rFonts w:ascii="Arial" w:hAnsi="Arial" w:cs="Arial"/>
              </w:rPr>
              <w:t>Направление расходов</w:t>
            </w:r>
          </w:p>
        </w:tc>
      </w:tr>
      <w:tr w:rsidR="00B85A15">
        <w:trPr>
          <w:trHeight w:val="297"/>
        </w:trPr>
        <w:tc>
          <w:tcPr>
            <w:tcW w:w="1133"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8</w:t>
            </w:r>
          </w:p>
        </w:tc>
        <w:tc>
          <w:tcPr>
            <w:tcW w:w="994"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9</w:t>
            </w:r>
          </w:p>
        </w:tc>
        <w:tc>
          <w:tcPr>
            <w:tcW w:w="1134"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10</w:t>
            </w:r>
          </w:p>
        </w:tc>
        <w:tc>
          <w:tcPr>
            <w:tcW w:w="992"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11</w:t>
            </w:r>
          </w:p>
        </w:tc>
        <w:tc>
          <w:tcPr>
            <w:tcW w:w="992"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12</w:t>
            </w:r>
          </w:p>
        </w:tc>
        <w:tc>
          <w:tcPr>
            <w:tcW w:w="857"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13</w:t>
            </w:r>
          </w:p>
        </w:tc>
        <w:tc>
          <w:tcPr>
            <w:tcW w:w="851"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14</w:t>
            </w:r>
          </w:p>
        </w:tc>
        <w:tc>
          <w:tcPr>
            <w:tcW w:w="850"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15</w:t>
            </w:r>
          </w:p>
        </w:tc>
        <w:tc>
          <w:tcPr>
            <w:tcW w:w="850" w:type="dxa"/>
            <w:tcBorders>
              <w:top w:val="single" w:sz="4" w:space="0" w:color="000000"/>
              <w:left w:val="single" w:sz="4" w:space="0" w:color="000000"/>
              <w:bottom w:val="single" w:sz="4" w:space="0" w:color="000000"/>
            </w:tcBorders>
            <w:vAlign w:val="center"/>
          </w:tcPr>
          <w:p w:rsidR="00B85A15" w:rsidRDefault="004327F4">
            <w:pPr>
              <w:autoSpaceDE w:val="0"/>
              <w:jc w:val="center"/>
              <w:rPr>
                <w:rFonts w:ascii="Arial" w:hAnsi="Arial" w:cs="Arial"/>
              </w:rPr>
            </w:pPr>
            <w:r>
              <w:rPr>
                <w:rFonts w:ascii="Arial" w:hAnsi="Arial" w:cs="Arial"/>
              </w:rPr>
              <w:t>16</w:t>
            </w:r>
          </w:p>
        </w:tc>
        <w:tc>
          <w:tcPr>
            <w:tcW w:w="1012" w:type="dxa"/>
            <w:tcBorders>
              <w:top w:val="single" w:sz="4" w:space="0" w:color="000000"/>
              <w:left w:val="single" w:sz="4" w:space="0" w:color="000000"/>
              <w:bottom w:val="single" w:sz="4" w:space="0" w:color="000000"/>
              <w:right w:val="single" w:sz="4" w:space="0" w:color="000000"/>
            </w:tcBorders>
            <w:vAlign w:val="center"/>
          </w:tcPr>
          <w:p w:rsidR="00B85A15" w:rsidRDefault="004327F4">
            <w:pPr>
              <w:autoSpaceDE w:val="0"/>
              <w:jc w:val="center"/>
              <w:rPr>
                <w:rFonts w:ascii="Arial" w:hAnsi="Arial" w:cs="Arial"/>
              </w:rPr>
            </w:pPr>
            <w:r>
              <w:rPr>
                <w:rFonts w:ascii="Arial" w:hAnsi="Arial" w:cs="Arial"/>
              </w:rPr>
              <w:t>17</w:t>
            </w:r>
          </w:p>
        </w:tc>
      </w:tr>
    </w:tbl>
    <w:p w:rsidR="00B85A15" w:rsidRDefault="00B85A15">
      <w:pPr>
        <w:jc w:val="both"/>
        <w:rPr>
          <w:rFonts w:ascii="Arial" w:hAnsi="Arial" w:cs="Arial"/>
        </w:rPr>
      </w:pPr>
    </w:p>
    <w:p w:rsidR="00B85A15" w:rsidRDefault="004327F4">
      <w:pPr>
        <w:widowControl w:val="0"/>
        <w:autoSpaceDE w:val="0"/>
        <w:ind w:firstLine="708"/>
        <w:jc w:val="both"/>
        <w:rPr>
          <w:rFonts w:ascii="Arial" w:hAnsi="Arial" w:cs="Arial"/>
        </w:rPr>
      </w:pPr>
      <w:r>
        <w:rPr>
          <w:rFonts w:ascii="Arial" w:hAnsi="Arial" w:cs="Arial"/>
        </w:rPr>
        <w:t>код программного (непрограммного) направления расходов  предназначен для кодирования муниципальных программ, непрограммных расходов бюджета поселения;</w:t>
      </w:r>
    </w:p>
    <w:p w:rsidR="00B85A15" w:rsidRDefault="004327F4">
      <w:pPr>
        <w:widowControl w:val="0"/>
        <w:autoSpaceDE w:val="0"/>
        <w:ind w:firstLine="708"/>
        <w:jc w:val="both"/>
        <w:rPr>
          <w:rFonts w:ascii="Arial" w:hAnsi="Arial" w:cs="Arial"/>
        </w:rPr>
      </w:pPr>
      <w:r>
        <w:rPr>
          <w:rFonts w:ascii="Arial" w:hAnsi="Arial" w:cs="Arial"/>
        </w:rPr>
        <w:t>код подпрограммы предназначен для кодирования подпрограмм муниципальных программ, а также непрограммных направлений расходов бюджета поселения;</w:t>
      </w:r>
    </w:p>
    <w:p w:rsidR="00B85A15" w:rsidRDefault="004327F4">
      <w:pPr>
        <w:autoSpaceDE w:val="0"/>
        <w:ind w:firstLine="708"/>
        <w:jc w:val="both"/>
        <w:rPr>
          <w:rFonts w:ascii="Arial" w:hAnsi="Arial" w:cs="Arial"/>
        </w:rPr>
      </w:pPr>
      <w:r>
        <w:rPr>
          <w:rFonts w:ascii="Arial" w:hAnsi="Arial" w:cs="Arial"/>
        </w:rPr>
        <w:t>код основного мероприятия предназначен для кодирования основных мероприятий в рамках подпрограмм муниципальных программ;</w:t>
      </w:r>
    </w:p>
    <w:p w:rsidR="00B85A15" w:rsidRDefault="004327F4">
      <w:pPr>
        <w:autoSpaceDE w:val="0"/>
        <w:ind w:firstLine="708"/>
        <w:jc w:val="both"/>
        <w:rPr>
          <w:rFonts w:ascii="Arial" w:hAnsi="Arial" w:cs="Arial"/>
        </w:rPr>
      </w:pPr>
      <w:r>
        <w:rPr>
          <w:rFonts w:ascii="Arial" w:hAnsi="Arial" w:cs="Arial"/>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rsidR="00B85A15" w:rsidRDefault="004327F4">
      <w:pPr>
        <w:widowControl w:val="0"/>
        <w:autoSpaceDE w:val="0"/>
        <w:ind w:firstLine="708"/>
        <w:jc w:val="both"/>
        <w:rPr>
          <w:rFonts w:ascii="Arial" w:hAnsi="Arial" w:cs="Arial"/>
        </w:rPr>
      </w:pPr>
      <w:bookmarkStart w:id="2" w:name="Par675"/>
      <w:bookmarkEnd w:id="2"/>
      <w:r>
        <w:rPr>
          <w:rFonts w:ascii="Arial" w:hAnsi="Arial" w:cs="Arial"/>
        </w:rPr>
        <w:t>Целевым статьям бюджета поселения присваиваются уникальные коды, сформированные с применением буквенно-цифрового ряда: 0, 1, 2, 3, 4, 5, 6, 7, 8, 9, А, Б, В, Г, Д, Е, Ж, И, К, Л, М, Н, О, П, Р, С, Т, У, Ф, Ц, Ч, Ш, Щ, Э, Ю, Я, D, F, G, I, J, L, N, Q, R, S, U, V, W, Y, Z.</w:t>
      </w:r>
    </w:p>
    <w:p w:rsidR="00B85A15" w:rsidRDefault="004327F4">
      <w:pPr>
        <w:widowControl w:val="0"/>
        <w:autoSpaceDE w:val="0"/>
        <w:ind w:firstLine="708"/>
        <w:jc w:val="both"/>
        <w:outlineLvl w:val="0"/>
        <w:rPr>
          <w:rFonts w:ascii="Arial" w:hAnsi="Arial" w:cs="Arial"/>
        </w:rPr>
      </w:pPr>
      <w:r>
        <w:rPr>
          <w:rFonts w:ascii="Arial" w:hAnsi="Arial" w:cs="Arial"/>
        </w:rPr>
        <w:t>Коды целевых статей расходов бюджетов, содержащие в 6-10 разрядах кода:</w:t>
      </w:r>
    </w:p>
    <w:p w:rsidR="00B85A15" w:rsidRDefault="004327F4">
      <w:pPr>
        <w:widowControl w:val="0"/>
        <w:autoSpaceDE w:val="0"/>
        <w:ind w:firstLine="708"/>
        <w:jc w:val="both"/>
        <w:rPr>
          <w:rFonts w:ascii="Arial" w:hAnsi="Arial" w:cs="Arial"/>
        </w:rPr>
      </w:pPr>
      <w:r>
        <w:rPr>
          <w:rFonts w:ascii="Arial" w:hAnsi="Arial" w:cs="Arial"/>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rsidR="00B85A15" w:rsidRDefault="004327F4">
      <w:pPr>
        <w:widowControl w:val="0"/>
        <w:autoSpaceDE w:val="0"/>
        <w:ind w:firstLine="708"/>
        <w:jc w:val="both"/>
      </w:pPr>
      <w:r>
        <w:rPr>
          <w:rFonts w:ascii="Arial" w:hAnsi="Arial" w:cs="Arial"/>
        </w:rPr>
        <w:t>2)</w:t>
      </w:r>
      <w:r>
        <w:rPr>
          <w:rFonts w:ascii="Arial" w:hAnsi="Arial" w:cs="Arial"/>
          <w:lang w:val="en-US"/>
        </w:rPr>
        <w:t> </w:t>
      </w:r>
      <w:r>
        <w:rPr>
          <w:rFonts w:ascii="Arial" w:hAnsi="Arial" w:cs="Arial"/>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B85A15" w:rsidRDefault="004327F4">
      <w:pPr>
        <w:widowControl w:val="0"/>
        <w:autoSpaceDE w:val="0"/>
        <w:ind w:firstLine="708"/>
        <w:jc w:val="both"/>
        <w:rPr>
          <w:rFonts w:ascii="Arial" w:hAnsi="Arial" w:cs="Arial"/>
        </w:rPr>
      </w:pPr>
      <w:r>
        <w:rPr>
          <w:rFonts w:ascii="Arial" w:hAnsi="Arial" w:cs="Arial"/>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B85A15" w:rsidRDefault="004327F4">
      <w:pPr>
        <w:widowControl w:val="0"/>
        <w:autoSpaceDE w:val="0"/>
        <w:ind w:firstLine="708"/>
        <w:jc w:val="both"/>
        <w:rPr>
          <w:rFonts w:ascii="Arial" w:hAnsi="Arial" w:cs="Arial"/>
        </w:rPr>
      </w:pPr>
      <w:r>
        <w:rPr>
          <w:rFonts w:ascii="Arial" w:hAnsi="Arial" w:cs="Arial"/>
        </w:rPr>
        <w:t>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софинансирования которых из областного бюджета предоставляются местным бюджетам субсидии.</w:t>
      </w:r>
    </w:p>
    <w:p w:rsidR="00B85A15" w:rsidRDefault="004327F4">
      <w:pPr>
        <w:widowControl w:val="0"/>
        <w:autoSpaceDE w:val="0"/>
        <w:ind w:firstLine="708"/>
        <w:jc w:val="both"/>
        <w:rPr>
          <w:rFonts w:ascii="Arial" w:hAnsi="Arial" w:cs="Arial"/>
        </w:rPr>
      </w:pPr>
      <w:r>
        <w:rPr>
          <w:rFonts w:ascii="Arial" w:hAnsi="Arial" w:cs="Arial"/>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rsidR="00B85A15" w:rsidRDefault="004327F4">
      <w:pPr>
        <w:autoSpaceDE w:val="0"/>
        <w:ind w:firstLine="708"/>
        <w:jc w:val="both"/>
        <w:outlineLvl w:val="4"/>
        <w:rPr>
          <w:rFonts w:ascii="Arial" w:hAnsi="Arial" w:cs="Arial"/>
        </w:rPr>
      </w:pPr>
      <w:r>
        <w:rPr>
          <w:rFonts w:ascii="Arial" w:hAnsi="Arial" w:cs="Arial"/>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rsidR="00B85A15" w:rsidRDefault="004327F4">
      <w:pPr>
        <w:autoSpaceDE w:val="0"/>
        <w:ind w:firstLine="708"/>
        <w:jc w:val="both"/>
        <w:outlineLvl w:val="4"/>
      </w:pPr>
      <w:r>
        <w:rPr>
          <w:rFonts w:ascii="Arial" w:hAnsi="Arial" w:cs="Arial"/>
        </w:rPr>
        <w:t xml:space="preserve">7) значение </w:t>
      </w:r>
      <w:r>
        <w:rPr>
          <w:rFonts w:ascii="Arial" w:hAnsi="Arial" w:cs="Arial"/>
          <w:lang w:val="en-US"/>
        </w:rPr>
        <w:t>S</w:t>
      </w:r>
      <w:r>
        <w:rPr>
          <w:rFonts w:ascii="Arial" w:hAnsi="Arial" w:cs="Arial"/>
        </w:rPr>
        <w:t>9601-</w:t>
      </w:r>
      <w:r>
        <w:rPr>
          <w:rFonts w:ascii="Arial" w:hAnsi="Arial" w:cs="Arial"/>
          <w:lang w:val="en-US"/>
        </w:rPr>
        <w:t>S</w:t>
      </w:r>
      <w:r>
        <w:rPr>
          <w:rFonts w:ascii="Arial" w:hAnsi="Arial" w:cs="Arial"/>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rsidR="00B85A15" w:rsidRDefault="004327F4">
      <w:pPr>
        <w:autoSpaceDE w:val="0"/>
        <w:ind w:firstLine="708"/>
        <w:jc w:val="both"/>
        <w:outlineLvl w:val="4"/>
        <w:rPr>
          <w:rFonts w:ascii="Arial" w:hAnsi="Arial" w:cs="Arial"/>
        </w:rPr>
      </w:pPr>
      <w:r>
        <w:rPr>
          <w:rFonts w:ascii="Arial" w:hAnsi="Arial" w:cs="Arial"/>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rsidR="00B85A15" w:rsidRDefault="004327F4">
      <w:pPr>
        <w:autoSpaceDE w:val="0"/>
        <w:ind w:firstLine="708"/>
        <w:jc w:val="both"/>
        <w:rPr>
          <w:rFonts w:ascii="Arial" w:hAnsi="Arial" w:cs="Arial"/>
        </w:rPr>
      </w:pPr>
      <w:r>
        <w:rPr>
          <w:rFonts w:ascii="Arial" w:hAnsi="Arial" w:cs="Arial"/>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rsidR="00B85A15" w:rsidRDefault="004327F4">
      <w:pPr>
        <w:widowControl w:val="0"/>
        <w:autoSpaceDE w:val="0"/>
        <w:ind w:firstLine="708"/>
        <w:jc w:val="both"/>
        <w:rPr>
          <w:rFonts w:ascii="Arial" w:hAnsi="Arial" w:cs="Arial"/>
        </w:rPr>
      </w:pPr>
      <w:r>
        <w:rPr>
          <w:rFonts w:ascii="Arial" w:hAnsi="Arial" w:cs="Arial"/>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rsidR="00B85A15" w:rsidRDefault="004327F4">
      <w:pPr>
        <w:autoSpaceDE w:val="0"/>
        <w:ind w:firstLine="708"/>
        <w:jc w:val="both"/>
        <w:outlineLvl w:val="4"/>
        <w:rPr>
          <w:rFonts w:ascii="Arial" w:hAnsi="Arial" w:cs="Arial"/>
        </w:rPr>
      </w:pPr>
      <w:r>
        <w:rPr>
          <w:rFonts w:ascii="Arial" w:hAnsi="Arial" w:cs="Arial"/>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w:t>
      </w:r>
      <w:r>
        <w:rPr>
          <w:rFonts w:ascii="Arial" w:hAnsi="Arial" w:cs="Arial"/>
        </w:rPr>
        <w:lastRenderedPageBreak/>
        <w:t xml:space="preserve">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rsidR="00B85A15" w:rsidRDefault="00534FDA">
      <w:pPr>
        <w:autoSpaceDE w:val="0"/>
        <w:ind w:firstLine="708"/>
        <w:jc w:val="both"/>
        <w:outlineLvl w:val="4"/>
        <w:rPr>
          <w:rFonts w:ascii="Arial" w:hAnsi="Arial" w:cs="Arial"/>
        </w:rPr>
      </w:pPr>
      <w:r>
        <w:rPr>
          <w:rFonts w:ascii="Arial" w:hAnsi="Arial" w:cs="Arial"/>
        </w:rPr>
        <w:t>Отражение в 2021</w:t>
      </w:r>
      <w:r w:rsidR="004327F4">
        <w:rPr>
          <w:rFonts w:ascii="Arial" w:hAnsi="Arial" w:cs="Arial"/>
        </w:rPr>
        <w:t xml:space="preserve">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rsidR="00B85A15" w:rsidRDefault="004327F4">
      <w:pPr>
        <w:autoSpaceDE w:val="0"/>
        <w:ind w:firstLine="708"/>
        <w:jc w:val="both"/>
        <w:outlineLvl w:val="4"/>
        <w:rPr>
          <w:rFonts w:ascii="Arial" w:hAnsi="Arial" w:cs="Arial"/>
        </w:rPr>
      </w:pPr>
      <w:r>
        <w:rPr>
          <w:rFonts w:ascii="Arial" w:eastAsia="Calibri" w:hAnsi="Arial" w:cs="Arial"/>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rsidR="00B85A15" w:rsidRDefault="004327F4">
      <w:pPr>
        <w:autoSpaceDE w:val="0"/>
        <w:ind w:firstLine="708"/>
        <w:jc w:val="both"/>
        <w:rPr>
          <w:rFonts w:ascii="Arial" w:hAnsi="Arial" w:cs="Arial"/>
        </w:rPr>
      </w:pPr>
      <w:r>
        <w:rPr>
          <w:rFonts w:ascii="Arial" w:eastAsia="Calibri" w:hAnsi="Arial" w:cs="Arial"/>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rsidR="00B85A15" w:rsidRDefault="004327F4">
      <w:pPr>
        <w:autoSpaceDE w:val="0"/>
        <w:ind w:firstLine="708"/>
        <w:jc w:val="both"/>
        <w:rPr>
          <w:rFonts w:ascii="Arial" w:hAnsi="Arial" w:cs="Arial"/>
        </w:rPr>
      </w:pPr>
      <w:r>
        <w:rPr>
          <w:rFonts w:ascii="Arial" w:eastAsia="Calibri" w:hAnsi="Arial" w:cs="Arial"/>
          <w:lang w:eastAsia="en-US"/>
        </w:rPr>
        <w:t>- по средствам, полученным из федерального бюджета, по целевой статье с направлением расходов в соответствии с подпунктом 4</w:t>
      </w:r>
      <w:r>
        <w:rPr>
          <w:rFonts w:ascii="Arial" w:eastAsia="Calibri" w:hAnsi="Arial" w:cs="Arial"/>
          <w:vertAlign w:val="superscript"/>
          <w:lang w:eastAsia="en-US"/>
        </w:rPr>
        <w:t>1</w:t>
      </w:r>
      <w:r>
        <w:rPr>
          <w:rFonts w:ascii="Arial" w:eastAsia="Calibri" w:hAnsi="Arial" w:cs="Arial"/>
          <w:lang w:eastAsia="en-US"/>
        </w:rPr>
        <w:t>.2.6 раздела "Классификации расходов бюджетов" приказа Министерства финансов Российской Федерации от 1 июля 2013 года №65н;</w:t>
      </w:r>
    </w:p>
    <w:p w:rsidR="00B85A15" w:rsidRDefault="004327F4">
      <w:pPr>
        <w:autoSpaceDE w:val="0"/>
        <w:ind w:firstLine="708"/>
        <w:jc w:val="both"/>
        <w:rPr>
          <w:rFonts w:ascii="Arial" w:eastAsia="Calibri" w:hAnsi="Arial" w:cs="Arial"/>
          <w:lang w:eastAsia="en-US"/>
        </w:rPr>
      </w:pPr>
      <w:r>
        <w:rPr>
          <w:rFonts w:ascii="Arial" w:eastAsia="Calibri" w:hAnsi="Arial" w:cs="Arial"/>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rsidR="00B85A15" w:rsidRDefault="004327F4">
      <w:pPr>
        <w:autoSpaceDE w:val="0"/>
        <w:ind w:firstLine="708"/>
        <w:jc w:val="both"/>
        <w:outlineLvl w:val="4"/>
        <w:rPr>
          <w:rFonts w:ascii="Arial" w:eastAsia="Calibri" w:hAnsi="Arial" w:cs="Arial"/>
          <w:lang w:eastAsia="en-US"/>
        </w:rPr>
      </w:pPr>
      <w:r>
        <w:rPr>
          <w:rFonts w:ascii="Arial" w:eastAsia="Calibri" w:hAnsi="Arial" w:cs="Arial"/>
          <w:lang w:eastAsia="en-US"/>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не производились кассовые расходы, а также, если настоящим Порядком не установлено иное.</w:t>
      </w:r>
    </w:p>
    <w:p w:rsidR="00B85A15" w:rsidRDefault="004327F4">
      <w:pPr>
        <w:autoSpaceDE w:val="0"/>
        <w:ind w:firstLine="708"/>
        <w:jc w:val="both"/>
        <w:rPr>
          <w:rFonts w:ascii="Arial" w:eastAsia="Calibri" w:hAnsi="Arial" w:cs="Arial"/>
          <w:lang w:eastAsia="en-US"/>
        </w:rPr>
      </w:pPr>
      <w:r>
        <w:rPr>
          <w:rFonts w:ascii="Arial" w:eastAsia="Calibri" w:hAnsi="Arial" w:cs="Arial"/>
          <w:lang w:eastAsia="en-US"/>
        </w:rPr>
        <w:t>Допускается внесение в течение финансового года изменений в наименование и (или) код целевой статьи для отражения расходов бюджета, в целях софинансирования которых областному бюджету предоставляются межбюджетные субсидии, распределяемые из федерального бюджета.</w:t>
      </w:r>
    </w:p>
    <w:p w:rsidR="00B85A15" w:rsidRDefault="004327F4">
      <w:pPr>
        <w:autoSpaceDE w:val="0"/>
        <w:ind w:firstLine="708"/>
        <w:jc w:val="both"/>
        <w:outlineLvl w:val="4"/>
        <w:rPr>
          <w:rFonts w:ascii="Arial" w:eastAsia="Calibri" w:hAnsi="Arial" w:cs="Arial"/>
          <w:lang w:eastAsia="en-US"/>
        </w:rPr>
      </w:pPr>
      <w:r>
        <w:rPr>
          <w:rFonts w:ascii="Arial" w:eastAsia="Calibri" w:hAnsi="Arial" w:cs="Arial"/>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rsidR="00B85A15" w:rsidRDefault="00B85A15">
      <w:pPr>
        <w:autoSpaceDE w:val="0"/>
        <w:ind w:firstLine="708"/>
        <w:jc w:val="both"/>
        <w:outlineLvl w:val="4"/>
        <w:rPr>
          <w:rFonts w:ascii="Arial" w:eastAsia="Calibri" w:hAnsi="Arial" w:cs="Arial"/>
          <w:lang w:eastAsia="en-US"/>
        </w:rPr>
      </w:pPr>
    </w:p>
    <w:p w:rsidR="00B85A15" w:rsidRDefault="004327F4">
      <w:pPr>
        <w:keepNext/>
        <w:keepLines/>
        <w:jc w:val="center"/>
        <w:rPr>
          <w:rFonts w:ascii="Arial" w:hAnsi="Arial" w:cs="Arial"/>
          <w:b/>
          <w:bCs/>
          <w:color w:val="000000"/>
        </w:rPr>
      </w:pPr>
      <w:r>
        <w:rPr>
          <w:rFonts w:ascii="Arial" w:hAnsi="Arial" w:cs="Arial"/>
          <w:b/>
          <w:bCs/>
          <w:color w:val="000000"/>
        </w:rPr>
        <w:t xml:space="preserve">Перечень и правила </w:t>
      </w:r>
    </w:p>
    <w:p w:rsidR="00B85A15" w:rsidRDefault="004327F4">
      <w:pPr>
        <w:keepNext/>
        <w:keepLines/>
        <w:jc w:val="center"/>
        <w:rPr>
          <w:rFonts w:ascii="Arial" w:hAnsi="Arial" w:cs="Arial"/>
        </w:rPr>
      </w:pPr>
      <w:r>
        <w:rPr>
          <w:rFonts w:ascii="Arial" w:hAnsi="Arial" w:cs="Arial"/>
          <w:b/>
          <w:bCs/>
          <w:color w:val="000000"/>
        </w:rPr>
        <w:t>отнесения расходов бюджета поселения на соответствующие целевые статьи классификации расходов бюджета</w:t>
      </w:r>
    </w:p>
    <w:p w:rsidR="00B85A15" w:rsidRDefault="00B85A15">
      <w:pPr>
        <w:widowControl w:val="0"/>
        <w:autoSpaceDE w:val="0"/>
        <w:rPr>
          <w:rFonts w:ascii="Arial" w:eastAsia="Calibri" w:hAnsi="Arial" w:cs="Arial"/>
          <w:b/>
          <w:bCs/>
          <w:lang w:eastAsia="en-US"/>
        </w:rPr>
      </w:pPr>
    </w:p>
    <w:p w:rsidR="00B85A15" w:rsidRDefault="004327F4">
      <w:pPr>
        <w:autoSpaceDE w:val="0"/>
        <w:jc w:val="center"/>
        <w:rPr>
          <w:rFonts w:ascii="Arial" w:hAnsi="Arial" w:cs="Arial"/>
        </w:rPr>
      </w:pPr>
      <w:r>
        <w:rPr>
          <w:rFonts w:ascii="Arial" w:eastAsia="Calibri" w:hAnsi="Arial" w:cs="Arial"/>
          <w:b/>
          <w:lang w:eastAsia="en-US"/>
        </w:rPr>
        <w:t>06 0 00 00000 Муниципальная программа «Развитие транспортной системы в Шарангском муниципальном рай</w:t>
      </w:r>
      <w:r w:rsidR="00534FDA">
        <w:rPr>
          <w:rFonts w:ascii="Arial" w:eastAsia="Calibri" w:hAnsi="Arial" w:cs="Arial"/>
          <w:b/>
          <w:lang w:eastAsia="en-US"/>
        </w:rPr>
        <w:t>оне Нижегородской области в 2021 – 2025</w:t>
      </w:r>
      <w:r>
        <w:rPr>
          <w:rFonts w:ascii="Arial" w:eastAsia="Calibri" w:hAnsi="Arial" w:cs="Arial"/>
          <w:b/>
          <w:lang w:eastAsia="en-US"/>
        </w:rPr>
        <w:t>годы»</w:t>
      </w:r>
    </w:p>
    <w:p w:rsidR="00B85A15" w:rsidRDefault="00B85A15">
      <w:pPr>
        <w:autoSpaceDE w:val="0"/>
        <w:jc w:val="center"/>
        <w:rPr>
          <w:rFonts w:ascii="Arial" w:eastAsia="Calibri" w:hAnsi="Arial" w:cs="Arial"/>
          <w:b/>
          <w:lang w:eastAsia="en-US"/>
        </w:rPr>
      </w:pPr>
    </w:p>
    <w:p w:rsidR="00B85A15" w:rsidRDefault="004327F4">
      <w:pPr>
        <w:autoSpaceDE w:val="0"/>
        <w:ind w:firstLine="708"/>
        <w:jc w:val="both"/>
      </w:pPr>
      <w:r>
        <w:rPr>
          <w:rFonts w:ascii="Arial" w:hAnsi="Arial" w:cs="Arial"/>
        </w:rPr>
        <w:t xml:space="preserve">По данной целевой статье отражаются расходы бюджета поселения на реализацию муниципальной </w:t>
      </w:r>
      <w:hyperlink r:id="rId6">
        <w:r>
          <w:rPr>
            <w:rFonts w:ascii="Arial" w:hAnsi="Arial" w:cs="Arial"/>
            <w:color w:val="000000"/>
          </w:rPr>
          <w:t>программы</w:t>
        </w:r>
      </w:hyperlink>
      <w:r>
        <w:rPr>
          <w:rFonts w:ascii="Arial" w:hAnsi="Arial" w:cs="Arial"/>
        </w:rPr>
        <w:t xml:space="preserve"> «Развитие транспортной системы в Шарангском муниципальном ра</w:t>
      </w:r>
      <w:r w:rsidR="00534FDA">
        <w:rPr>
          <w:rFonts w:ascii="Arial" w:hAnsi="Arial" w:cs="Arial"/>
        </w:rPr>
        <w:t>йоне Нижегородской области в 2021-2025</w:t>
      </w:r>
      <w:r>
        <w:rPr>
          <w:rFonts w:ascii="Arial" w:hAnsi="Arial" w:cs="Arial"/>
        </w:rPr>
        <w:t xml:space="preserve"> годы», утвержденной постановлением администрации Шарангс</w:t>
      </w:r>
      <w:r w:rsidR="00534FDA">
        <w:rPr>
          <w:rFonts w:ascii="Arial" w:hAnsi="Arial" w:cs="Arial"/>
        </w:rPr>
        <w:t>кого муниципального района от 07 сентября 2020</w:t>
      </w:r>
      <w:r>
        <w:rPr>
          <w:rFonts w:ascii="Arial" w:hAnsi="Arial" w:cs="Arial"/>
        </w:rPr>
        <w:t xml:space="preserve"> года №</w:t>
      </w:r>
      <w:r>
        <w:rPr>
          <w:rFonts w:ascii="Arial" w:hAnsi="Arial" w:cs="Arial"/>
          <w:lang w:val="en-US"/>
        </w:rPr>
        <w:t> </w:t>
      </w:r>
      <w:r w:rsidR="00534FDA">
        <w:rPr>
          <w:rFonts w:ascii="Arial" w:hAnsi="Arial" w:cs="Arial"/>
        </w:rPr>
        <w:t>349</w:t>
      </w:r>
      <w:r>
        <w:rPr>
          <w:rFonts w:ascii="Arial" w:hAnsi="Arial" w:cs="Arial"/>
        </w:rPr>
        <w:t>, осуществляемые по соответствующим основным мероприятиям.</w:t>
      </w:r>
    </w:p>
    <w:p w:rsidR="00B85A15" w:rsidRDefault="00B85A15">
      <w:pPr>
        <w:autoSpaceDE w:val="0"/>
        <w:jc w:val="center"/>
        <w:rPr>
          <w:rFonts w:ascii="Arial" w:eastAsia="Calibri" w:hAnsi="Arial" w:cs="Arial"/>
          <w:b/>
          <w:lang w:eastAsia="en-US"/>
        </w:rPr>
      </w:pPr>
    </w:p>
    <w:p w:rsidR="00B85A15" w:rsidRDefault="004327F4">
      <w:pPr>
        <w:jc w:val="center"/>
      </w:pPr>
      <w:r>
        <w:rPr>
          <w:rFonts w:ascii="Arial" w:hAnsi="Arial" w:cs="Arial"/>
          <w:color w:val="000000"/>
        </w:rPr>
        <w:t>06 2 02 0</w:t>
      </w:r>
      <w:r>
        <w:rPr>
          <w:rFonts w:ascii="Arial" w:hAnsi="Arial" w:cs="Arial"/>
        </w:rPr>
        <w:t>7080 Содержание автомобильных дорог общего пользования</w:t>
      </w:r>
    </w:p>
    <w:p w:rsidR="00B85A15" w:rsidRDefault="004327F4">
      <w:pPr>
        <w:widowControl w:val="0"/>
        <w:autoSpaceDE w:val="0"/>
        <w:ind w:firstLine="540"/>
        <w:jc w:val="both"/>
      </w:pPr>
      <w:r>
        <w:rPr>
          <w:rFonts w:ascii="Arial" w:hAnsi="Arial" w:cs="Arial"/>
          <w:color w:val="000000"/>
        </w:rPr>
        <w:t>По данной целевой статье отражаются расходы бюджета поселения на</w:t>
      </w:r>
      <w:r>
        <w:rPr>
          <w:rFonts w:ascii="Arial" w:hAnsi="Arial" w:cs="Arial"/>
        </w:rPr>
        <w:t xml:space="preserve"> содержание и ремонт автомобильных дорог общего пользования.</w:t>
      </w:r>
    </w:p>
    <w:p w:rsidR="00B85A15" w:rsidRDefault="00B85A15">
      <w:pPr>
        <w:widowControl w:val="0"/>
        <w:autoSpaceDE w:val="0"/>
        <w:ind w:firstLine="540"/>
        <w:jc w:val="both"/>
        <w:rPr>
          <w:rFonts w:ascii="Arial" w:hAnsi="Arial" w:cs="Arial"/>
        </w:rPr>
      </w:pPr>
    </w:p>
    <w:p w:rsidR="00B85A15" w:rsidRDefault="004327F4">
      <w:pPr>
        <w:autoSpaceDE w:val="0"/>
        <w:jc w:val="center"/>
        <w:rPr>
          <w:rFonts w:ascii="Arial" w:hAnsi="Arial" w:cs="Arial"/>
        </w:rPr>
      </w:pPr>
      <w:r>
        <w:rPr>
          <w:rFonts w:ascii="Arial" w:eastAsia="Calibri" w:hAnsi="Arial" w:cs="Arial"/>
          <w:b/>
          <w:lang w:eastAsia="en-US"/>
        </w:rPr>
        <w:t>08 0 00 00000 Муниципальная программа «</w:t>
      </w:r>
      <w:r w:rsidR="000E3202">
        <w:rPr>
          <w:rFonts w:ascii="Arial" w:eastAsia="Calibri" w:hAnsi="Arial" w:cs="Arial"/>
          <w:b/>
          <w:lang w:eastAsia="en-US"/>
        </w:rPr>
        <w:t xml:space="preserve"> Защита населения и территорий от чрезвычайных ситуаций,</w:t>
      </w:r>
      <w:r w:rsidR="000B3F6F">
        <w:rPr>
          <w:rFonts w:ascii="Arial" w:eastAsia="Calibri" w:hAnsi="Arial" w:cs="Arial"/>
          <w:b/>
          <w:lang w:eastAsia="en-US"/>
        </w:rPr>
        <w:t xml:space="preserve"> </w:t>
      </w:r>
      <w:r w:rsidR="000E3202">
        <w:rPr>
          <w:rFonts w:ascii="Arial" w:eastAsia="Calibri" w:hAnsi="Arial" w:cs="Arial"/>
          <w:b/>
          <w:lang w:eastAsia="en-US"/>
        </w:rPr>
        <w:t>обеспечение пожарной безопасности</w:t>
      </w:r>
      <w:r>
        <w:rPr>
          <w:rFonts w:ascii="Arial" w:eastAsia="Calibri" w:hAnsi="Arial" w:cs="Arial"/>
          <w:b/>
          <w:lang w:eastAsia="en-US"/>
        </w:rPr>
        <w:t xml:space="preserve"> </w:t>
      </w:r>
      <w:r w:rsidR="000E3202">
        <w:rPr>
          <w:rFonts w:ascii="Arial" w:eastAsia="Calibri" w:hAnsi="Arial" w:cs="Arial"/>
          <w:b/>
          <w:lang w:eastAsia="en-US"/>
        </w:rPr>
        <w:t>и безопасности людей на водных объектах</w:t>
      </w:r>
      <w:r>
        <w:rPr>
          <w:rFonts w:ascii="Arial" w:eastAsia="Calibri" w:hAnsi="Arial" w:cs="Arial"/>
          <w:b/>
          <w:lang w:eastAsia="en-US"/>
        </w:rPr>
        <w:t xml:space="preserve"> Шарангско</w:t>
      </w:r>
      <w:r w:rsidR="000E3202">
        <w:rPr>
          <w:rFonts w:ascii="Arial" w:eastAsia="Calibri" w:hAnsi="Arial" w:cs="Arial"/>
          <w:b/>
          <w:lang w:eastAsia="en-US"/>
        </w:rPr>
        <w:t>го муниципального района на 2021 – 2025</w:t>
      </w:r>
      <w:r>
        <w:rPr>
          <w:rFonts w:ascii="Arial" w:eastAsia="Calibri" w:hAnsi="Arial" w:cs="Arial"/>
          <w:b/>
          <w:lang w:eastAsia="en-US"/>
        </w:rPr>
        <w:t xml:space="preserve"> годы»</w:t>
      </w:r>
    </w:p>
    <w:p w:rsidR="00B85A15" w:rsidRDefault="00B85A15">
      <w:pPr>
        <w:autoSpaceDE w:val="0"/>
        <w:jc w:val="center"/>
        <w:rPr>
          <w:rFonts w:ascii="Arial" w:eastAsia="Calibri" w:hAnsi="Arial" w:cs="Arial"/>
          <w:b/>
          <w:lang w:eastAsia="en-US"/>
        </w:rPr>
      </w:pPr>
    </w:p>
    <w:p w:rsidR="00B85A15" w:rsidRDefault="004327F4">
      <w:pPr>
        <w:autoSpaceDE w:val="0"/>
        <w:ind w:firstLine="708"/>
        <w:jc w:val="both"/>
        <w:rPr>
          <w:rFonts w:ascii="Arial" w:hAnsi="Arial" w:cs="Arial"/>
        </w:rPr>
      </w:pPr>
      <w:r>
        <w:rPr>
          <w:rFonts w:ascii="Arial" w:eastAsia="Calibri" w:hAnsi="Arial" w:cs="Arial"/>
          <w:lang w:eastAsia="en-US"/>
        </w:rPr>
        <w:t xml:space="preserve">По данной целевой статье отражаются расходы бюджета поселения на реализацию муниципальной </w:t>
      </w:r>
      <w:r>
        <w:rPr>
          <w:rStyle w:val="-"/>
          <w:rFonts w:ascii="Arial" w:eastAsia="Calibri" w:hAnsi="Arial" w:cs="Arial"/>
          <w:color w:val="000000"/>
          <w:u w:val="none"/>
          <w:lang w:eastAsia="en-US"/>
        </w:rPr>
        <w:t>программы</w:t>
      </w:r>
      <w:r>
        <w:rPr>
          <w:rFonts w:ascii="Arial" w:eastAsia="Calibri" w:hAnsi="Arial" w:cs="Arial"/>
          <w:lang w:eastAsia="en-US"/>
        </w:rPr>
        <w:t xml:space="preserve"> «Пожарная безопасность объектов и населенных пунктов Шарангского муниципального райо</w:t>
      </w:r>
      <w:r w:rsidR="000E3202">
        <w:rPr>
          <w:rFonts w:ascii="Arial" w:eastAsia="Calibri" w:hAnsi="Arial" w:cs="Arial"/>
          <w:lang w:eastAsia="en-US"/>
        </w:rPr>
        <w:t>на на 2021 – 2025</w:t>
      </w:r>
      <w:r>
        <w:rPr>
          <w:rFonts w:ascii="Arial" w:eastAsia="Calibri" w:hAnsi="Arial" w:cs="Arial"/>
          <w:lang w:eastAsia="en-US"/>
        </w:rPr>
        <w:t xml:space="preserve"> годы», утвержденной постановлением администрации Шаранг</w:t>
      </w:r>
      <w:r w:rsidR="000E3202">
        <w:rPr>
          <w:rFonts w:ascii="Arial" w:eastAsia="Calibri" w:hAnsi="Arial" w:cs="Arial"/>
          <w:lang w:eastAsia="en-US"/>
        </w:rPr>
        <w:t>ского муниципального района от 11 ноября 2020</w:t>
      </w:r>
      <w:r>
        <w:rPr>
          <w:rFonts w:ascii="Arial" w:eastAsia="Calibri" w:hAnsi="Arial" w:cs="Arial"/>
          <w:lang w:eastAsia="en-US"/>
        </w:rPr>
        <w:t xml:space="preserve"> года №</w:t>
      </w:r>
      <w:r>
        <w:rPr>
          <w:rFonts w:ascii="Arial" w:eastAsia="Calibri" w:hAnsi="Arial" w:cs="Arial"/>
          <w:lang w:val="en-US" w:eastAsia="en-US"/>
        </w:rPr>
        <w:t> </w:t>
      </w:r>
      <w:r w:rsidR="000E3202">
        <w:rPr>
          <w:rFonts w:ascii="Arial" w:eastAsia="Calibri" w:hAnsi="Arial" w:cs="Arial"/>
          <w:lang w:eastAsia="en-US"/>
        </w:rPr>
        <w:t>462</w:t>
      </w:r>
      <w:r>
        <w:rPr>
          <w:rFonts w:ascii="Arial" w:eastAsia="Calibri" w:hAnsi="Arial" w:cs="Arial"/>
          <w:lang w:eastAsia="en-US"/>
        </w:rPr>
        <w:t>, осуществляемые по соответствующим направлениям расходов.</w:t>
      </w:r>
    </w:p>
    <w:p w:rsidR="00B85A15" w:rsidRDefault="00B85A15">
      <w:pPr>
        <w:autoSpaceDE w:val="0"/>
        <w:rPr>
          <w:rFonts w:ascii="Arial" w:eastAsia="Calibri" w:hAnsi="Arial" w:cs="Arial"/>
          <w:b/>
          <w:lang w:eastAsia="en-US"/>
        </w:rPr>
      </w:pPr>
    </w:p>
    <w:p w:rsidR="00B85A15" w:rsidRDefault="000B3F6F">
      <w:pPr>
        <w:autoSpaceDE w:val="0"/>
        <w:jc w:val="center"/>
        <w:rPr>
          <w:rFonts w:ascii="Arial" w:hAnsi="Arial" w:cs="Arial"/>
        </w:rPr>
      </w:pPr>
      <w:r>
        <w:rPr>
          <w:rFonts w:ascii="Arial" w:eastAsia="Calibri" w:hAnsi="Arial" w:cs="Arial"/>
          <w:lang w:eastAsia="en-US"/>
        </w:rPr>
        <w:t>08 2 02</w:t>
      </w:r>
      <w:r w:rsidR="004327F4">
        <w:rPr>
          <w:rFonts w:ascii="Arial" w:eastAsia="Calibri" w:hAnsi="Arial" w:cs="Arial"/>
          <w:lang w:eastAsia="en-US"/>
        </w:rPr>
        <w:t xml:space="preserve"> 03000 Мероприятия по пожарной безопасности объектов и населенных пунктов Шарангского муниципального района</w:t>
      </w:r>
    </w:p>
    <w:p w:rsidR="00B85A15" w:rsidRDefault="004327F4">
      <w:pPr>
        <w:autoSpaceDE w:val="0"/>
        <w:ind w:firstLine="708"/>
        <w:jc w:val="both"/>
        <w:rPr>
          <w:rFonts w:ascii="Arial" w:hAnsi="Arial" w:cs="Arial"/>
        </w:rPr>
      </w:pPr>
      <w:r>
        <w:rPr>
          <w:rFonts w:ascii="Arial" w:eastAsia="Calibri" w:hAnsi="Arial" w:cs="Arial"/>
          <w:lang w:eastAsia="en-US"/>
        </w:rPr>
        <w:t>По данной целевой статье отражаются расходы бюджета поселения на:</w:t>
      </w:r>
    </w:p>
    <w:p w:rsidR="00B85A15" w:rsidRDefault="004327F4">
      <w:pPr>
        <w:autoSpaceDE w:val="0"/>
        <w:ind w:firstLine="708"/>
        <w:jc w:val="both"/>
        <w:rPr>
          <w:rFonts w:ascii="Arial" w:hAnsi="Arial" w:cs="Arial"/>
        </w:rPr>
      </w:pPr>
      <w:r>
        <w:rPr>
          <w:rFonts w:ascii="Arial" w:eastAsia="Calibri" w:hAnsi="Arial" w:cs="Arial"/>
          <w:lang w:eastAsia="en-US"/>
        </w:rPr>
        <w:t>-формирование навыков предупреждения и поведения населения в чрезвычайных ситуациях;</w:t>
      </w:r>
    </w:p>
    <w:p w:rsidR="00B85A15" w:rsidRDefault="004327F4">
      <w:pPr>
        <w:autoSpaceDE w:val="0"/>
        <w:ind w:firstLine="708"/>
        <w:jc w:val="both"/>
        <w:rPr>
          <w:rFonts w:ascii="Arial" w:hAnsi="Arial" w:cs="Arial"/>
        </w:rPr>
      </w:pPr>
      <w:r>
        <w:rPr>
          <w:rFonts w:ascii="Arial" w:eastAsia="Calibri" w:hAnsi="Arial" w:cs="Arial"/>
          <w:lang w:eastAsia="en-US"/>
        </w:rPr>
        <w:t>-создание необходимых предпосылок для укрепления пожарной безопасности населенных пунктов;</w:t>
      </w:r>
    </w:p>
    <w:p w:rsidR="00B85A15" w:rsidRDefault="004327F4">
      <w:pPr>
        <w:autoSpaceDE w:val="0"/>
        <w:ind w:firstLine="708"/>
        <w:jc w:val="both"/>
        <w:rPr>
          <w:rFonts w:ascii="Arial" w:hAnsi="Arial" w:cs="Arial"/>
        </w:rPr>
      </w:pPr>
      <w:r>
        <w:rPr>
          <w:rFonts w:ascii="Arial" w:eastAsia="Calibri" w:hAnsi="Arial" w:cs="Arial"/>
          <w:lang w:eastAsia="en-US"/>
        </w:rPr>
        <w:t>-развитие добровольной пожарной охраны на территории поселения.</w:t>
      </w:r>
    </w:p>
    <w:p w:rsidR="00B85A15" w:rsidRDefault="00B85A15">
      <w:pPr>
        <w:autoSpaceDE w:val="0"/>
        <w:jc w:val="both"/>
        <w:rPr>
          <w:rFonts w:ascii="Arial" w:eastAsia="Calibri" w:hAnsi="Arial" w:cs="Arial"/>
          <w:lang w:eastAsia="en-US"/>
        </w:rPr>
      </w:pPr>
    </w:p>
    <w:p w:rsidR="00B85A15" w:rsidRDefault="004327F4">
      <w:pPr>
        <w:autoSpaceDE w:val="0"/>
        <w:jc w:val="center"/>
        <w:rPr>
          <w:rFonts w:ascii="Arial" w:eastAsia="Calibri" w:hAnsi="Arial" w:cs="Arial"/>
          <w:b/>
          <w:lang w:eastAsia="en-US"/>
        </w:rPr>
      </w:pPr>
      <w:r>
        <w:rPr>
          <w:rFonts w:ascii="Arial" w:eastAsia="Calibri" w:hAnsi="Arial" w:cs="Arial"/>
          <w:b/>
          <w:lang w:eastAsia="en-US"/>
        </w:rPr>
        <w:t>14 0 00 00000 Муниципальная программа</w:t>
      </w:r>
    </w:p>
    <w:p w:rsidR="00B85A15" w:rsidRDefault="004327F4">
      <w:pPr>
        <w:autoSpaceDE w:val="0"/>
        <w:jc w:val="center"/>
      </w:pPr>
      <w:r>
        <w:rPr>
          <w:rFonts w:ascii="Arial" w:eastAsia="Arial" w:hAnsi="Arial" w:cs="Arial"/>
          <w:b/>
          <w:lang w:eastAsia="en-US"/>
        </w:rPr>
        <w:t xml:space="preserve"> </w:t>
      </w:r>
      <w:r>
        <w:rPr>
          <w:rFonts w:ascii="Arial" w:eastAsia="Calibri" w:hAnsi="Arial" w:cs="Arial"/>
          <w:b/>
          <w:lang w:eastAsia="en-US"/>
        </w:rPr>
        <w:t xml:space="preserve">«Управление муниципальными финансами Шарангского муниципального района» </w:t>
      </w:r>
    </w:p>
    <w:p w:rsidR="00B85A15" w:rsidRDefault="00B85A15">
      <w:pPr>
        <w:autoSpaceDE w:val="0"/>
        <w:jc w:val="center"/>
        <w:rPr>
          <w:rFonts w:ascii="Arial" w:eastAsia="Calibri" w:hAnsi="Arial" w:cs="Arial"/>
          <w:b/>
          <w:lang w:eastAsia="en-US"/>
        </w:rPr>
      </w:pPr>
    </w:p>
    <w:p w:rsidR="00B85A15" w:rsidRDefault="004327F4">
      <w:pPr>
        <w:autoSpaceDE w:val="0"/>
        <w:ind w:firstLine="708"/>
        <w:jc w:val="both"/>
        <w:rPr>
          <w:rFonts w:ascii="Arial" w:hAnsi="Arial" w:cs="Arial"/>
        </w:rPr>
      </w:pPr>
      <w:r>
        <w:rPr>
          <w:rFonts w:ascii="Arial" w:eastAsia="Calibri" w:hAnsi="Arial" w:cs="Arial"/>
          <w:lang w:eastAsia="en-US"/>
        </w:rPr>
        <w:t>По данной целевой статье отражаются расходы бюджета поселения на реализацию муниципальной программы  «Управление муниципальными финансами Шарангского муниципального района», утвержденной постановлением администрации Шаранг</w:t>
      </w:r>
      <w:r w:rsidR="000B3F6F">
        <w:rPr>
          <w:rFonts w:ascii="Arial" w:eastAsia="Calibri" w:hAnsi="Arial" w:cs="Arial"/>
          <w:lang w:eastAsia="en-US"/>
        </w:rPr>
        <w:t>ского муниципального района от 21 сентября 2018 года № 444</w:t>
      </w:r>
      <w:r>
        <w:rPr>
          <w:rFonts w:ascii="Arial" w:eastAsia="Calibri" w:hAnsi="Arial" w:cs="Arial"/>
          <w:lang w:eastAsia="en-US"/>
        </w:rPr>
        <w:t>, осуществляемые по следующим подпрограммам муниципальной программы.</w:t>
      </w:r>
    </w:p>
    <w:p w:rsidR="00B85A15" w:rsidRDefault="00B85A15">
      <w:pPr>
        <w:autoSpaceDE w:val="0"/>
        <w:rPr>
          <w:rFonts w:ascii="Arial" w:eastAsia="Calibri" w:hAnsi="Arial" w:cs="Arial"/>
          <w:b/>
          <w:lang w:eastAsia="en-US"/>
        </w:rPr>
      </w:pPr>
    </w:p>
    <w:p w:rsidR="00B85A15" w:rsidRDefault="004327F4">
      <w:pPr>
        <w:autoSpaceDE w:val="0"/>
        <w:jc w:val="center"/>
        <w:rPr>
          <w:rFonts w:ascii="Arial" w:eastAsia="Calibri" w:hAnsi="Arial" w:cs="Arial"/>
          <w:lang w:eastAsia="en-US"/>
        </w:rPr>
      </w:pPr>
      <w:r>
        <w:rPr>
          <w:rFonts w:ascii="Arial" w:eastAsia="Calibri" w:hAnsi="Arial" w:cs="Arial"/>
          <w:lang w:eastAsia="en-US"/>
        </w:rPr>
        <w:t>14 2 00 00000 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p w:rsidR="00B85A15" w:rsidRDefault="004327F4">
      <w:pPr>
        <w:autoSpaceDE w:val="0"/>
        <w:ind w:firstLine="708"/>
        <w:jc w:val="both"/>
        <w:rPr>
          <w:rFonts w:ascii="Arial" w:hAnsi="Arial" w:cs="Arial"/>
        </w:rPr>
      </w:pPr>
      <w:r>
        <w:rPr>
          <w:rFonts w:ascii="Arial" w:eastAsia="Calibri" w:hAnsi="Arial" w:cs="Arial"/>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rsidR="00B85A15" w:rsidRDefault="00B85A15">
      <w:pPr>
        <w:autoSpaceDE w:val="0"/>
        <w:jc w:val="center"/>
        <w:rPr>
          <w:rFonts w:ascii="Arial" w:eastAsia="Calibri" w:hAnsi="Arial" w:cs="Arial"/>
          <w:lang w:eastAsia="en-US"/>
        </w:rPr>
      </w:pPr>
    </w:p>
    <w:p w:rsidR="00B85A15" w:rsidRDefault="004327F4">
      <w:pPr>
        <w:autoSpaceDE w:val="0"/>
        <w:jc w:val="center"/>
        <w:rPr>
          <w:rFonts w:ascii="Arial" w:hAnsi="Arial" w:cs="Arial"/>
        </w:rPr>
      </w:pPr>
      <w:r>
        <w:rPr>
          <w:rFonts w:ascii="Arial" w:eastAsia="Calibri" w:hAnsi="Arial" w:cs="Arial"/>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B85A15" w:rsidRDefault="004327F4">
      <w:pPr>
        <w:autoSpaceDE w:val="0"/>
        <w:ind w:firstLine="708"/>
        <w:jc w:val="both"/>
        <w:rPr>
          <w:rFonts w:ascii="Arial" w:hAnsi="Arial" w:cs="Arial"/>
        </w:rPr>
      </w:pPr>
      <w:r>
        <w:rPr>
          <w:rFonts w:ascii="Arial" w:eastAsia="Calibri" w:hAnsi="Arial" w:cs="Arial"/>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B85A15" w:rsidRDefault="00B85A15">
      <w:pPr>
        <w:autoSpaceDE w:val="0"/>
        <w:jc w:val="center"/>
        <w:rPr>
          <w:rFonts w:ascii="Arial" w:eastAsia="Calibri" w:hAnsi="Arial" w:cs="Arial"/>
          <w:lang w:eastAsia="en-US"/>
        </w:rPr>
      </w:pPr>
    </w:p>
    <w:tbl>
      <w:tblPr>
        <w:tblW w:w="5000" w:type="pct"/>
        <w:tblInd w:w="-15" w:type="dxa"/>
        <w:tblCellMar>
          <w:left w:w="10" w:type="dxa"/>
          <w:right w:w="10" w:type="dxa"/>
        </w:tblCellMar>
        <w:tblLook w:val="0000"/>
      </w:tblPr>
      <w:tblGrid>
        <w:gridCol w:w="9658"/>
      </w:tblGrid>
      <w:tr w:rsidR="00B85A15">
        <w:trPr>
          <w:trHeight w:val="23"/>
        </w:trPr>
        <w:tc>
          <w:tcPr>
            <w:tcW w:w="9638" w:type="dxa"/>
            <w:shd w:val="clear" w:color="auto" w:fill="FFFFFF"/>
          </w:tcPr>
          <w:p w:rsidR="00B85A15" w:rsidRDefault="004327F4">
            <w:pPr>
              <w:autoSpaceDE w:val="0"/>
              <w:rPr>
                <w:rFonts w:ascii="Arial" w:eastAsia="Calibri" w:hAnsi="Arial" w:cs="Arial"/>
                <w:b/>
                <w:bCs/>
                <w:lang w:eastAsia="en-US"/>
              </w:rPr>
            </w:pPr>
            <w:r>
              <w:rPr>
                <w:rFonts w:ascii="Arial" w:eastAsia="Calibri" w:hAnsi="Arial" w:cs="Arial"/>
                <w:b/>
                <w:bCs/>
                <w:lang w:eastAsia="en-US"/>
              </w:rPr>
              <w:t>19 0 00 00000</w:t>
            </w:r>
            <w:r>
              <w:rPr>
                <w:rFonts w:ascii="Arial" w:hAnsi="Arial" w:cs="Arial"/>
                <w:b/>
              </w:rPr>
              <w:t xml:space="preserve"> Муниципальная программа «Формирование комфортной городской среды р.п.Шаранга Шарангского муниципального района Нижегородской области на 2018-2022годы»</w:t>
            </w:r>
          </w:p>
          <w:p w:rsidR="00B85A15" w:rsidRDefault="00B85A15">
            <w:pPr>
              <w:autoSpaceDE w:val="0"/>
              <w:rPr>
                <w:rFonts w:ascii="Arial" w:eastAsia="Calibri" w:hAnsi="Arial" w:cs="Arial"/>
                <w:b/>
                <w:bCs/>
                <w:lang w:eastAsia="en-US"/>
              </w:rPr>
            </w:pPr>
          </w:p>
        </w:tc>
      </w:tr>
    </w:tbl>
    <w:p w:rsidR="00B85A15" w:rsidRDefault="004327F4">
      <w:pPr>
        <w:autoSpaceDE w:val="0"/>
        <w:ind w:firstLine="708"/>
        <w:jc w:val="both"/>
        <w:rPr>
          <w:rFonts w:ascii="Arial" w:hAnsi="Arial" w:cs="Arial"/>
        </w:rPr>
      </w:pPr>
      <w:r>
        <w:rPr>
          <w:rFonts w:ascii="Arial" w:eastAsia="Calibri" w:hAnsi="Arial" w:cs="Arial"/>
          <w:lang w:eastAsia="en-US"/>
        </w:rPr>
        <w:tab/>
      </w:r>
      <w:r>
        <w:rPr>
          <w:rFonts w:ascii="Arial" w:hAnsi="Arial" w:cs="Arial"/>
        </w:rPr>
        <w:t xml:space="preserve">По данной целевой статье отражаются расходы бюджета поселения на реализацию государственных </w:t>
      </w:r>
      <w:r>
        <w:rPr>
          <w:rStyle w:val="-"/>
          <w:rFonts w:ascii="Arial" w:hAnsi="Arial" w:cs="Arial"/>
          <w:color w:val="000000"/>
          <w:u w:val="none"/>
        </w:rPr>
        <w:t>программ субъектов Российской Федерации и муниципальных программ «Формирование современ</w:t>
      </w:r>
      <w:r w:rsidR="00AF2CD6">
        <w:rPr>
          <w:rStyle w:val="-"/>
          <w:rFonts w:ascii="Arial" w:hAnsi="Arial" w:cs="Arial"/>
          <w:color w:val="000000"/>
          <w:u w:val="none"/>
        </w:rPr>
        <w:t>ной городской среды на 2018-2022</w:t>
      </w:r>
      <w:r>
        <w:rPr>
          <w:rStyle w:val="-"/>
          <w:rFonts w:ascii="Arial" w:hAnsi="Arial" w:cs="Arial"/>
          <w:color w:val="000000"/>
          <w:u w:val="none"/>
        </w:rPr>
        <w:t>годы»</w:t>
      </w:r>
      <w:r>
        <w:rPr>
          <w:rFonts w:ascii="Arial" w:hAnsi="Arial" w:cs="Arial"/>
        </w:rPr>
        <w:t xml:space="preserve"> , утвержденной постановлением администрации рабочего поселка Шаранга Шарангского муниципального района от 27 марта 2019 года №</w:t>
      </w:r>
      <w:r>
        <w:rPr>
          <w:rFonts w:ascii="Arial" w:hAnsi="Arial" w:cs="Arial"/>
          <w:lang w:val="en-US"/>
        </w:rPr>
        <w:t> </w:t>
      </w:r>
      <w:r>
        <w:rPr>
          <w:rFonts w:ascii="Arial" w:hAnsi="Arial" w:cs="Arial"/>
        </w:rPr>
        <w:t>30, осуществляемые по соответствующим основным мероприятиям.</w:t>
      </w:r>
    </w:p>
    <w:p w:rsidR="000B3F6F" w:rsidRDefault="000B3F6F" w:rsidP="00812EA2">
      <w:pPr>
        <w:autoSpaceDE w:val="0"/>
        <w:jc w:val="both"/>
        <w:rPr>
          <w:rFonts w:ascii="Arial" w:hAnsi="Arial" w:cs="Arial"/>
        </w:rPr>
      </w:pPr>
    </w:p>
    <w:p w:rsidR="000B3F6F" w:rsidRDefault="00812EA2" w:rsidP="000B3F6F">
      <w:pPr>
        <w:autoSpaceDE w:val="0"/>
        <w:jc w:val="both"/>
        <w:rPr>
          <w:rFonts w:ascii="Arial" w:hAnsi="Arial" w:cs="Arial"/>
          <w:b/>
        </w:rPr>
      </w:pPr>
      <w:r>
        <w:rPr>
          <w:rFonts w:ascii="Arial" w:hAnsi="Arial" w:cs="Arial"/>
          <w:b/>
        </w:rPr>
        <w:t xml:space="preserve"> </w:t>
      </w:r>
      <w:r>
        <w:rPr>
          <w:rFonts w:ascii="Arial" w:eastAsia="Calibri" w:hAnsi="Arial" w:cs="Arial"/>
          <w:b/>
          <w:bCs/>
          <w:lang w:eastAsia="en-US"/>
        </w:rPr>
        <w:t>22 0 00 00000</w:t>
      </w:r>
      <w:r w:rsidR="000B3F6F" w:rsidRPr="000B3F6F">
        <w:rPr>
          <w:rFonts w:ascii="Arial" w:hAnsi="Arial" w:cs="Arial"/>
          <w:b/>
        </w:rPr>
        <w:t xml:space="preserve"> Муниципальная программа «Инвестиционная программа Шарангского муниципального района Нижегородской области на 2021-2023годы»</w:t>
      </w:r>
    </w:p>
    <w:p w:rsidR="00812EA2" w:rsidRDefault="00812EA2" w:rsidP="00812EA2">
      <w:pPr>
        <w:autoSpaceDE w:val="0"/>
        <w:ind w:firstLine="708"/>
        <w:jc w:val="both"/>
        <w:rPr>
          <w:rFonts w:ascii="Arial" w:hAnsi="Arial" w:cs="Arial"/>
        </w:rPr>
      </w:pPr>
      <w:r>
        <w:rPr>
          <w:rFonts w:ascii="Arial" w:eastAsia="Calibri" w:hAnsi="Arial" w:cs="Arial"/>
          <w:bCs/>
          <w:lang w:eastAsia="en-US"/>
        </w:rPr>
        <w:t>По данной целевой статье отражаются расходы бюджета поселения на реализацию проектов комплексного развития сельских территорий</w:t>
      </w:r>
      <w:r w:rsidR="00AF2CD6">
        <w:rPr>
          <w:rFonts w:ascii="Arial" w:eastAsia="Calibri" w:hAnsi="Arial" w:cs="Arial"/>
          <w:bCs/>
          <w:lang w:eastAsia="en-US"/>
        </w:rPr>
        <w:t xml:space="preserve"> </w:t>
      </w:r>
      <w:r>
        <w:rPr>
          <w:rFonts w:ascii="Arial" w:eastAsia="Calibri" w:hAnsi="Arial" w:cs="Arial"/>
          <w:bCs/>
          <w:lang w:eastAsia="en-US"/>
        </w:rPr>
        <w:t>(сельских агломераций).</w:t>
      </w:r>
    </w:p>
    <w:p w:rsidR="00812EA2" w:rsidRPr="000B3F6F" w:rsidRDefault="00812EA2" w:rsidP="000B3F6F">
      <w:pPr>
        <w:autoSpaceDE w:val="0"/>
        <w:jc w:val="both"/>
        <w:rPr>
          <w:b/>
        </w:rPr>
      </w:pPr>
    </w:p>
    <w:p w:rsidR="00B85A15" w:rsidRDefault="004327F4">
      <w:pPr>
        <w:jc w:val="center"/>
        <w:rPr>
          <w:rFonts w:ascii="Arial" w:eastAsia="Calibri" w:hAnsi="Arial" w:cs="Arial"/>
          <w:b/>
          <w:bCs/>
          <w:lang w:eastAsia="en-US"/>
        </w:rPr>
      </w:pPr>
      <w:r>
        <w:rPr>
          <w:rFonts w:ascii="Arial" w:eastAsia="Calibri" w:hAnsi="Arial" w:cs="Arial"/>
          <w:b/>
          <w:bCs/>
          <w:lang w:eastAsia="en-US"/>
        </w:rPr>
        <w:t>88 0 00 00000 Непрограммные расходы</w:t>
      </w:r>
    </w:p>
    <w:p w:rsidR="00B85A15" w:rsidRDefault="004327F4">
      <w:pPr>
        <w:autoSpaceDE w:val="0"/>
        <w:ind w:firstLine="708"/>
        <w:jc w:val="both"/>
        <w:rPr>
          <w:rFonts w:ascii="Arial" w:hAnsi="Arial" w:cs="Arial"/>
        </w:rPr>
      </w:pPr>
      <w:r>
        <w:rPr>
          <w:rFonts w:ascii="Arial" w:eastAsia="Calibri" w:hAnsi="Arial" w:cs="Arial"/>
          <w:bCs/>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rsidR="00B85A15" w:rsidRDefault="004327F4">
      <w:pPr>
        <w:autoSpaceDE w:val="0"/>
        <w:ind w:firstLine="708"/>
        <w:jc w:val="both"/>
        <w:rPr>
          <w:rFonts w:ascii="Arial" w:eastAsia="Calibri" w:hAnsi="Arial" w:cs="Arial"/>
          <w:bCs/>
          <w:lang w:eastAsia="en-US"/>
        </w:rPr>
      </w:pPr>
      <w:r>
        <w:rPr>
          <w:rFonts w:ascii="Arial" w:eastAsia="Arial" w:hAnsi="Arial" w:cs="Arial"/>
          <w:bCs/>
          <w:lang w:eastAsia="en-US"/>
        </w:rPr>
        <w:t xml:space="preserve"> </w:t>
      </w:r>
    </w:p>
    <w:p w:rsidR="00B85A15" w:rsidRDefault="004327F4">
      <w:pPr>
        <w:autoSpaceDE w:val="0"/>
        <w:jc w:val="center"/>
        <w:rPr>
          <w:rFonts w:ascii="Arial" w:eastAsia="Calibri" w:hAnsi="Arial" w:cs="Arial"/>
          <w:bCs/>
          <w:lang w:eastAsia="en-US"/>
        </w:rPr>
      </w:pPr>
      <w:r>
        <w:rPr>
          <w:rFonts w:ascii="Arial" w:eastAsia="Calibri" w:hAnsi="Arial" w:cs="Arial"/>
          <w:bCs/>
          <w:lang w:eastAsia="en-US"/>
        </w:rPr>
        <w:t>88 8 00 00000 Непрограммное направление деятельности</w:t>
      </w:r>
    </w:p>
    <w:p w:rsidR="00B85A15" w:rsidRDefault="004327F4">
      <w:pPr>
        <w:autoSpaceDE w:val="0"/>
        <w:ind w:firstLine="708"/>
        <w:jc w:val="both"/>
        <w:rPr>
          <w:rFonts w:ascii="Arial" w:hAnsi="Arial" w:cs="Arial"/>
        </w:rPr>
      </w:pPr>
      <w:r>
        <w:rPr>
          <w:rFonts w:ascii="Arial" w:eastAsia="Calibri" w:hAnsi="Arial" w:cs="Arial"/>
          <w:bCs/>
          <w:lang w:eastAsia="en-US"/>
        </w:rPr>
        <w:t>По данной целевой статье отражаются расходы бюджета поселения на реализацию непрограммных расходов по соответствующим мероприятиям.</w:t>
      </w:r>
    </w:p>
    <w:p w:rsidR="00B85A15" w:rsidRDefault="00B85A15">
      <w:pPr>
        <w:autoSpaceDE w:val="0"/>
        <w:jc w:val="both"/>
        <w:rPr>
          <w:rFonts w:ascii="Arial" w:eastAsia="Calibri" w:hAnsi="Arial" w:cs="Arial"/>
          <w:bCs/>
          <w:lang w:eastAsia="en-US"/>
        </w:rPr>
      </w:pPr>
    </w:p>
    <w:p w:rsidR="00B85A15" w:rsidRDefault="004327F4">
      <w:pPr>
        <w:autoSpaceDE w:val="0"/>
        <w:jc w:val="center"/>
        <w:rPr>
          <w:rFonts w:ascii="Arial" w:eastAsia="Calibri" w:hAnsi="Arial" w:cs="Arial"/>
          <w:b/>
          <w:lang w:eastAsia="en-US"/>
        </w:rPr>
      </w:pPr>
      <w:r>
        <w:rPr>
          <w:rFonts w:ascii="Arial" w:eastAsia="Calibri" w:hAnsi="Arial" w:cs="Arial"/>
          <w:b/>
          <w:lang w:eastAsia="en-US"/>
        </w:rPr>
        <w:t>88 8 01 00000 Содержание аппарата управления</w:t>
      </w:r>
    </w:p>
    <w:p w:rsidR="00B85A15" w:rsidRDefault="004327F4">
      <w:pPr>
        <w:autoSpaceDE w:val="0"/>
        <w:ind w:firstLine="708"/>
        <w:jc w:val="both"/>
        <w:rPr>
          <w:rFonts w:ascii="Arial" w:hAnsi="Arial" w:cs="Arial"/>
        </w:rPr>
      </w:pPr>
      <w:r>
        <w:rPr>
          <w:rFonts w:ascii="Arial" w:eastAsia="Calibri" w:hAnsi="Arial" w:cs="Arial"/>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rsidR="00B85A15" w:rsidRDefault="00B85A15">
      <w:pPr>
        <w:autoSpaceDE w:val="0"/>
        <w:jc w:val="both"/>
        <w:rPr>
          <w:rFonts w:ascii="Arial" w:eastAsia="Calibri" w:hAnsi="Arial" w:cs="Arial"/>
          <w:lang w:eastAsia="en-US"/>
        </w:rPr>
      </w:pPr>
    </w:p>
    <w:p w:rsidR="00B85A15" w:rsidRDefault="004327F4">
      <w:pPr>
        <w:autoSpaceDE w:val="0"/>
        <w:jc w:val="center"/>
        <w:rPr>
          <w:rFonts w:ascii="Arial" w:eastAsia="Calibri" w:hAnsi="Arial" w:cs="Arial"/>
          <w:lang w:eastAsia="en-US"/>
        </w:rPr>
      </w:pPr>
      <w:r>
        <w:rPr>
          <w:rFonts w:ascii="Arial" w:eastAsia="Calibri" w:hAnsi="Arial" w:cs="Arial"/>
          <w:lang w:eastAsia="en-US"/>
        </w:rPr>
        <w:t xml:space="preserve">88 8 01 07005 Резервные фонды местных администраций </w:t>
      </w:r>
    </w:p>
    <w:p w:rsidR="00B85A15" w:rsidRDefault="004327F4">
      <w:pPr>
        <w:widowControl w:val="0"/>
        <w:autoSpaceDE w:val="0"/>
        <w:ind w:firstLine="709"/>
        <w:jc w:val="both"/>
        <w:rPr>
          <w:rFonts w:ascii="Arial" w:hAnsi="Arial" w:cs="Arial"/>
        </w:rPr>
      </w:pPr>
      <w:r>
        <w:rPr>
          <w:rFonts w:ascii="Arial" w:hAnsi="Arial" w:cs="Arial"/>
          <w:color w:val="000000"/>
        </w:rPr>
        <w:t>По данной целевой статье планируются ассигнования на образование резервного фонда администрации и осуществляется расходование средств.</w:t>
      </w:r>
    </w:p>
    <w:p w:rsidR="00B85A15" w:rsidRDefault="00B85A15">
      <w:pPr>
        <w:autoSpaceDE w:val="0"/>
        <w:jc w:val="center"/>
        <w:rPr>
          <w:rFonts w:ascii="Arial" w:eastAsia="Calibri" w:hAnsi="Arial" w:cs="Arial"/>
          <w:lang w:eastAsia="en-US"/>
        </w:rPr>
      </w:pPr>
    </w:p>
    <w:p w:rsidR="00B85A15" w:rsidRDefault="004327F4">
      <w:pPr>
        <w:autoSpaceDE w:val="0"/>
        <w:jc w:val="center"/>
        <w:rPr>
          <w:rFonts w:ascii="Arial" w:eastAsia="Calibri" w:hAnsi="Arial" w:cs="Arial"/>
          <w:lang w:eastAsia="en-US"/>
        </w:rPr>
      </w:pPr>
      <w:r>
        <w:rPr>
          <w:rFonts w:ascii="Arial" w:eastAsia="Calibri" w:hAnsi="Arial" w:cs="Arial"/>
          <w:lang w:eastAsia="en-US"/>
        </w:rPr>
        <w:t xml:space="preserve">88 8 01 20401 Расходы на обеспечение функций </w:t>
      </w:r>
    </w:p>
    <w:p w:rsidR="00B85A15" w:rsidRDefault="004327F4">
      <w:pPr>
        <w:autoSpaceDE w:val="0"/>
        <w:jc w:val="center"/>
        <w:rPr>
          <w:rFonts w:ascii="Arial" w:eastAsia="Calibri" w:hAnsi="Arial" w:cs="Arial"/>
          <w:lang w:eastAsia="en-US"/>
        </w:rPr>
      </w:pPr>
      <w:r>
        <w:rPr>
          <w:rFonts w:ascii="Arial" w:eastAsia="Calibri" w:hAnsi="Arial" w:cs="Arial"/>
          <w:lang w:eastAsia="en-US"/>
        </w:rPr>
        <w:t>органов местного самоуправления</w:t>
      </w:r>
    </w:p>
    <w:p w:rsidR="00B85A15" w:rsidRDefault="004327F4">
      <w:pPr>
        <w:autoSpaceDE w:val="0"/>
        <w:ind w:firstLine="708"/>
        <w:jc w:val="both"/>
        <w:rPr>
          <w:rFonts w:ascii="Arial" w:eastAsia="Calibri" w:hAnsi="Arial" w:cs="Arial"/>
          <w:lang w:eastAsia="en-US"/>
        </w:rPr>
      </w:pPr>
      <w:r>
        <w:rPr>
          <w:rFonts w:ascii="Arial" w:eastAsia="Calibri" w:hAnsi="Arial" w:cs="Arial"/>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rsidR="00B85A15" w:rsidRDefault="004327F4">
      <w:pPr>
        <w:autoSpaceDE w:val="0"/>
        <w:ind w:firstLine="708"/>
        <w:jc w:val="both"/>
        <w:rPr>
          <w:rFonts w:ascii="Arial" w:eastAsia="Calibri" w:hAnsi="Arial" w:cs="Arial"/>
          <w:lang w:eastAsia="en-US"/>
        </w:rPr>
      </w:pPr>
      <w:r>
        <w:rPr>
          <w:rFonts w:ascii="Arial" w:eastAsia="Calibri" w:hAnsi="Arial" w:cs="Arial"/>
          <w:lang w:eastAsia="en-US"/>
        </w:rPr>
        <w:t>По данной целевой статье не учитываются расходы на строительство административных зданий и жилищное строительство.</w:t>
      </w:r>
    </w:p>
    <w:p w:rsidR="00B85A15" w:rsidRDefault="00B85A15">
      <w:pPr>
        <w:autoSpaceDE w:val="0"/>
        <w:jc w:val="both"/>
        <w:rPr>
          <w:rFonts w:ascii="Arial" w:eastAsia="Calibri" w:hAnsi="Arial" w:cs="Arial"/>
          <w:lang w:eastAsia="en-US"/>
        </w:rPr>
      </w:pPr>
    </w:p>
    <w:p w:rsidR="00B85A15" w:rsidRDefault="004327F4">
      <w:pPr>
        <w:autoSpaceDE w:val="0"/>
        <w:jc w:val="center"/>
        <w:rPr>
          <w:rFonts w:ascii="Arial" w:eastAsia="Calibri" w:hAnsi="Arial" w:cs="Arial"/>
          <w:lang w:eastAsia="en-US"/>
        </w:rPr>
      </w:pPr>
      <w:r>
        <w:rPr>
          <w:rFonts w:ascii="Arial" w:eastAsia="Calibri" w:hAnsi="Arial" w:cs="Arial"/>
          <w:lang w:eastAsia="en-US"/>
        </w:rPr>
        <w:t>88 8 01 20800 Глава местной администрации (исполнительно-распорядительного органа муниципального образования)</w:t>
      </w:r>
    </w:p>
    <w:p w:rsidR="00B85A15" w:rsidRDefault="004327F4">
      <w:pPr>
        <w:autoSpaceDE w:val="0"/>
        <w:ind w:firstLine="708"/>
        <w:jc w:val="both"/>
        <w:rPr>
          <w:rFonts w:ascii="Arial" w:hAnsi="Arial" w:cs="Arial"/>
        </w:rPr>
      </w:pPr>
      <w:r>
        <w:rPr>
          <w:rFonts w:ascii="Arial" w:eastAsia="Calibri" w:hAnsi="Arial" w:cs="Arial"/>
          <w:lang w:eastAsia="en-US"/>
        </w:rPr>
        <w:t>По данной целевой статье отражаются расходы бюджета поселения на оплату труда, с учетом начислений, главы местной администрации.</w:t>
      </w:r>
    </w:p>
    <w:p w:rsidR="00B85A15" w:rsidRDefault="00B85A15">
      <w:pPr>
        <w:autoSpaceDE w:val="0"/>
        <w:jc w:val="both"/>
        <w:rPr>
          <w:rFonts w:ascii="Arial" w:eastAsia="Calibri" w:hAnsi="Arial" w:cs="Arial"/>
          <w:lang w:eastAsia="en-US"/>
        </w:rPr>
      </w:pPr>
    </w:p>
    <w:p w:rsidR="00B85A15" w:rsidRDefault="004327F4">
      <w:pPr>
        <w:autoSpaceDE w:val="0"/>
        <w:jc w:val="center"/>
        <w:rPr>
          <w:rFonts w:ascii="Arial" w:eastAsia="Calibri" w:hAnsi="Arial" w:cs="Arial"/>
          <w:lang w:eastAsia="en-US"/>
        </w:rPr>
      </w:pPr>
      <w:r>
        <w:rPr>
          <w:rFonts w:ascii="Arial" w:eastAsia="Calibri" w:hAnsi="Arial" w:cs="Arial"/>
          <w:lang w:eastAsia="en-US"/>
        </w:rPr>
        <w:lastRenderedPageBreak/>
        <w:t>88 8 01 93990 Учреждения по обеспечению хозяйственного обслуживания</w:t>
      </w:r>
    </w:p>
    <w:p w:rsidR="00B85A15" w:rsidRDefault="004327F4">
      <w:pPr>
        <w:autoSpaceDE w:val="0"/>
        <w:ind w:firstLine="708"/>
        <w:jc w:val="both"/>
        <w:rPr>
          <w:rFonts w:ascii="Arial" w:hAnsi="Arial" w:cs="Arial"/>
        </w:rPr>
      </w:pPr>
      <w:r>
        <w:rPr>
          <w:rFonts w:ascii="Arial" w:eastAsia="Calibri" w:hAnsi="Arial" w:cs="Arial"/>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w:t>
      </w:r>
    </w:p>
    <w:p w:rsidR="00B85A15" w:rsidRDefault="00B85A15">
      <w:pPr>
        <w:autoSpaceDE w:val="0"/>
        <w:jc w:val="center"/>
        <w:rPr>
          <w:rFonts w:ascii="Arial" w:eastAsia="Calibri" w:hAnsi="Arial" w:cs="Arial"/>
          <w:lang w:eastAsia="en-US"/>
        </w:rPr>
      </w:pPr>
    </w:p>
    <w:p w:rsidR="00B85A15" w:rsidRDefault="004327F4">
      <w:pPr>
        <w:autoSpaceDE w:val="0"/>
        <w:jc w:val="center"/>
        <w:rPr>
          <w:rFonts w:ascii="Arial" w:hAnsi="Arial" w:cs="Arial"/>
        </w:rPr>
      </w:pPr>
      <w:r>
        <w:rPr>
          <w:rFonts w:ascii="Arial" w:hAnsi="Arial" w:cs="Arial"/>
          <w:b/>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rsidR="00B85A15" w:rsidRDefault="00B85A15">
      <w:pPr>
        <w:autoSpaceDE w:val="0"/>
        <w:jc w:val="center"/>
        <w:rPr>
          <w:rFonts w:ascii="Arial" w:hAnsi="Arial" w:cs="Arial"/>
        </w:rPr>
      </w:pPr>
    </w:p>
    <w:p w:rsidR="00B85A15" w:rsidRDefault="004327F4">
      <w:pPr>
        <w:autoSpaceDE w:val="0"/>
        <w:ind w:firstLine="708"/>
        <w:jc w:val="both"/>
        <w:rPr>
          <w:rFonts w:ascii="Arial" w:hAnsi="Arial" w:cs="Arial"/>
        </w:rPr>
      </w:pPr>
      <w:r>
        <w:rPr>
          <w:rFonts w:ascii="Arial" w:hAnsi="Arial" w:cs="Arial"/>
        </w:rPr>
        <w:t xml:space="preserve">По данной целевой статье отражаются расходы бюджета поселения на реализацию непрограммных расходов по соответствующим направлениям расходов.  </w:t>
      </w:r>
    </w:p>
    <w:p w:rsidR="00B85A15" w:rsidRDefault="00B85A15">
      <w:pPr>
        <w:autoSpaceDE w:val="0"/>
        <w:jc w:val="center"/>
        <w:rPr>
          <w:rFonts w:ascii="Arial" w:hAnsi="Arial" w:cs="Arial"/>
        </w:rPr>
      </w:pPr>
    </w:p>
    <w:p w:rsidR="00B85A15" w:rsidRDefault="004327F4">
      <w:pPr>
        <w:autoSpaceDE w:val="0"/>
        <w:jc w:val="center"/>
        <w:rPr>
          <w:rFonts w:ascii="Arial" w:hAnsi="Arial" w:cs="Arial"/>
        </w:rPr>
      </w:pPr>
      <w:r>
        <w:rPr>
          <w:rFonts w:ascii="Arial" w:hAnsi="Arial" w:cs="Arial"/>
        </w:rPr>
        <w:t>88 8 03 02106 Межбюджетные трансферты из бюджетов поселений бюджету муниципального района в соответствии с заключенными соглашениями</w:t>
      </w:r>
    </w:p>
    <w:p w:rsidR="00B85A15" w:rsidRDefault="004327F4">
      <w:pPr>
        <w:autoSpaceDE w:val="0"/>
        <w:ind w:firstLine="708"/>
        <w:jc w:val="both"/>
        <w:rPr>
          <w:rFonts w:ascii="Arial" w:hAnsi="Arial" w:cs="Arial"/>
        </w:rPr>
      </w:pPr>
      <w:r>
        <w:rPr>
          <w:rFonts w:ascii="Arial" w:hAnsi="Arial" w:cs="Arial"/>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rsidR="00B85A15" w:rsidRDefault="00B85A15">
      <w:pPr>
        <w:jc w:val="center"/>
        <w:rPr>
          <w:rFonts w:ascii="Arial" w:hAnsi="Arial" w:cs="Arial"/>
          <w:b/>
          <w:color w:val="000000"/>
        </w:rPr>
      </w:pPr>
    </w:p>
    <w:p w:rsidR="00B85A15" w:rsidRDefault="004327F4">
      <w:pPr>
        <w:jc w:val="center"/>
        <w:rPr>
          <w:rFonts w:ascii="Arial" w:hAnsi="Arial" w:cs="Arial"/>
          <w:b/>
          <w:color w:val="000000"/>
        </w:rPr>
      </w:pPr>
      <w:r>
        <w:rPr>
          <w:rFonts w:ascii="Arial" w:hAnsi="Arial" w:cs="Arial"/>
          <w:b/>
          <w:color w:val="000000"/>
        </w:rPr>
        <w:t>88 8 06 00000 Прочие непрограммные расходы</w:t>
      </w:r>
    </w:p>
    <w:p w:rsidR="00B85A15" w:rsidRDefault="004327F4">
      <w:pPr>
        <w:ind w:firstLine="708"/>
        <w:jc w:val="both"/>
        <w:rPr>
          <w:rFonts w:ascii="Arial" w:hAnsi="Arial" w:cs="Arial"/>
        </w:rPr>
      </w:pPr>
      <w:r>
        <w:rPr>
          <w:rFonts w:ascii="Arial" w:hAnsi="Arial" w:cs="Arial"/>
          <w:color w:val="000000"/>
        </w:rPr>
        <w:t xml:space="preserve">По данной целевой статье отражаются расходы бюджета поселения на реализацию прочих непрограммных расходов по соответствующим направлениям расходов.  </w:t>
      </w:r>
    </w:p>
    <w:p w:rsidR="00B85A15" w:rsidRDefault="00B85A15">
      <w:pPr>
        <w:jc w:val="center"/>
        <w:rPr>
          <w:rFonts w:ascii="Arial" w:hAnsi="Arial" w:cs="Arial"/>
          <w:color w:val="000000"/>
        </w:rPr>
      </w:pPr>
    </w:p>
    <w:p w:rsidR="00B85A15" w:rsidRDefault="004327F4">
      <w:pPr>
        <w:jc w:val="center"/>
        <w:rPr>
          <w:rFonts w:ascii="Arial" w:hAnsi="Arial" w:cs="Arial"/>
        </w:rPr>
      </w:pPr>
      <w:r>
        <w:rPr>
          <w:rFonts w:ascii="Arial" w:hAnsi="Arial" w:cs="Arial"/>
          <w:color w:val="000000"/>
        </w:rPr>
        <w:t>88 8 06 03503 Мероприятия в области жилищного хозяйства</w:t>
      </w:r>
    </w:p>
    <w:p w:rsidR="00B85A15" w:rsidRDefault="004327F4">
      <w:pPr>
        <w:ind w:firstLine="709"/>
        <w:jc w:val="both"/>
        <w:rPr>
          <w:rFonts w:ascii="Arial" w:hAnsi="Arial" w:cs="Arial"/>
          <w:color w:val="000000"/>
        </w:rPr>
      </w:pPr>
      <w:r>
        <w:rPr>
          <w:rFonts w:ascii="Arial" w:hAnsi="Arial" w:cs="Arial"/>
          <w:color w:val="000000"/>
        </w:rPr>
        <w:t>По данной целевой статье отражаются расходы бюджета поселения на проведение текущего ремонта муниципального жилищного фонда.</w:t>
      </w:r>
    </w:p>
    <w:p w:rsidR="00B85A15" w:rsidRDefault="00B85A15">
      <w:pPr>
        <w:autoSpaceDE w:val="0"/>
        <w:jc w:val="both"/>
        <w:rPr>
          <w:rFonts w:ascii="Arial" w:eastAsia="Calibri" w:hAnsi="Arial" w:cs="Arial"/>
          <w:bCs/>
          <w:color w:val="000000"/>
          <w:lang w:eastAsia="en-US"/>
        </w:rPr>
      </w:pPr>
    </w:p>
    <w:p w:rsidR="00B85A15" w:rsidRDefault="004327F4">
      <w:pPr>
        <w:autoSpaceDE w:val="0"/>
        <w:jc w:val="center"/>
        <w:rPr>
          <w:rFonts w:ascii="Arial" w:hAnsi="Arial" w:cs="Arial"/>
        </w:rPr>
      </w:pPr>
      <w:r>
        <w:rPr>
          <w:rFonts w:ascii="Arial" w:eastAsia="Calibri" w:hAnsi="Arial" w:cs="Arial"/>
          <w:bCs/>
          <w:lang w:eastAsia="en-US"/>
        </w:rPr>
        <w:t>88 8 06 14010 Мероприятия в области социальной политики</w:t>
      </w:r>
    </w:p>
    <w:p w:rsidR="00B85A15" w:rsidRDefault="004327F4">
      <w:pPr>
        <w:autoSpaceDE w:val="0"/>
        <w:ind w:firstLine="708"/>
        <w:jc w:val="both"/>
        <w:rPr>
          <w:rFonts w:ascii="Arial" w:eastAsia="Calibri" w:hAnsi="Arial" w:cs="Arial"/>
          <w:bCs/>
          <w:lang w:eastAsia="en-US"/>
        </w:rPr>
      </w:pPr>
      <w:r>
        <w:rPr>
          <w:rFonts w:ascii="Arial" w:eastAsia="Calibri" w:hAnsi="Arial" w:cs="Arial"/>
          <w:bCs/>
          <w:lang w:eastAsia="en-US"/>
        </w:rPr>
        <w:t>По данной целевой статье отражаются расходы бюджета поселения на проведение мероприятий в области социальной политики.</w:t>
      </w:r>
    </w:p>
    <w:p w:rsidR="00187A4B" w:rsidRDefault="00187A4B">
      <w:pPr>
        <w:autoSpaceDE w:val="0"/>
        <w:ind w:firstLine="708"/>
        <w:jc w:val="both"/>
        <w:rPr>
          <w:rFonts w:ascii="Arial" w:eastAsia="Calibri" w:hAnsi="Arial" w:cs="Arial"/>
          <w:bCs/>
          <w:lang w:eastAsia="en-US"/>
        </w:rPr>
      </w:pPr>
    </w:p>
    <w:p w:rsidR="00187A4B" w:rsidRDefault="00187A4B" w:rsidP="00187A4B">
      <w:pPr>
        <w:autoSpaceDE w:val="0"/>
        <w:rPr>
          <w:rFonts w:ascii="Arial" w:hAnsi="Arial" w:cs="Arial"/>
        </w:rPr>
      </w:pPr>
      <w:r>
        <w:rPr>
          <w:rFonts w:ascii="Arial" w:hAnsi="Arial" w:cs="Arial"/>
        </w:rPr>
        <w:t xml:space="preserve">                                   </w:t>
      </w:r>
      <w:r w:rsidR="00812EA2">
        <w:rPr>
          <w:rFonts w:ascii="Arial" w:hAnsi="Arial" w:cs="Arial"/>
        </w:rPr>
        <w:t xml:space="preserve"> 88 8 06 05</w:t>
      </w:r>
      <w:r>
        <w:rPr>
          <w:rFonts w:ascii="Arial" w:hAnsi="Arial" w:cs="Arial"/>
        </w:rPr>
        <w:t>030</w:t>
      </w:r>
      <w:r w:rsidRPr="00187A4B">
        <w:rPr>
          <w:rFonts w:ascii="Arial" w:eastAsia="Calibri" w:hAnsi="Arial" w:cs="Arial"/>
          <w:bCs/>
          <w:lang w:eastAsia="en-US"/>
        </w:rPr>
        <w:t xml:space="preserve"> </w:t>
      </w:r>
      <w:r>
        <w:rPr>
          <w:rFonts w:ascii="Arial" w:eastAsia="Calibri" w:hAnsi="Arial" w:cs="Arial"/>
          <w:bCs/>
          <w:lang w:eastAsia="en-US"/>
        </w:rPr>
        <w:t>Мероприятия в области социальной политики</w:t>
      </w:r>
    </w:p>
    <w:p w:rsidR="00187A4B" w:rsidRDefault="00187A4B" w:rsidP="00187A4B">
      <w:pPr>
        <w:autoSpaceDE w:val="0"/>
        <w:ind w:firstLine="708"/>
        <w:jc w:val="both"/>
        <w:rPr>
          <w:rFonts w:ascii="Arial" w:eastAsia="Calibri" w:hAnsi="Arial" w:cs="Arial"/>
          <w:bCs/>
          <w:lang w:eastAsia="en-US"/>
        </w:rPr>
      </w:pPr>
      <w:r>
        <w:rPr>
          <w:rFonts w:ascii="Arial" w:eastAsia="Calibri" w:hAnsi="Arial" w:cs="Arial"/>
          <w:bCs/>
          <w:lang w:eastAsia="en-US"/>
        </w:rPr>
        <w:t>По данной целевой статье отражаются расходы бюджета поселения на социальное обеспечение и иные выплаты населению.</w:t>
      </w:r>
    </w:p>
    <w:p w:rsidR="00812EA2" w:rsidRDefault="00812EA2">
      <w:pPr>
        <w:autoSpaceDE w:val="0"/>
        <w:ind w:firstLine="708"/>
        <w:jc w:val="both"/>
        <w:rPr>
          <w:rFonts w:ascii="Arial" w:eastAsia="Calibri" w:hAnsi="Arial" w:cs="Arial"/>
          <w:bCs/>
          <w:lang w:eastAsia="en-US"/>
        </w:rPr>
      </w:pPr>
    </w:p>
    <w:p w:rsidR="00B85A15" w:rsidRDefault="004327F4">
      <w:pPr>
        <w:jc w:val="center"/>
        <w:rPr>
          <w:rFonts w:ascii="Arial" w:hAnsi="Arial" w:cs="Arial"/>
        </w:rPr>
      </w:pPr>
      <w:r>
        <w:rPr>
          <w:rFonts w:ascii="Arial" w:hAnsi="Arial" w:cs="Arial"/>
        </w:rPr>
        <w:t>88 8 06 60102  Уличное освещение за счет средств местного бюджета</w:t>
      </w:r>
    </w:p>
    <w:p w:rsidR="00B85A15" w:rsidRDefault="004327F4">
      <w:pPr>
        <w:ind w:firstLine="708"/>
        <w:jc w:val="both"/>
        <w:rPr>
          <w:rFonts w:ascii="Arial" w:hAnsi="Arial" w:cs="Arial"/>
        </w:rPr>
      </w:pPr>
      <w:r>
        <w:rPr>
          <w:rFonts w:ascii="Arial" w:hAnsi="Arial" w:cs="Arial"/>
        </w:rPr>
        <w:t>По данной целевой статье отражаются расходы бюджета поселения на уличное освещение.</w:t>
      </w:r>
    </w:p>
    <w:p w:rsidR="00B85A15" w:rsidRDefault="00B85A15">
      <w:pPr>
        <w:ind w:firstLine="708"/>
        <w:jc w:val="both"/>
        <w:rPr>
          <w:rFonts w:ascii="Arial" w:hAnsi="Arial" w:cs="Arial"/>
        </w:rPr>
      </w:pPr>
    </w:p>
    <w:p w:rsidR="00B85A15" w:rsidRDefault="004327F4">
      <w:pPr>
        <w:jc w:val="center"/>
        <w:rPr>
          <w:rFonts w:ascii="Arial" w:hAnsi="Arial" w:cs="Arial"/>
        </w:rPr>
      </w:pPr>
      <w:r>
        <w:rPr>
          <w:rFonts w:ascii="Arial" w:hAnsi="Arial" w:cs="Arial"/>
        </w:rPr>
        <w:t>88 8 06 60302  Озеленение за счет средств местного бюджета</w:t>
      </w:r>
    </w:p>
    <w:p w:rsidR="00B85A15" w:rsidRDefault="004327F4">
      <w:pPr>
        <w:jc w:val="both"/>
        <w:rPr>
          <w:rFonts w:ascii="Arial" w:hAnsi="Arial" w:cs="Arial"/>
        </w:rPr>
      </w:pPr>
      <w:r>
        <w:rPr>
          <w:rFonts w:ascii="Arial" w:eastAsia="Arial" w:hAnsi="Arial" w:cs="Arial"/>
        </w:rPr>
        <w:t xml:space="preserve">           </w:t>
      </w:r>
      <w:r>
        <w:rPr>
          <w:rFonts w:ascii="Arial" w:hAnsi="Arial" w:cs="Arial"/>
        </w:rPr>
        <w:t>По данной целевой статье отражаются расходы бюджета поселения на озеленение населенных пунктов поселения.</w:t>
      </w:r>
    </w:p>
    <w:p w:rsidR="00B85A15" w:rsidRDefault="00B85A15">
      <w:pPr>
        <w:jc w:val="both"/>
        <w:rPr>
          <w:rFonts w:ascii="Arial" w:hAnsi="Arial" w:cs="Arial"/>
        </w:rPr>
      </w:pPr>
    </w:p>
    <w:p w:rsidR="00B85A15" w:rsidRDefault="004327F4">
      <w:pPr>
        <w:jc w:val="both"/>
        <w:rPr>
          <w:rFonts w:ascii="Arial" w:hAnsi="Arial" w:cs="Arial"/>
        </w:rPr>
      </w:pPr>
      <w:r>
        <w:rPr>
          <w:rFonts w:ascii="Arial" w:hAnsi="Arial" w:cs="Arial"/>
        </w:rPr>
        <w:t>88 8 06 60402  Организация и содержание мест захоронения</w:t>
      </w:r>
    </w:p>
    <w:p w:rsidR="00B85A15" w:rsidRDefault="004327F4">
      <w:pPr>
        <w:jc w:val="both"/>
      </w:pPr>
      <w:r>
        <w:rPr>
          <w:rFonts w:ascii="Arial" w:eastAsia="Arial" w:hAnsi="Arial" w:cs="Arial"/>
        </w:rPr>
        <w:t xml:space="preserve">             </w:t>
      </w:r>
      <w:r>
        <w:rPr>
          <w:rFonts w:ascii="Arial" w:hAnsi="Arial" w:cs="Arial"/>
        </w:rPr>
        <w:t>По данной целевой статье отражаются расходы бюджета поселения на содержание мест захоронения за счет средств местного бюджета</w:t>
      </w:r>
    </w:p>
    <w:p w:rsidR="00B85A15" w:rsidRDefault="00B85A15">
      <w:pPr>
        <w:jc w:val="both"/>
        <w:rPr>
          <w:rFonts w:ascii="Arial" w:hAnsi="Arial" w:cs="Arial"/>
        </w:rPr>
      </w:pPr>
    </w:p>
    <w:p w:rsidR="00B85A15" w:rsidRDefault="004327F4">
      <w:pPr>
        <w:jc w:val="center"/>
        <w:rPr>
          <w:rFonts w:ascii="Arial" w:hAnsi="Arial" w:cs="Arial"/>
        </w:rPr>
      </w:pPr>
      <w:r>
        <w:rPr>
          <w:rFonts w:ascii="Arial" w:hAnsi="Arial" w:cs="Arial"/>
        </w:rPr>
        <w:t>88 8 06 60503 Прочие мероприятия по благоустройству городских округов и поселений за счет средств местного бюджета</w:t>
      </w:r>
    </w:p>
    <w:p w:rsidR="00B85A15" w:rsidRDefault="004327F4">
      <w:pPr>
        <w:jc w:val="both"/>
        <w:rPr>
          <w:rFonts w:ascii="Arial" w:hAnsi="Arial" w:cs="Arial"/>
        </w:rPr>
      </w:pPr>
      <w:r>
        <w:rPr>
          <w:rFonts w:ascii="Arial" w:eastAsia="Arial" w:hAnsi="Arial" w:cs="Arial"/>
        </w:rPr>
        <w:t xml:space="preserve"> </w:t>
      </w:r>
      <w:r>
        <w:rPr>
          <w:rFonts w:ascii="Arial" w:hAnsi="Arial" w:cs="Arial"/>
        </w:rPr>
        <w:tab/>
        <w:t>По данной целевой статье отражаются расходы бюджета поселения на прочие мероприятия по благоустройству населенных пунктов поселения.</w:t>
      </w:r>
    </w:p>
    <w:p w:rsidR="00B85A15" w:rsidRDefault="00B85A15">
      <w:pPr>
        <w:autoSpaceDE w:val="0"/>
        <w:jc w:val="center"/>
        <w:rPr>
          <w:rFonts w:ascii="Arial" w:eastAsia="Calibri" w:hAnsi="Arial" w:cs="Arial"/>
          <w:bCs/>
          <w:lang w:eastAsia="en-US"/>
        </w:rPr>
      </w:pPr>
    </w:p>
    <w:p w:rsidR="00B85A15" w:rsidRDefault="004327F4">
      <w:pPr>
        <w:autoSpaceDE w:val="0"/>
        <w:jc w:val="center"/>
        <w:rPr>
          <w:rFonts w:ascii="Arial" w:eastAsia="Calibri" w:hAnsi="Arial" w:cs="Arial"/>
          <w:bCs/>
          <w:lang w:eastAsia="en-US"/>
        </w:rPr>
      </w:pPr>
      <w:r>
        <w:rPr>
          <w:rFonts w:ascii="Arial" w:eastAsia="Calibri" w:hAnsi="Arial" w:cs="Arial"/>
          <w:bCs/>
          <w:lang w:eastAsia="en-US"/>
        </w:rPr>
        <w:t xml:space="preserve">88 8 06 92035 Прочие выплаты по обязательствам </w:t>
      </w:r>
    </w:p>
    <w:p w:rsidR="00B85A15" w:rsidRDefault="004327F4">
      <w:pPr>
        <w:autoSpaceDE w:val="0"/>
        <w:jc w:val="center"/>
        <w:rPr>
          <w:rFonts w:ascii="Arial" w:eastAsia="Calibri" w:hAnsi="Arial" w:cs="Arial"/>
          <w:bCs/>
          <w:lang w:eastAsia="en-US"/>
        </w:rPr>
      </w:pPr>
      <w:r>
        <w:rPr>
          <w:rFonts w:ascii="Arial" w:eastAsia="Calibri" w:hAnsi="Arial" w:cs="Arial"/>
          <w:bCs/>
          <w:lang w:eastAsia="en-US"/>
        </w:rPr>
        <w:t>муниципального образования</w:t>
      </w:r>
    </w:p>
    <w:p w:rsidR="00B85A15" w:rsidRDefault="004327F4">
      <w:pPr>
        <w:autoSpaceDE w:val="0"/>
        <w:ind w:firstLine="708"/>
        <w:jc w:val="both"/>
        <w:rPr>
          <w:rFonts w:ascii="Arial" w:eastAsia="Calibri" w:hAnsi="Arial" w:cs="Arial"/>
          <w:bCs/>
          <w:lang w:eastAsia="en-US"/>
        </w:rPr>
      </w:pPr>
      <w:r>
        <w:rPr>
          <w:rFonts w:ascii="Arial" w:eastAsia="Calibri" w:hAnsi="Arial" w:cs="Arial"/>
          <w:bCs/>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rsidR="00B85A15" w:rsidRDefault="00B85A15">
      <w:pPr>
        <w:autoSpaceDE w:val="0"/>
        <w:ind w:firstLine="708"/>
        <w:jc w:val="both"/>
        <w:rPr>
          <w:rFonts w:ascii="Arial" w:eastAsia="Calibri" w:hAnsi="Arial" w:cs="Arial"/>
          <w:b/>
          <w:bCs/>
          <w:lang w:eastAsia="en-US"/>
        </w:rPr>
      </w:pPr>
    </w:p>
    <w:tbl>
      <w:tblPr>
        <w:tblW w:w="5000" w:type="pct"/>
        <w:tblInd w:w="-20" w:type="dxa"/>
        <w:tblCellMar>
          <w:left w:w="10" w:type="dxa"/>
          <w:right w:w="10" w:type="dxa"/>
        </w:tblCellMar>
        <w:tblLook w:val="0000"/>
      </w:tblPr>
      <w:tblGrid>
        <w:gridCol w:w="1611"/>
        <w:gridCol w:w="8047"/>
      </w:tblGrid>
      <w:tr w:rsidR="00B85A15">
        <w:trPr>
          <w:trHeight w:val="23"/>
        </w:trPr>
        <w:tc>
          <w:tcPr>
            <w:tcW w:w="9638" w:type="dxa"/>
            <w:gridSpan w:val="2"/>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ind w:firstLine="709"/>
              <w:jc w:val="center"/>
              <w:rPr>
                <w:rFonts w:ascii="Arial" w:eastAsia="Calibri" w:hAnsi="Arial" w:cs="Arial"/>
                <w:b/>
                <w:bCs/>
                <w:lang w:eastAsia="en-US"/>
              </w:rPr>
            </w:pPr>
            <w:r>
              <w:rPr>
                <w:rFonts w:ascii="Arial" w:eastAsia="Calibri" w:hAnsi="Arial" w:cs="Arial"/>
                <w:b/>
                <w:bCs/>
                <w:lang w:eastAsia="en-US"/>
              </w:rPr>
              <w:t>Перечень кодов целевых статей ра</w:t>
            </w:r>
            <w:r w:rsidR="00187A4B">
              <w:rPr>
                <w:rFonts w:ascii="Arial" w:eastAsia="Calibri" w:hAnsi="Arial" w:cs="Arial"/>
                <w:b/>
                <w:bCs/>
                <w:lang w:eastAsia="en-US"/>
              </w:rPr>
              <w:t>сходов бюджета поселения на 2021</w:t>
            </w:r>
            <w:r>
              <w:rPr>
                <w:rFonts w:ascii="Arial" w:eastAsia="Calibri" w:hAnsi="Arial" w:cs="Arial"/>
                <w:b/>
                <w:bCs/>
                <w:lang w:eastAsia="en-US"/>
              </w:rPr>
              <w:t xml:space="preserve"> год</w:t>
            </w:r>
          </w:p>
          <w:p w:rsidR="00B85A15" w:rsidRDefault="00B85A15">
            <w:pPr>
              <w:autoSpaceDE w:val="0"/>
              <w:ind w:firstLine="709"/>
              <w:jc w:val="center"/>
              <w:rPr>
                <w:rFonts w:ascii="Arial" w:eastAsia="Calibri" w:hAnsi="Arial" w:cs="Arial"/>
                <w:b/>
                <w:bCs/>
                <w:lang w:eastAsia="en-US"/>
              </w:rPr>
            </w:pPr>
          </w:p>
        </w:tc>
      </w:tr>
      <w:tr w:rsidR="00B85A15">
        <w:trPr>
          <w:trHeight w:val="554"/>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jc w:val="center"/>
              <w:rPr>
                <w:rFonts w:ascii="Arial" w:eastAsia="Calibri" w:hAnsi="Arial" w:cs="Arial"/>
                <w:bCs/>
                <w:lang w:eastAsia="en-US"/>
              </w:rPr>
            </w:pPr>
            <w:r>
              <w:rPr>
                <w:rFonts w:ascii="Arial" w:eastAsia="Calibri" w:hAnsi="Arial" w:cs="Arial"/>
                <w:bCs/>
                <w:lang w:eastAsia="en-US"/>
              </w:rPr>
              <w:t>КЦСР</w:t>
            </w:r>
          </w:p>
          <w:p w:rsidR="00B85A15" w:rsidRDefault="00B85A15">
            <w:pPr>
              <w:autoSpaceDE w:val="0"/>
              <w:ind w:firstLine="709"/>
              <w:jc w:val="center"/>
              <w:rPr>
                <w:rFonts w:ascii="Arial" w:eastAsia="Calibri" w:hAnsi="Arial" w:cs="Arial"/>
                <w:bCs/>
                <w:lang w:eastAsia="en-US"/>
              </w:rPr>
            </w:pP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ind w:firstLine="709"/>
              <w:jc w:val="center"/>
              <w:rPr>
                <w:rFonts w:ascii="Arial" w:eastAsia="Calibri" w:hAnsi="Arial" w:cs="Arial"/>
                <w:bCs/>
                <w:lang w:eastAsia="en-US"/>
              </w:rPr>
            </w:pPr>
            <w:r>
              <w:rPr>
                <w:rFonts w:ascii="Arial" w:eastAsia="Calibri" w:hAnsi="Arial" w:cs="Arial"/>
                <w:bCs/>
                <w:lang w:eastAsia="en-US"/>
              </w:rPr>
              <w:t xml:space="preserve">Наименование КЦСР </w:t>
            </w:r>
          </w:p>
          <w:p w:rsidR="00B85A15" w:rsidRDefault="00B85A15">
            <w:pPr>
              <w:autoSpaceDE w:val="0"/>
              <w:ind w:firstLine="709"/>
              <w:jc w:val="center"/>
              <w:rPr>
                <w:rFonts w:ascii="Arial" w:eastAsia="Calibri" w:hAnsi="Arial" w:cs="Arial"/>
                <w:bCs/>
                <w:lang w:eastAsia="en-US"/>
              </w:rPr>
            </w:pPr>
          </w:p>
        </w:tc>
      </w:tr>
      <w:tr w:rsidR="00B85A15">
        <w:trPr>
          <w:trHeight w:val="847"/>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
                <w:bCs/>
                <w:lang w:eastAsia="en-US"/>
              </w:rPr>
              <w:t>06 0 00 00000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jc w:val="both"/>
              <w:rPr>
                <w:rFonts w:ascii="Arial" w:eastAsia="Calibri" w:hAnsi="Arial" w:cs="Arial"/>
                <w:b/>
                <w:lang w:eastAsia="en-US"/>
              </w:rPr>
            </w:pPr>
            <w:r>
              <w:rPr>
                <w:rFonts w:ascii="Arial" w:eastAsia="Calibri" w:hAnsi="Arial" w:cs="Arial"/>
                <w:b/>
                <w:lang w:eastAsia="en-US"/>
              </w:rPr>
              <w:t>Муниципальная программа «Развитие транспортной системы в Шарангском муниципальном рай</w:t>
            </w:r>
            <w:r w:rsidR="00187A4B">
              <w:rPr>
                <w:rFonts w:ascii="Arial" w:eastAsia="Calibri" w:hAnsi="Arial" w:cs="Arial"/>
                <w:b/>
                <w:lang w:eastAsia="en-US"/>
              </w:rPr>
              <w:t>оне Нижегородской области в 2021 – 2025</w:t>
            </w:r>
            <w:r>
              <w:rPr>
                <w:rFonts w:ascii="Arial" w:eastAsia="Calibri" w:hAnsi="Arial" w:cs="Arial"/>
                <w:b/>
                <w:lang w:eastAsia="en-US"/>
              </w:rPr>
              <w:t xml:space="preserve"> годы»  </w:t>
            </w:r>
          </w:p>
          <w:p w:rsidR="00B85A15" w:rsidRDefault="00B85A15">
            <w:pPr>
              <w:autoSpaceDE w:val="0"/>
              <w:rPr>
                <w:rFonts w:ascii="Arial" w:eastAsia="Calibri" w:hAnsi="Arial" w:cs="Arial"/>
                <w:b/>
                <w:bCs/>
                <w:lang w:eastAsia="en-US"/>
              </w:rPr>
            </w:pP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hAnsi="Arial" w:cs="Arial"/>
                <w:color w:val="000000"/>
              </w:rPr>
              <w:t>06 2 02 0</w:t>
            </w:r>
            <w:r>
              <w:rPr>
                <w:rFonts w:ascii="Arial" w:hAnsi="Arial" w:cs="Arial"/>
              </w:rPr>
              <w:t>7080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hAnsi="Arial" w:cs="Arial"/>
              </w:rPr>
              <w:t>Содержание автомобильных дорог общего пользования</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
                <w:bCs/>
                <w:lang w:eastAsia="en-US"/>
              </w:rPr>
              <w:lastRenderedPageBreak/>
              <w:t>08 0 00 00000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
                <w:bCs/>
                <w:lang w:eastAsia="en-US"/>
              </w:rPr>
              <w:t>Муниципальная программа «Пожарная безопасность объектов и населенных пунктов Шарангско</w:t>
            </w:r>
            <w:r w:rsidR="00187A4B">
              <w:rPr>
                <w:rFonts w:ascii="Arial" w:eastAsia="Calibri" w:hAnsi="Arial" w:cs="Arial"/>
                <w:b/>
                <w:bCs/>
                <w:lang w:eastAsia="en-US"/>
              </w:rPr>
              <w:t>го муниципального района на 2021 – 2025</w:t>
            </w:r>
            <w:r>
              <w:rPr>
                <w:rFonts w:ascii="Arial" w:eastAsia="Calibri" w:hAnsi="Arial" w:cs="Arial"/>
                <w:b/>
                <w:bCs/>
                <w:lang w:eastAsia="en-US"/>
              </w:rPr>
              <w:t xml:space="preserve"> годы»</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187A4B">
            <w:pPr>
              <w:autoSpaceDE w:val="0"/>
              <w:rPr>
                <w:rFonts w:ascii="Arial" w:eastAsia="Calibri" w:hAnsi="Arial" w:cs="Arial"/>
                <w:bCs/>
                <w:lang w:eastAsia="en-US"/>
              </w:rPr>
            </w:pPr>
            <w:r>
              <w:rPr>
                <w:rFonts w:ascii="Arial" w:eastAsia="Calibri" w:hAnsi="Arial" w:cs="Arial"/>
                <w:bCs/>
                <w:lang w:eastAsia="en-US"/>
              </w:rPr>
              <w:t>08 2 02</w:t>
            </w:r>
            <w:r w:rsidR="004327F4">
              <w:rPr>
                <w:rFonts w:ascii="Arial" w:eastAsia="Calibri" w:hAnsi="Arial" w:cs="Arial"/>
                <w:bCs/>
                <w:lang w:eastAsia="en-US"/>
              </w:rPr>
              <w:t xml:space="preserve"> 03000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Мероприятия по пожарной безопасности объектов и населенных пунктов Шарангского муниципального района</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
                <w:bCs/>
                <w:lang w:eastAsia="en-US"/>
              </w:rPr>
              <w:t>14 0 00 00000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
                <w:bCs/>
                <w:lang w:eastAsia="en-US"/>
              </w:rPr>
            </w:pPr>
            <w:r>
              <w:rPr>
                <w:rFonts w:ascii="Arial" w:eastAsia="Calibri" w:hAnsi="Arial" w:cs="Arial"/>
                <w:b/>
                <w:bCs/>
                <w:lang w:eastAsia="en-US"/>
              </w:rPr>
              <w:t>Муниципальная программа «Управление муниципальными финансами Шарангского муниципального района»</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14 2 00 00000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14 2 20 51180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hAnsi="Arial" w:cs="Arial"/>
              </w:rPr>
            </w:pPr>
            <w:r>
              <w:rPr>
                <w:rFonts w:ascii="Arial" w:eastAsia="Calibri" w:hAnsi="Arial" w:cs="Arial"/>
                <w:bCs/>
                <w:lang w:eastAsia="en-US"/>
              </w:rPr>
              <w:t>Межбюджетные трансферты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19 0 00 00000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hAnsi="Arial" w:cs="Arial"/>
                <w:b/>
              </w:rPr>
            </w:pPr>
            <w:r>
              <w:rPr>
                <w:rFonts w:ascii="Arial" w:hAnsi="Arial" w:cs="Arial"/>
                <w:b/>
              </w:rPr>
              <w:t>Муниципальная программа «Формирование комфортной городской среды р.п.Шаранга Шарангского муниципального района Нижегородской области на 2018-2022годы»</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187A4B">
            <w:pPr>
              <w:autoSpaceDE w:val="0"/>
              <w:rPr>
                <w:rFonts w:ascii="Arial" w:eastAsia="Calibri" w:hAnsi="Arial" w:cs="Arial"/>
                <w:bCs/>
                <w:lang w:eastAsia="en-US"/>
              </w:rPr>
            </w:pPr>
            <w:r>
              <w:rPr>
                <w:rFonts w:ascii="Arial" w:eastAsia="Calibri" w:hAnsi="Arial" w:cs="Arial"/>
                <w:bCs/>
                <w:lang w:eastAsia="en-US"/>
              </w:rPr>
              <w:t>19 1</w:t>
            </w:r>
            <w:r w:rsidR="004327F4">
              <w:rPr>
                <w:rFonts w:ascii="Arial" w:eastAsia="Calibri" w:hAnsi="Arial" w:cs="Arial"/>
                <w:bCs/>
                <w:lang w:val="en-US" w:eastAsia="en-US"/>
              </w:rPr>
              <w:t>F2 5555А</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hAnsi="Arial" w:cs="Arial"/>
              </w:rPr>
            </w:pPr>
            <w:r>
              <w:rPr>
                <w:rFonts w:ascii="Arial" w:hAnsi="Arial" w:cs="Arial"/>
              </w:rPr>
              <w:t>Благоустройство</w:t>
            </w:r>
            <w:r w:rsidR="00187A4B">
              <w:rPr>
                <w:rFonts w:ascii="Arial" w:hAnsi="Arial" w:cs="Arial"/>
              </w:rPr>
              <w:t xml:space="preserve"> дворовых муниципальных жилых домов  </w:t>
            </w:r>
            <w:r>
              <w:rPr>
                <w:rFonts w:ascii="Arial" w:hAnsi="Arial" w:cs="Arial"/>
              </w:rPr>
              <w:t xml:space="preserve"> р.п.Шаранга</w:t>
            </w:r>
          </w:p>
        </w:tc>
      </w:tr>
      <w:tr w:rsidR="00187A4B">
        <w:trPr>
          <w:trHeight w:val="23"/>
        </w:trPr>
        <w:tc>
          <w:tcPr>
            <w:tcW w:w="1608" w:type="dxa"/>
            <w:tcBorders>
              <w:top w:val="single" w:sz="4" w:space="0" w:color="000000"/>
              <w:left w:val="single" w:sz="4" w:space="0" w:color="000000"/>
              <w:bottom w:val="single" w:sz="4" w:space="0" w:color="000000"/>
            </w:tcBorders>
            <w:shd w:val="clear" w:color="auto" w:fill="FFFFFF"/>
          </w:tcPr>
          <w:p w:rsidR="00187A4B" w:rsidRDefault="00AF2CD6" w:rsidP="00AF2CD6">
            <w:pPr>
              <w:autoSpaceDE w:val="0"/>
              <w:jc w:val="both"/>
              <w:rPr>
                <w:rFonts w:ascii="Arial" w:eastAsia="Calibri" w:hAnsi="Arial" w:cs="Arial"/>
                <w:b/>
                <w:bCs/>
                <w:lang w:eastAsia="en-US"/>
              </w:rPr>
            </w:pPr>
            <w:r>
              <w:rPr>
                <w:rFonts w:ascii="Arial" w:eastAsia="Calibri" w:hAnsi="Arial" w:cs="Arial"/>
                <w:b/>
                <w:bCs/>
                <w:lang w:eastAsia="en-US"/>
              </w:rPr>
              <w:t>22 0 00 00000</w:t>
            </w:r>
            <w:r w:rsidRPr="000B3F6F">
              <w:rPr>
                <w:rFonts w:ascii="Arial" w:hAnsi="Arial" w:cs="Arial"/>
                <w:b/>
              </w:rPr>
              <w:t xml:space="preserve"> </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AF2CD6" w:rsidRDefault="00AF2CD6" w:rsidP="00AF2CD6">
            <w:pPr>
              <w:autoSpaceDE w:val="0"/>
              <w:jc w:val="both"/>
              <w:rPr>
                <w:rFonts w:ascii="Arial" w:hAnsi="Arial" w:cs="Arial"/>
                <w:b/>
              </w:rPr>
            </w:pPr>
            <w:r w:rsidRPr="000B3F6F">
              <w:rPr>
                <w:rFonts w:ascii="Arial" w:hAnsi="Arial" w:cs="Arial"/>
                <w:b/>
              </w:rPr>
              <w:t>Муниципальная программа «Инвестиционная программа Шарангского муниципального района Нижегородской области на 2021-2023годы»</w:t>
            </w:r>
          </w:p>
          <w:p w:rsidR="00187A4B" w:rsidRDefault="00187A4B">
            <w:pPr>
              <w:autoSpaceDE w:val="0"/>
              <w:rPr>
                <w:rFonts w:ascii="Arial" w:eastAsia="Calibri" w:hAnsi="Arial" w:cs="Arial"/>
                <w:b/>
                <w:bCs/>
                <w:lang w:eastAsia="en-US"/>
              </w:rPr>
            </w:pPr>
          </w:p>
        </w:tc>
      </w:tr>
      <w:tr w:rsidR="00187A4B" w:rsidTr="00AF2CD6">
        <w:trPr>
          <w:trHeight w:val="792"/>
        </w:trPr>
        <w:tc>
          <w:tcPr>
            <w:tcW w:w="1608" w:type="dxa"/>
            <w:tcBorders>
              <w:top w:val="single" w:sz="4" w:space="0" w:color="000000"/>
              <w:left w:val="single" w:sz="4" w:space="0" w:color="000000"/>
              <w:bottom w:val="single" w:sz="4" w:space="0" w:color="000000"/>
            </w:tcBorders>
            <w:shd w:val="clear" w:color="auto" w:fill="FFFFFF"/>
          </w:tcPr>
          <w:p w:rsidR="00187A4B" w:rsidRPr="00AF2CD6" w:rsidRDefault="00AF2CD6">
            <w:pPr>
              <w:autoSpaceDE w:val="0"/>
              <w:rPr>
                <w:rFonts w:ascii="Arial" w:eastAsia="Calibri" w:hAnsi="Arial" w:cs="Arial"/>
                <w:bCs/>
                <w:lang w:val="en-US" w:eastAsia="en-US"/>
              </w:rPr>
            </w:pPr>
            <w:r w:rsidRPr="00AF2CD6">
              <w:rPr>
                <w:rFonts w:ascii="Arial" w:eastAsia="Calibri" w:hAnsi="Arial" w:cs="Arial"/>
                <w:bCs/>
                <w:lang w:eastAsia="en-US"/>
              </w:rPr>
              <w:t>22 0 02 S2020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AF2CD6" w:rsidRDefault="00AF2CD6" w:rsidP="00AF2CD6">
            <w:pPr>
              <w:autoSpaceDE w:val="0"/>
              <w:jc w:val="both"/>
              <w:rPr>
                <w:rFonts w:ascii="Arial" w:hAnsi="Arial" w:cs="Arial"/>
              </w:rPr>
            </w:pPr>
            <w:r>
              <w:rPr>
                <w:rFonts w:ascii="Arial" w:eastAsia="Calibri" w:hAnsi="Arial" w:cs="Arial"/>
                <w:bCs/>
                <w:lang w:eastAsia="en-US"/>
              </w:rPr>
              <w:t xml:space="preserve"> </w:t>
            </w:r>
            <w:r w:rsidRPr="00AF2CD6">
              <w:rPr>
                <w:rFonts w:ascii="Arial" w:eastAsia="Calibri" w:hAnsi="Arial" w:cs="Arial"/>
                <w:bCs/>
                <w:lang w:eastAsia="en-US"/>
              </w:rPr>
              <w:t>Р</w:t>
            </w:r>
            <w:r>
              <w:rPr>
                <w:rFonts w:ascii="Arial" w:eastAsia="Calibri" w:hAnsi="Arial" w:cs="Arial"/>
                <w:bCs/>
                <w:lang w:eastAsia="en-US"/>
              </w:rPr>
              <w:t>еализация проектов комплексного развития сельских территорий (сельских агломераций).</w:t>
            </w:r>
          </w:p>
          <w:p w:rsidR="00AF2CD6" w:rsidRPr="000B3F6F" w:rsidRDefault="00AF2CD6" w:rsidP="00AF2CD6">
            <w:pPr>
              <w:autoSpaceDE w:val="0"/>
              <w:jc w:val="both"/>
              <w:rPr>
                <w:b/>
              </w:rPr>
            </w:pPr>
          </w:p>
          <w:p w:rsidR="00187A4B" w:rsidRDefault="00187A4B">
            <w:pPr>
              <w:autoSpaceDE w:val="0"/>
              <w:rPr>
                <w:rFonts w:ascii="Arial" w:eastAsia="Calibri" w:hAnsi="Arial" w:cs="Arial"/>
                <w:b/>
                <w:bCs/>
                <w:lang w:eastAsia="en-US"/>
              </w:rPr>
            </w:pP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
                <w:bCs/>
                <w:lang w:eastAsia="en-US"/>
              </w:rPr>
              <w:t>88 0 00 00000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
                <w:bCs/>
                <w:lang w:eastAsia="en-US"/>
              </w:rPr>
              <w:t>Непрограммные расходы</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88 8 00 00000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Непрограммное направление деятельности</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88 8 01 00000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Содержание аппарата управления</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88 8 01 07005</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Резервные фонды местных администраций</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88 8 01 20401</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Расходы на обеспечение функций органов местного самоуправления</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88 8 01 20800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Глава местной администрации (исполнительно-распорядительного органа муниципального образования)</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88 8 01 93990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Учреждения по обеспечению хозяйственного обслуживания</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hAnsi="Arial" w:cs="Arial"/>
              </w:rPr>
            </w:pPr>
            <w:r>
              <w:rPr>
                <w:rFonts w:ascii="Arial" w:eastAsia="Calibri" w:hAnsi="Arial" w:cs="Arial"/>
                <w:bCs/>
                <w:lang w:eastAsia="en-US"/>
              </w:rPr>
              <w:t>88 8 03 00000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ind w:left="120"/>
              <w:jc w:val="both"/>
              <w:rPr>
                <w:rFonts w:ascii="Arial" w:hAnsi="Arial" w:cs="Arial"/>
              </w:rPr>
            </w:pPr>
            <w:r>
              <w:rPr>
                <w:rFonts w:ascii="Arial" w:hAnsi="Arial" w:cs="Arial"/>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hAnsi="Arial" w:cs="Arial"/>
              </w:rPr>
            </w:pPr>
            <w:r>
              <w:rPr>
                <w:rFonts w:ascii="Arial" w:eastAsia="Calibri" w:hAnsi="Arial" w:cs="Arial"/>
                <w:bCs/>
                <w:lang w:eastAsia="en-US"/>
              </w:rPr>
              <w:t>88 8 03 02106</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ind w:left="120"/>
              <w:jc w:val="both"/>
              <w:rPr>
                <w:rFonts w:ascii="Arial" w:hAnsi="Arial" w:cs="Arial"/>
              </w:rPr>
            </w:pPr>
            <w:r>
              <w:rPr>
                <w:rFonts w:ascii="Arial" w:hAnsi="Arial" w:cs="Arial"/>
              </w:rPr>
              <w:t>Межбюджетные трансферты из бюджетов поселений бюджету муниципального района в соответствии с заключенными соглашениями</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88 8 06 00000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Прочие непрограммные расходы</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88 8 06 03503</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hAnsi="Arial" w:cs="Arial"/>
              </w:rPr>
            </w:pPr>
            <w:r>
              <w:rPr>
                <w:rFonts w:ascii="Arial" w:eastAsia="Calibri" w:hAnsi="Arial" w:cs="Arial"/>
                <w:bCs/>
                <w:lang w:eastAsia="en-US"/>
              </w:rPr>
              <w:t>Мероприятия в области жилищного хозяйства</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88 8 06 14010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autoSpaceDE w:val="0"/>
              <w:rPr>
                <w:rFonts w:ascii="Arial" w:eastAsia="Calibri" w:hAnsi="Arial" w:cs="Arial"/>
                <w:bCs/>
                <w:lang w:eastAsia="en-US"/>
              </w:rPr>
            </w:pPr>
            <w:r>
              <w:rPr>
                <w:rFonts w:ascii="Arial" w:eastAsia="Calibri" w:hAnsi="Arial" w:cs="Arial"/>
                <w:bCs/>
                <w:lang w:eastAsia="en-US"/>
              </w:rPr>
              <w:t>Мероприятия в области социальной политики</w:t>
            </w:r>
          </w:p>
        </w:tc>
      </w:tr>
      <w:tr w:rsidR="00AF2CD6">
        <w:trPr>
          <w:trHeight w:val="23"/>
        </w:trPr>
        <w:tc>
          <w:tcPr>
            <w:tcW w:w="1608" w:type="dxa"/>
            <w:tcBorders>
              <w:top w:val="single" w:sz="4" w:space="0" w:color="000000"/>
              <w:left w:val="single" w:sz="4" w:space="0" w:color="000000"/>
              <w:bottom w:val="single" w:sz="4" w:space="0" w:color="000000"/>
            </w:tcBorders>
            <w:shd w:val="clear" w:color="auto" w:fill="FFFFFF"/>
          </w:tcPr>
          <w:p w:rsidR="00AF2CD6" w:rsidRDefault="00AF2CD6">
            <w:pPr>
              <w:rPr>
                <w:rFonts w:ascii="Arial" w:hAnsi="Arial" w:cs="Arial"/>
              </w:rPr>
            </w:pPr>
            <w:r>
              <w:rPr>
                <w:rFonts w:ascii="Arial" w:hAnsi="Arial" w:cs="Arial"/>
              </w:rPr>
              <w:t>88 8 06 05030</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AF2CD6" w:rsidRDefault="00AF2CD6">
            <w:pPr>
              <w:jc w:val="both"/>
              <w:rPr>
                <w:rFonts w:ascii="Arial" w:hAnsi="Arial" w:cs="Arial"/>
              </w:rPr>
            </w:pPr>
            <w:r>
              <w:rPr>
                <w:rFonts w:ascii="Arial" w:hAnsi="Arial" w:cs="Arial"/>
              </w:rPr>
              <w:t>Социальное обеспечение и иные выплаты населению</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rPr>
                <w:rFonts w:ascii="Arial" w:hAnsi="Arial" w:cs="Arial"/>
              </w:rPr>
            </w:pPr>
            <w:r>
              <w:rPr>
                <w:rFonts w:ascii="Arial" w:hAnsi="Arial" w:cs="Arial"/>
              </w:rPr>
              <w:t>88 8 06 60102</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jc w:val="both"/>
              <w:rPr>
                <w:rFonts w:ascii="Arial" w:hAnsi="Arial" w:cs="Arial"/>
              </w:rPr>
            </w:pPr>
            <w:r>
              <w:rPr>
                <w:rFonts w:ascii="Arial" w:hAnsi="Arial" w:cs="Arial"/>
              </w:rPr>
              <w:t>Уличное освещение за счет средств местного бюджета</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rPr>
                <w:rFonts w:ascii="Arial" w:hAnsi="Arial" w:cs="Arial"/>
              </w:rPr>
            </w:pPr>
            <w:r>
              <w:rPr>
                <w:rFonts w:ascii="Arial" w:hAnsi="Arial" w:cs="Arial"/>
              </w:rPr>
              <w:t>88 8 06 60302</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jc w:val="both"/>
              <w:rPr>
                <w:rFonts w:ascii="Arial" w:hAnsi="Arial" w:cs="Arial"/>
              </w:rPr>
            </w:pPr>
            <w:r>
              <w:rPr>
                <w:rFonts w:ascii="Arial" w:hAnsi="Arial" w:cs="Arial"/>
              </w:rPr>
              <w:t>Озеленение за счет средств местного бюджета</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rPr>
                <w:rFonts w:ascii="Arial" w:hAnsi="Arial" w:cs="Arial"/>
              </w:rPr>
            </w:pPr>
            <w:r>
              <w:rPr>
                <w:rFonts w:ascii="Arial" w:hAnsi="Arial" w:cs="Arial"/>
              </w:rPr>
              <w:t>88 8 06 60402</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jc w:val="both"/>
              <w:rPr>
                <w:rFonts w:ascii="Arial" w:hAnsi="Arial" w:cs="Arial"/>
              </w:rPr>
            </w:pPr>
            <w:r>
              <w:rPr>
                <w:rFonts w:ascii="Arial" w:hAnsi="Arial" w:cs="Arial"/>
              </w:rPr>
              <w:t xml:space="preserve">Организация и содержание мест захоронения </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rPr>
                <w:rFonts w:ascii="Arial" w:hAnsi="Arial" w:cs="Arial"/>
              </w:rPr>
            </w:pPr>
            <w:r>
              <w:rPr>
                <w:rFonts w:ascii="Arial" w:hAnsi="Arial" w:cs="Arial"/>
              </w:rPr>
              <w:t>88 8 06 60503</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jc w:val="both"/>
              <w:rPr>
                <w:rFonts w:ascii="Arial" w:hAnsi="Arial" w:cs="Arial"/>
              </w:rPr>
            </w:pPr>
            <w:r>
              <w:rPr>
                <w:rFonts w:ascii="Arial" w:hAnsi="Arial" w:cs="Arial"/>
              </w:rPr>
              <w:t>Прочие мероприятия по благоустройству городских округов и поселений за счет средств местного бюджета</w:t>
            </w:r>
          </w:p>
        </w:tc>
      </w:tr>
      <w:tr w:rsidR="00B85A15">
        <w:trPr>
          <w:trHeight w:val="23"/>
        </w:trPr>
        <w:tc>
          <w:tcPr>
            <w:tcW w:w="1608" w:type="dxa"/>
            <w:tcBorders>
              <w:top w:val="single" w:sz="4" w:space="0" w:color="000000"/>
              <w:left w:val="single" w:sz="4" w:space="0" w:color="000000"/>
              <w:bottom w:val="single" w:sz="4" w:space="0" w:color="000000"/>
            </w:tcBorders>
            <w:shd w:val="clear" w:color="auto" w:fill="FFFFFF"/>
          </w:tcPr>
          <w:p w:rsidR="00B85A15" w:rsidRDefault="004327F4">
            <w:pPr>
              <w:rPr>
                <w:rFonts w:ascii="Arial" w:hAnsi="Arial" w:cs="Arial"/>
              </w:rPr>
            </w:pPr>
            <w:r>
              <w:rPr>
                <w:rFonts w:ascii="Arial" w:hAnsi="Arial" w:cs="Arial"/>
              </w:rPr>
              <w:t>88 8 06 92035</w:t>
            </w:r>
          </w:p>
        </w:tc>
        <w:tc>
          <w:tcPr>
            <w:tcW w:w="8030" w:type="dxa"/>
            <w:tcBorders>
              <w:top w:val="single" w:sz="4" w:space="0" w:color="000000"/>
              <w:left w:val="single" w:sz="4" w:space="0" w:color="000000"/>
              <w:bottom w:val="single" w:sz="4" w:space="0" w:color="000000"/>
              <w:right w:val="single" w:sz="4" w:space="0" w:color="000000"/>
            </w:tcBorders>
            <w:shd w:val="clear" w:color="auto" w:fill="FFFFFF"/>
          </w:tcPr>
          <w:p w:rsidR="00B85A15" w:rsidRDefault="004327F4">
            <w:pPr>
              <w:jc w:val="both"/>
              <w:rPr>
                <w:rFonts w:ascii="Arial" w:hAnsi="Arial" w:cs="Arial"/>
              </w:rPr>
            </w:pPr>
            <w:r>
              <w:rPr>
                <w:rFonts w:ascii="Arial" w:hAnsi="Arial" w:cs="Arial"/>
              </w:rPr>
              <w:t>Прочие выплаты по обязательствам муниципального образования</w:t>
            </w:r>
          </w:p>
        </w:tc>
      </w:tr>
    </w:tbl>
    <w:p w:rsidR="00B85A15" w:rsidRDefault="00B85A15">
      <w:pPr>
        <w:rPr>
          <w:rFonts w:ascii="Arial" w:eastAsia="Calibri" w:hAnsi="Arial" w:cs="Arial"/>
          <w:lang w:eastAsia="en-US"/>
        </w:rPr>
      </w:pPr>
    </w:p>
    <w:p w:rsidR="00B85A15" w:rsidRDefault="00B85A15">
      <w:pPr>
        <w:pStyle w:val="a8"/>
        <w:spacing w:line="240" w:lineRule="auto"/>
        <w:ind w:firstLine="708"/>
        <w:jc w:val="both"/>
        <w:rPr>
          <w:rFonts w:eastAsia="Calibri"/>
          <w:b w:val="0"/>
          <w:sz w:val="20"/>
          <w:lang w:eastAsia="en-US"/>
        </w:rPr>
      </w:pPr>
    </w:p>
    <w:p w:rsidR="00B85A15" w:rsidRDefault="00B85A15">
      <w:pPr>
        <w:pStyle w:val="a8"/>
        <w:rPr>
          <w:rFonts w:eastAsia="Calibri"/>
          <w:b w:val="0"/>
          <w:sz w:val="20"/>
          <w:lang w:eastAsia="en-US"/>
        </w:rPr>
      </w:pPr>
    </w:p>
    <w:sectPr w:rsidR="00B85A15" w:rsidSect="00B85A15">
      <w:pgSz w:w="11906" w:h="16838"/>
      <w:pgMar w:top="851" w:right="850" w:bottom="993" w:left="1418" w:header="0" w:footer="0" w:gutter="0"/>
      <w:cols w:space="720"/>
      <w:formProt w:val="0"/>
      <w:titlePg/>
      <w:docGrid w:linePitch="360"/>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00000000" w:usb1="00000000" w:usb2="00000000" w:usb3="00000000" w:csb0="00000000" w:csb1="00000000"/>
  </w:font>
  <w:font w:name="NSimSun">
    <w:charset w:val="86"/>
    <w:family w:val="modern"/>
    <w:pitch w:val="fixed"/>
    <w:sig w:usb0="00000283" w:usb1="288F0000" w:usb2="00000016" w:usb3="00000000" w:csb0="00040001" w:csb1="00000000"/>
  </w:font>
  <w:font w:name="Mangal">
    <w:panose1 w:val="00000400000000000000"/>
    <w:charset w:val="00"/>
    <w:family w:val="auto"/>
    <w:pitch w:val="variable"/>
    <w:sig w:usb0="00008003" w:usb1="00000000" w:usb2="00000000" w:usb3="00000000" w:csb0="00000001"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76A2F"/>
    <w:multiLevelType w:val="multilevel"/>
    <w:tmpl w:val="708E7AE2"/>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autoHyphenation/>
  <w:characterSpacingControl w:val="doNotCompress"/>
  <w:compat>
    <w:useFELayout/>
  </w:compat>
  <w:rsids>
    <w:rsidRoot w:val="00B85A15"/>
    <w:rsid w:val="000B3F6F"/>
    <w:rsid w:val="000E3202"/>
    <w:rsid w:val="00187A4B"/>
    <w:rsid w:val="00227201"/>
    <w:rsid w:val="0036364D"/>
    <w:rsid w:val="004327F4"/>
    <w:rsid w:val="00534FDA"/>
    <w:rsid w:val="006A7C9E"/>
    <w:rsid w:val="00812EA2"/>
    <w:rsid w:val="00883842"/>
    <w:rsid w:val="00AF2CD6"/>
    <w:rsid w:val="00B85A15"/>
    <w:rsid w:val="00C15690"/>
    <w:rsid w:val="00CC5D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sz w:val="24"/>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2CD6"/>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B85A15"/>
    <w:pPr>
      <w:keepNext/>
      <w:numPr>
        <w:numId w:val="1"/>
      </w:numPr>
      <w:spacing w:before="40" w:line="216" w:lineRule="auto"/>
      <w:jc w:val="center"/>
      <w:outlineLvl w:val="0"/>
    </w:pPr>
    <w:rPr>
      <w:b/>
      <w:kern w:val="2"/>
      <w:sz w:val="32"/>
    </w:rPr>
  </w:style>
  <w:style w:type="paragraph" w:customStyle="1" w:styleId="Heading2">
    <w:name w:val="Heading 2"/>
    <w:basedOn w:val="a"/>
    <w:next w:val="a"/>
    <w:qFormat/>
    <w:rsid w:val="00B85A15"/>
    <w:pPr>
      <w:keepNext/>
      <w:numPr>
        <w:ilvl w:val="1"/>
        <w:numId w:val="1"/>
      </w:numPr>
      <w:jc w:val="center"/>
      <w:outlineLvl w:val="1"/>
    </w:pPr>
    <w:rPr>
      <w:rFonts w:ascii="Arial" w:hAnsi="Arial" w:cs="Arial"/>
      <w:sz w:val="24"/>
    </w:rPr>
  </w:style>
  <w:style w:type="paragraph" w:customStyle="1" w:styleId="Heading3">
    <w:name w:val="Heading 3"/>
    <w:basedOn w:val="a"/>
    <w:next w:val="a"/>
    <w:qFormat/>
    <w:rsid w:val="00B85A15"/>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B85A15"/>
  </w:style>
  <w:style w:type="character" w:customStyle="1" w:styleId="WW8Num2z0">
    <w:name w:val="WW8Num2z0"/>
    <w:qFormat/>
    <w:rsid w:val="00B85A15"/>
  </w:style>
  <w:style w:type="character" w:customStyle="1" w:styleId="WW8Num2z1">
    <w:name w:val="WW8Num2z1"/>
    <w:qFormat/>
    <w:rsid w:val="00B85A15"/>
  </w:style>
  <w:style w:type="character" w:customStyle="1" w:styleId="WW8Num2z2">
    <w:name w:val="WW8Num2z2"/>
    <w:qFormat/>
    <w:rsid w:val="00B85A15"/>
  </w:style>
  <w:style w:type="character" w:customStyle="1" w:styleId="WW8Num2z3">
    <w:name w:val="WW8Num2z3"/>
    <w:qFormat/>
    <w:rsid w:val="00B85A15"/>
  </w:style>
  <w:style w:type="character" w:customStyle="1" w:styleId="WW8Num2z4">
    <w:name w:val="WW8Num2z4"/>
    <w:qFormat/>
    <w:rsid w:val="00B85A15"/>
  </w:style>
  <w:style w:type="character" w:customStyle="1" w:styleId="WW8Num2z5">
    <w:name w:val="WW8Num2z5"/>
    <w:qFormat/>
    <w:rsid w:val="00B85A15"/>
  </w:style>
  <w:style w:type="character" w:customStyle="1" w:styleId="WW8Num2z6">
    <w:name w:val="WW8Num2z6"/>
    <w:qFormat/>
    <w:rsid w:val="00B85A15"/>
  </w:style>
  <w:style w:type="character" w:customStyle="1" w:styleId="WW8Num2z7">
    <w:name w:val="WW8Num2z7"/>
    <w:qFormat/>
    <w:rsid w:val="00B85A15"/>
  </w:style>
  <w:style w:type="character" w:customStyle="1" w:styleId="WW8Num2z8">
    <w:name w:val="WW8Num2z8"/>
    <w:qFormat/>
    <w:rsid w:val="00B85A15"/>
  </w:style>
  <w:style w:type="character" w:customStyle="1" w:styleId="WW8Num3z0">
    <w:name w:val="WW8Num3z0"/>
    <w:qFormat/>
    <w:rsid w:val="00B85A15"/>
  </w:style>
  <w:style w:type="character" w:customStyle="1" w:styleId="WW8Num3z1">
    <w:name w:val="WW8Num3z1"/>
    <w:qFormat/>
    <w:rsid w:val="00B85A15"/>
  </w:style>
  <w:style w:type="character" w:customStyle="1" w:styleId="WW8Num3z2">
    <w:name w:val="WW8Num3z2"/>
    <w:qFormat/>
    <w:rsid w:val="00B85A15"/>
  </w:style>
  <w:style w:type="character" w:customStyle="1" w:styleId="WW8Num3z3">
    <w:name w:val="WW8Num3z3"/>
    <w:qFormat/>
    <w:rsid w:val="00B85A15"/>
  </w:style>
  <w:style w:type="character" w:customStyle="1" w:styleId="WW8Num3z4">
    <w:name w:val="WW8Num3z4"/>
    <w:qFormat/>
    <w:rsid w:val="00B85A15"/>
  </w:style>
  <w:style w:type="character" w:customStyle="1" w:styleId="WW8Num3z5">
    <w:name w:val="WW8Num3z5"/>
    <w:qFormat/>
    <w:rsid w:val="00B85A15"/>
  </w:style>
  <w:style w:type="character" w:customStyle="1" w:styleId="WW8Num3z6">
    <w:name w:val="WW8Num3z6"/>
    <w:qFormat/>
    <w:rsid w:val="00B85A15"/>
  </w:style>
  <w:style w:type="character" w:customStyle="1" w:styleId="WW8Num3z7">
    <w:name w:val="WW8Num3z7"/>
    <w:qFormat/>
    <w:rsid w:val="00B85A15"/>
  </w:style>
  <w:style w:type="character" w:customStyle="1" w:styleId="WW8Num3z8">
    <w:name w:val="WW8Num3z8"/>
    <w:qFormat/>
    <w:rsid w:val="00B85A15"/>
  </w:style>
  <w:style w:type="character" w:customStyle="1" w:styleId="WW8Num4z0">
    <w:name w:val="WW8Num4z0"/>
    <w:qFormat/>
    <w:rsid w:val="00B85A15"/>
  </w:style>
  <w:style w:type="character" w:customStyle="1" w:styleId="WW8Num4z1">
    <w:name w:val="WW8Num4z1"/>
    <w:qFormat/>
    <w:rsid w:val="00B85A15"/>
  </w:style>
  <w:style w:type="character" w:customStyle="1" w:styleId="WW8Num4z2">
    <w:name w:val="WW8Num4z2"/>
    <w:qFormat/>
    <w:rsid w:val="00B85A15"/>
  </w:style>
  <w:style w:type="character" w:customStyle="1" w:styleId="WW8Num4z3">
    <w:name w:val="WW8Num4z3"/>
    <w:qFormat/>
    <w:rsid w:val="00B85A15"/>
  </w:style>
  <w:style w:type="character" w:customStyle="1" w:styleId="WW8Num4z4">
    <w:name w:val="WW8Num4z4"/>
    <w:qFormat/>
    <w:rsid w:val="00B85A15"/>
  </w:style>
  <w:style w:type="character" w:customStyle="1" w:styleId="WW8Num4z5">
    <w:name w:val="WW8Num4z5"/>
    <w:qFormat/>
    <w:rsid w:val="00B85A15"/>
  </w:style>
  <w:style w:type="character" w:customStyle="1" w:styleId="WW8Num4z6">
    <w:name w:val="WW8Num4z6"/>
    <w:qFormat/>
    <w:rsid w:val="00B85A15"/>
  </w:style>
  <w:style w:type="character" w:customStyle="1" w:styleId="WW8Num4z7">
    <w:name w:val="WW8Num4z7"/>
    <w:qFormat/>
    <w:rsid w:val="00B85A15"/>
  </w:style>
  <w:style w:type="character" w:customStyle="1" w:styleId="WW8Num4z8">
    <w:name w:val="WW8Num4z8"/>
    <w:qFormat/>
    <w:rsid w:val="00B85A15"/>
  </w:style>
  <w:style w:type="character" w:customStyle="1" w:styleId="WW8Num5z0">
    <w:name w:val="WW8Num5z0"/>
    <w:qFormat/>
    <w:rsid w:val="00B85A15"/>
    <w:rPr>
      <w:rFonts w:ascii="Times New Roman" w:eastAsia="Times New Roman" w:hAnsi="Times New Roman" w:cs="Times New Roman"/>
    </w:rPr>
  </w:style>
  <w:style w:type="character" w:customStyle="1" w:styleId="WW8Num5z1">
    <w:name w:val="WW8Num5z1"/>
    <w:qFormat/>
    <w:rsid w:val="00B85A15"/>
    <w:rPr>
      <w:rFonts w:ascii="Courier New" w:hAnsi="Courier New" w:cs="Courier New"/>
    </w:rPr>
  </w:style>
  <w:style w:type="character" w:customStyle="1" w:styleId="WW8Num5z2">
    <w:name w:val="WW8Num5z2"/>
    <w:qFormat/>
    <w:rsid w:val="00B85A15"/>
    <w:rPr>
      <w:rFonts w:ascii="Wingdings" w:hAnsi="Wingdings" w:cs="Wingdings"/>
    </w:rPr>
  </w:style>
  <w:style w:type="character" w:customStyle="1" w:styleId="WW8Num5z3">
    <w:name w:val="WW8Num5z3"/>
    <w:qFormat/>
    <w:rsid w:val="00B85A15"/>
    <w:rPr>
      <w:rFonts w:ascii="Symbol" w:hAnsi="Symbol" w:cs="Symbol"/>
    </w:rPr>
  </w:style>
  <w:style w:type="character" w:customStyle="1" w:styleId="WW8Num6z0">
    <w:name w:val="WW8Num6z0"/>
    <w:qFormat/>
    <w:rsid w:val="00B85A15"/>
  </w:style>
  <w:style w:type="character" w:customStyle="1" w:styleId="WW8Num7z0">
    <w:name w:val="WW8Num7z0"/>
    <w:qFormat/>
    <w:rsid w:val="00B85A15"/>
  </w:style>
  <w:style w:type="character" w:customStyle="1" w:styleId="WW8Num7z1">
    <w:name w:val="WW8Num7z1"/>
    <w:qFormat/>
    <w:rsid w:val="00B85A15"/>
  </w:style>
  <w:style w:type="character" w:customStyle="1" w:styleId="WW8Num7z2">
    <w:name w:val="WW8Num7z2"/>
    <w:qFormat/>
    <w:rsid w:val="00B85A15"/>
  </w:style>
  <w:style w:type="character" w:customStyle="1" w:styleId="WW8Num7z3">
    <w:name w:val="WW8Num7z3"/>
    <w:qFormat/>
    <w:rsid w:val="00B85A15"/>
  </w:style>
  <w:style w:type="character" w:customStyle="1" w:styleId="WW8Num7z4">
    <w:name w:val="WW8Num7z4"/>
    <w:qFormat/>
    <w:rsid w:val="00B85A15"/>
  </w:style>
  <w:style w:type="character" w:customStyle="1" w:styleId="WW8Num7z5">
    <w:name w:val="WW8Num7z5"/>
    <w:qFormat/>
    <w:rsid w:val="00B85A15"/>
  </w:style>
  <w:style w:type="character" w:customStyle="1" w:styleId="WW8Num7z6">
    <w:name w:val="WW8Num7z6"/>
    <w:qFormat/>
    <w:rsid w:val="00B85A15"/>
  </w:style>
  <w:style w:type="character" w:customStyle="1" w:styleId="WW8Num7z7">
    <w:name w:val="WW8Num7z7"/>
    <w:qFormat/>
    <w:rsid w:val="00B85A15"/>
  </w:style>
  <w:style w:type="character" w:customStyle="1" w:styleId="WW8Num7z8">
    <w:name w:val="WW8Num7z8"/>
    <w:qFormat/>
    <w:rsid w:val="00B85A15"/>
  </w:style>
  <w:style w:type="character" w:customStyle="1" w:styleId="WW8Num8z0">
    <w:name w:val="WW8Num8z0"/>
    <w:qFormat/>
    <w:rsid w:val="00B85A15"/>
  </w:style>
  <w:style w:type="character" w:customStyle="1" w:styleId="WW8Num8z1">
    <w:name w:val="WW8Num8z1"/>
    <w:qFormat/>
    <w:rsid w:val="00B85A15"/>
  </w:style>
  <w:style w:type="character" w:customStyle="1" w:styleId="WW8Num8z2">
    <w:name w:val="WW8Num8z2"/>
    <w:qFormat/>
    <w:rsid w:val="00B85A15"/>
  </w:style>
  <w:style w:type="character" w:customStyle="1" w:styleId="WW8Num8z3">
    <w:name w:val="WW8Num8z3"/>
    <w:qFormat/>
    <w:rsid w:val="00B85A15"/>
  </w:style>
  <w:style w:type="character" w:customStyle="1" w:styleId="WW8Num8z4">
    <w:name w:val="WW8Num8z4"/>
    <w:qFormat/>
    <w:rsid w:val="00B85A15"/>
  </w:style>
  <w:style w:type="character" w:customStyle="1" w:styleId="WW8Num8z5">
    <w:name w:val="WW8Num8z5"/>
    <w:qFormat/>
    <w:rsid w:val="00B85A15"/>
  </w:style>
  <w:style w:type="character" w:customStyle="1" w:styleId="WW8Num8z6">
    <w:name w:val="WW8Num8z6"/>
    <w:qFormat/>
    <w:rsid w:val="00B85A15"/>
  </w:style>
  <w:style w:type="character" w:customStyle="1" w:styleId="WW8Num8z7">
    <w:name w:val="WW8Num8z7"/>
    <w:qFormat/>
    <w:rsid w:val="00B85A15"/>
  </w:style>
  <w:style w:type="character" w:customStyle="1" w:styleId="WW8Num8z8">
    <w:name w:val="WW8Num8z8"/>
    <w:qFormat/>
    <w:rsid w:val="00B85A15"/>
  </w:style>
  <w:style w:type="character" w:customStyle="1" w:styleId="WW8Num9z0">
    <w:name w:val="WW8Num9z0"/>
    <w:qFormat/>
    <w:rsid w:val="00B85A15"/>
  </w:style>
  <w:style w:type="character" w:customStyle="1" w:styleId="WW8Num9z1">
    <w:name w:val="WW8Num9z1"/>
    <w:qFormat/>
    <w:rsid w:val="00B85A15"/>
  </w:style>
  <w:style w:type="character" w:customStyle="1" w:styleId="WW8Num9z2">
    <w:name w:val="WW8Num9z2"/>
    <w:qFormat/>
    <w:rsid w:val="00B85A15"/>
  </w:style>
  <w:style w:type="character" w:customStyle="1" w:styleId="WW8Num9z3">
    <w:name w:val="WW8Num9z3"/>
    <w:qFormat/>
    <w:rsid w:val="00B85A15"/>
  </w:style>
  <w:style w:type="character" w:customStyle="1" w:styleId="WW8Num9z4">
    <w:name w:val="WW8Num9z4"/>
    <w:qFormat/>
    <w:rsid w:val="00B85A15"/>
  </w:style>
  <w:style w:type="character" w:customStyle="1" w:styleId="WW8Num9z5">
    <w:name w:val="WW8Num9z5"/>
    <w:qFormat/>
    <w:rsid w:val="00B85A15"/>
  </w:style>
  <w:style w:type="character" w:customStyle="1" w:styleId="WW8Num9z6">
    <w:name w:val="WW8Num9z6"/>
    <w:qFormat/>
    <w:rsid w:val="00B85A15"/>
  </w:style>
  <w:style w:type="character" w:customStyle="1" w:styleId="WW8Num9z7">
    <w:name w:val="WW8Num9z7"/>
    <w:qFormat/>
    <w:rsid w:val="00B85A15"/>
  </w:style>
  <w:style w:type="character" w:customStyle="1" w:styleId="WW8Num9z8">
    <w:name w:val="WW8Num9z8"/>
    <w:qFormat/>
    <w:rsid w:val="00B85A15"/>
  </w:style>
  <w:style w:type="character" w:customStyle="1" w:styleId="WW8Num10z0">
    <w:name w:val="WW8Num10z0"/>
    <w:qFormat/>
    <w:rsid w:val="00B85A15"/>
  </w:style>
  <w:style w:type="character" w:customStyle="1" w:styleId="WW8Num10z1">
    <w:name w:val="WW8Num10z1"/>
    <w:qFormat/>
    <w:rsid w:val="00B85A15"/>
  </w:style>
  <w:style w:type="character" w:customStyle="1" w:styleId="WW8Num10z2">
    <w:name w:val="WW8Num10z2"/>
    <w:qFormat/>
    <w:rsid w:val="00B85A15"/>
  </w:style>
  <w:style w:type="character" w:customStyle="1" w:styleId="WW8Num10z3">
    <w:name w:val="WW8Num10z3"/>
    <w:qFormat/>
    <w:rsid w:val="00B85A15"/>
  </w:style>
  <w:style w:type="character" w:customStyle="1" w:styleId="WW8Num10z4">
    <w:name w:val="WW8Num10z4"/>
    <w:qFormat/>
    <w:rsid w:val="00B85A15"/>
  </w:style>
  <w:style w:type="character" w:customStyle="1" w:styleId="WW8Num10z5">
    <w:name w:val="WW8Num10z5"/>
    <w:qFormat/>
    <w:rsid w:val="00B85A15"/>
  </w:style>
  <w:style w:type="character" w:customStyle="1" w:styleId="WW8Num10z6">
    <w:name w:val="WW8Num10z6"/>
    <w:qFormat/>
    <w:rsid w:val="00B85A15"/>
  </w:style>
  <w:style w:type="character" w:customStyle="1" w:styleId="WW8Num10z7">
    <w:name w:val="WW8Num10z7"/>
    <w:qFormat/>
    <w:rsid w:val="00B85A15"/>
  </w:style>
  <w:style w:type="character" w:customStyle="1" w:styleId="WW8Num10z8">
    <w:name w:val="WW8Num10z8"/>
    <w:qFormat/>
    <w:rsid w:val="00B85A15"/>
  </w:style>
  <w:style w:type="character" w:customStyle="1" w:styleId="WW8Num11z0">
    <w:name w:val="WW8Num11z0"/>
    <w:qFormat/>
    <w:rsid w:val="00B85A15"/>
  </w:style>
  <w:style w:type="character" w:customStyle="1" w:styleId="WW8Num11z1">
    <w:name w:val="WW8Num11z1"/>
    <w:qFormat/>
    <w:rsid w:val="00B85A15"/>
  </w:style>
  <w:style w:type="character" w:customStyle="1" w:styleId="WW8Num11z2">
    <w:name w:val="WW8Num11z2"/>
    <w:qFormat/>
    <w:rsid w:val="00B85A15"/>
  </w:style>
  <w:style w:type="character" w:customStyle="1" w:styleId="WW8Num11z3">
    <w:name w:val="WW8Num11z3"/>
    <w:qFormat/>
    <w:rsid w:val="00B85A15"/>
  </w:style>
  <w:style w:type="character" w:customStyle="1" w:styleId="WW8Num11z4">
    <w:name w:val="WW8Num11z4"/>
    <w:qFormat/>
    <w:rsid w:val="00B85A15"/>
  </w:style>
  <w:style w:type="character" w:customStyle="1" w:styleId="WW8Num11z5">
    <w:name w:val="WW8Num11z5"/>
    <w:qFormat/>
    <w:rsid w:val="00B85A15"/>
  </w:style>
  <w:style w:type="character" w:customStyle="1" w:styleId="WW8Num11z6">
    <w:name w:val="WW8Num11z6"/>
    <w:qFormat/>
    <w:rsid w:val="00B85A15"/>
  </w:style>
  <w:style w:type="character" w:customStyle="1" w:styleId="WW8Num11z7">
    <w:name w:val="WW8Num11z7"/>
    <w:qFormat/>
    <w:rsid w:val="00B85A15"/>
  </w:style>
  <w:style w:type="character" w:customStyle="1" w:styleId="WW8Num11z8">
    <w:name w:val="WW8Num11z8"/>
    <w:qFormat/>
    <w:rsid w:val="00B85A15"/>
  </w:style>
  <w:style w:type="character" w:customStyle="1" w:styleId="WW8Num12z0">
    <w:name w:val="WW8Num12z0"/>
    <w:qFormat/>
    <w:rsid w:val="00B85A15"/>
  </w:style>
  <w:style w:type="character" w:customStyle="1" w:styleId="WW8Num12z1">
    <w:name w:val="WW8Num12z1"/>
    <w:qFormat/>
    <w:rsid w:val="00B85A15"/>
  </w:style>
  <w:style w:type="character" w:customStyle="1" w:styleId="WW8Num12z2">
    <w:name w:val="WW8Num12z2"/>
    <w:qFormat/>
    <w:rsid w:val="00B85A15"/>
  </w:style>
  <w:style w:type="character" w:customStyle="1" w:styleId="WW8Num12z3">
    <w:name w:val="WW8Num12z3"/>
    <w:qFormat/>
    <w:rsid w:val="00B85A15"/>
  </w:style>
  <w:style w:type="character" w:customStyle="1" w:styleId="WW8Num12z4">
    <w:name w:val="WW8Num12z4"/>
    <w:qFormat/>
    <w:rsid w:val="00B85A15"/>
  </w:style>
  <w:style w:type="character" w:customStyle="1" w:styleId="WW8Num12z5">
    <w:name w:val="WW8Num12z5"/>
    <w:qFormat/>
    <w:rsid w:val="00B85A15"/>
  </w:style>
  <w:style w:type="character" w:customStyle="1" w:styleId="WW8Num12z6">
    <w:name w:val="WW8Num12z6"/>
    <w:qFormat/>
    <w:rsid w:val="00B85A15"/>
  </w:style>
  <w:style w:type="character" w:customStyle="1" w:styleId="WW8Num12z7">
    <w:name w:val="WW8Num12z7"/>
    <w:qFormat/>
    <w:rsid w:val="00B85A15"/>
  </w:style>
  <w:style w:type="character" w:customStyle="1" w:styleId="WW8Num12z8">
    <w:name w:val="WW8Num12z8"/>
    <w:qFormat/>
    <w:rsid w:val="00B85A15"/>
  </w:style>
  <w:style w:type="character" w:customStyle="1" w:styleId="WW8Num13z0">
    <w:name w:val="WW8Num13z0"/>
    <w:qFormat/>
    <w:rsid w:val="00B85A15"/>
  </w:style>
  <w:style w:type="character" w:customStyle="1" w:styleId="WW8Num13z1">
    <w:name w:val="WW8Num13z1"/>
    <w:qFormat/>
    <w:rsid w:val="00B85A15"/>
  </w:style>
  <w:style w:type="character" w:customStyle="1" w:styleId="WW8Num13z2">
    <w:name w:val="WW8Num13z2"/>
    <w:qFormat/>
    <w:rsid w:val="00B85A15"/>
  </w:style>
  <w:style w:type="character" w:customStyle="1" w:styleId="WW8Num13z3">
    <w:name w:val="WW8Num13z3"/>
    <w:qFormat/>
    <w:rsid w:val="00B85A15"/>
  </w:style>
  <w:style w:type="character" w:customStyle="1" w:styleId="WW8Num13z4">
    <w:name w:val="WW8Num13z4"/>
    <w:qFormat/>
    <w:rsid w:val="00B85A15"/>
  </w:style>
  <w:style w:type="character" w:customStyle="1" w:styleId="WW8Num13z5">
    <w:name w:val="WW8Num13z5"/>
    <w:qFormat/>
    <w:rsid w:val="00B85A15"/>
  </w:style>
  <w:style w:type="character" w:customStyle="1" w:styleId="WW8Num13z6">
    <w:name w:val="WW8Num13z6"/>
    <w:qFormat/>
    <w:rsid w:val="00B85A15"/>
  </w:style>
  <w:style w:type="character" w:customStyle="1" w:styleId="WW8Num13z7">
    <w:name w:val="WW8Num13z7"/>
    <w:qFormat/>
    <w:rsid w:val="00B85A15"/>
  </w:style>
  <w:style w:type="character" w:customStyle="1" w:styleId="WW8Num13z8">
    <w:name w:val="WW8Num13z8"/>
    <w:qFormat/>
    <w:rsid w:val="00B85A15"/>
  </w:style>
  <w:style w:type="character" w:customStyle="1" w:styleId="WW8Num14z0">
    <w:name w:val="WW8Num14z0"/>
    <w:qFormat/>
    <w:rsid w:val="00B85A15"/>
  </w:style>
  <w:style w:type="character" w:customStyle="1" w:styleId="WW8Num15z0">
    <w:name w:val="WW8Num15z0"/>
    <w:qFormat/>
    <w:rsid w:val="00B85A15"/>
    <w:rPr>
      <w:sz w:val="28"/>
    </w:rPr>
  </w:style>
  <w:style w:type="character" w:customStyle="1" w:styleId="WW8Num15z1">
    <w:name w:val="WW8Num15z1"/>
    <w:qFormat/>
    <w:rsid w:val="00B85A15"/>
  </w:style>
  <w:style w:type="character" w:customStyle="1" w:styleId="WW8Num15z2">
    <w:name w:val="WW8Num15z2"/>
    <w:qFormat/>
    <w:rsid w:val="00B85A15"/>
  </w:style>
  <w:style w:type="character" w:customStyle="1" w:styleId="WW8Num15z3">
    <w:name w:val="WW8Num15z3"/>
    <w:qFormat/>
    <w:rsid w:val="00B85A15"/>
  </w:style>
  <w:style w:type="character" w:customStyle="1" w:styleId="WW8Num15z4">
    <w:name w:val="WW8Num15z4"/>
    <w:qFormat/>
    <w:rsid w:val="00B85A15"/>
  </w:style>
  <w:style w:type="character" w:customStyle="1" w:styleId="WW8Num15z5">
    <w:name w:val="WW8Num15z5"/>
    <w:qFormat/>
    <w:rsid w:val="00B85A15"/>
  </w:style>
  <w:style w:type="character" w:customStyle="1" w:styleId="WW8Num15z6">
    <w:name w:val="WW8Num15z6"/>
    <w:qFormat/>
    <w:rsid w:val="00B85A15"/>
  </w:style>
  <w:style w:type="character" w:customStyle="1" w:styleId="WW8Num15z7">
    <w:name w:val="WW8Num15z7"/>
    <w:qFormat/>
    <w:rsid w:val="00B85A15"/>
  </w:style>
  <w:style w:type="character" w:customStyle="1" w:styleId="WW8Num15z8">
    <w:name w:val="WW8Num15z8"/>
    <w:qFormat/>
    <w:rsid w:val="00B85A15"/>
  </w:style>
  <w:style w:type="character" w:customStyle="1" w:styleId="WW8Num16z0">
    <w:name w:val="WW8Num16z0"/>
    <w:qFormat/>
    <w:rsid w:val="00B85A15"/>
  </w:style>
  <w:style w:type="character" w:customStyle="1" w:styleId="WW8Num16z1">
    <w:name w:val="WW8Num16z1"/>
    <w:qFormat/>
    <w:rsid w:val="00B85A15"/>
  </w:style>
  <w:style w:type="character" w:customStyle="1" w:styleId="WW8Num16z2">
    <w:name w:val="WW8Num16z2"/>
    <w:qFormat/>
    <w:rsid w:val="00B85A15"/>
  </w:style>
  <w:style w:type="character" w:customStyle="1" w:styleId="WW8Num16z3">
    <w:name w:val="WW8Num16z3"/>
    <w:qFormat/>
    <w:rsid w:val="00B85A15"/>
  </w:style>
  <w:style w:type="character" w:customStyle="1" w:styleId="WW8Num16z4">
    <w:name w:val="WW8Num16z4"/>
    <w:qFormat/>
    <w:rsid w:val="00B85A15"/>
  </w:style>
  <w:style w:type="character" w:customStyle="1" w:styleId="WW8Num16z5">
    <w:name w:val="WW8Num16z5"/>
    <w:qFormat/>
    <w:rsid w:val="00B85A15"/>
  </w:style>
  <w:style w:type="character" w:customStyle="1" w:styleId="WW8Num16z6">
    <w:name w:val="WW8Num16z6"/>
    <w:qFormat/>
    <w:rsid w:val="00B85A15"/>
  </w:style>
  <w:style w:type="character" w:customStyle="1" w:styleId="WW8Num16z7">
    <w:name w:val="WW8Num16z7"/>
    <w:qFormat/>
    <w:rsid w:val="00B85A15"/>
  </w:style>
  <w:style w:type="character" w:customStyle="1" w:styleId="WW8Num16z8">
    <w:name w:val="WW8Num16z8"/>
    <w:qFormat/>
    <w:rsid w:val="00B85A15"/>
  </w:style>
  <w:style w:type="character" w:customStyle="1" w:styleId="WW8Num17z0">
    <w:name w:val="WW8Num17z0"/>
    <w:qFormat/>
    <w:rsid w:val="00B85A15"/>
  </w:style>
  <w:style w:type="character" w:customStyle="1" w:styleId="WW8Num17z1">
    <w:name w:val="WW8Num17z1"/>
    <w:qFormat/>
    <w:rsid w:val="00B85A15"/>
  </w:style>
  <w:style w:type="character" w:customStyle="1" w:styleId="WW8Num17z2">
    <w:name w:val="WW8Num17z2"/>
    <w:qFormat/>
    <w:rsid w:val="00B85A15"/>
  </w:style>
  <w:style w:type="character" w:customStyle="1" w:styleId="WW8Num17z3">
    <w:name w:val="WW8Num17z3"/>
    <w:qFormat/>
    <w:rsid w:val="00B85A15"/>
  </w:style>
  <w:style w:type="character" w:customStyle="1" w:styleId="WW8Num17z4">
    <w:name w:val="WW8Num17z4"/>
    <w:qFormat/>
    <w:rsid w:val="00B85A15"/>
  </w:style>
  <w:style w:type="character" w:customStyle="1" w:styleId="WW8Num17z5">
    <w:name w:val="WW8Num17z5"/>
    <w:qFormat/>
    <w:rsid w:val="00B85A15"/>
  </w:style>
  <w:style w:type="character" w:customStyle="1" w:styleId="WW8Num17z6">
    <w:name w:val="WW8Num17z6"/>
    <w:qFormat/>
    <w:rsid w:val="00B85A15"/>
  </w:style>
  <w:style w:type="character" w:customStyle="1" w:styleId="WW8Num17z7">
    <w:name w:val="WW8Num17z7"/>
    <w:qFormat/>
    <w:rsid w:val="00B85A15"/>
  </w:style>
  <w:style w:type="character" w:customStyle="1" w:styleId="WW8Num17z8">
    <w:name w:val="WW8Num17z8"/>
    <w:qFormat/>
    <w:rsid w:val="00B85A15"/>
  </w:style>
  <w:style w:type="character" w:customStyle="1" w:styleId="WW8Num18z0">
    <w:name w:val="WW8Num18z0"/>
    <w:qFormat/>
    <w:rsid w:val="00B85A15"/>
  </w:style>
  <w:style w:type="character" w:customStyle="1" w:styleId="WW8Num18z1">
    <w:name w:val="WW8Num18z1"/>
    <w:qFormat/>
    <w:rsid w:val="00B85A15"/>
  </w:style>
  <w:style w:type="character" w:customStyle="1" w:styleId="WW8Num18z2">
    <w:name w:val="WW8Num18z2"/>
    <w:qFormat/>
    <w:rsid w:val="00B85A15"/>
  </w:style>
  <w:style w:type="character" w:customStyle="1" w:styleId="WW8Num18z3">
    <w:name w:val="WW8Num18z3"/>
    <w:qFormat/>
    <w:rsid w:val="00B85A15"/>
  </w:style>
  <w:style w:type="character" w:customStyle="1" w:styleId="WW8Num18z4">
    <w:name w:val="WW8Num18z4"/>
    <w:qFormat/>
    <w:rsid w:val="00B85A15"/>
  </w:style>
  <w:style w:type="character" w:customStyle="1" w:styleId="WW8Num18z5">
    <w:name w:val="WW8Num18z5"/>
    <w:qFormat/>
    <w:rsid w:val="00B85A15"/>
  </w:style>
  <w:style w:type="character" w:customStyle="1" w:styleId="WW8Num18z6">
    <w:name w:val="WW8Num18z6"/>
    <w:qFormat/>
    <w:rsid w:val="00B85A15"/>
  </w:style>
  <w:style w:type="character" w:customStyle="1" w:styleId="WW8Num18z7">
    <w:name w:val="WW8Num18z7"/>
    <w:qFormat/>
    <w:rsid w:val="00B85A15"/>
  </w:style>
  <w:style w:type="character" w:customStyle="1" w:styleId="WW8Num18z8">
    <w:name w:val="WW8Num18z8"/>
    <w:qFormat/>
    <w:rsid w:val="00B85A15"/>
  </w:style>
  <w:style w:type="character" w:customStyle="1" w:styleId="WW8Num19z0">
    <w:name w:val="WW8Num19z0"/>
    <w:qFormat/>
    <w:rsid w:val="00B85A15"/>
  </w:style>
  <w:style w:type="character" w:customStyle="1" w:styleId="WW8Num20z0">
    <w:name w:val="WW8Num20z0"/>
    <w:qFormat/>
    <w:rsid w:val="00B85A15"/>
  </w:style>
  <w:style w:type="character" w:customStyle="1" w:styleId="WW8Num20z1">
    <w:name w:val="WW8Num20z1"/>
    <w:qFormat/>
    <w:rsid w:val="00B85A15"/>
  </w:style>
  <w:style w:type="character" w:customStyle="1" w:styleId="WW8Num20z2">
    <w:name w:val="WW8Num20z2"/>
    <w:qFormat/>
    <w:rsid w:val="00B85A15"/>
  </w:style>
  <w:style w:type="character" w:customStyle="1" w:styleId="WW8Num20z3">
    <w:name w:val="WW8Num20z3"/>
    <w:qFormat/>
    <w:rsid w:val="00B85A15"/>
  </w:style>
  <w:style w:type="character" w:customStyle="1" w:styleId="WW8Num20z4">
    <w:name w:val="WW8Num20z4"/>
    <w:qFormat/>
    <w:rsid w:val="00B85A15"/>
  </w:style>
  <w:style w:type="character" w:customStyle="1" w:styleId="WW8Num20z5">
    <w:name w:val="WW8Num20z5"/>
    <w:qFormat/>
    <w:rsid w:val="00B85A15"/>
  </w:style>
  <w:style w:type="character" w:customStyle="1" w:styleId="WW8Num20z6">
    <w:name w:val="WW8Num20z6"/>
    <w:qFormat/>
    <w:rsid w:val="00B85A15"/>
  </w:style>
  <w:style w:type="character" w:customStyle="1" w:styleId="WW8Num20z7">
    <w:name w:val="WW8Num20z7"/>
    <w:qFormat/>
    <w:rsid w:val="00B85A15"/>
  </w:style>
  <w:style w:type="character" w:customStyle="1" w:styleId="WW8Num20z8">
    <w:name w:val="WW8Num20z8"/>
    <w:qFormat/>
    <w:rsid w:val="00B85A15"/>
  </w:style>
  <w:style w:type="character" w:customStyle="1" w:styleId="WW8Num21z0">
    <w:name w:val="WW8Num21z0"/>
    <w:qFormat/>
    <w:rsid w:val="00B85A15"/>
  </w:style>
  <w:style w:type="character" w:customStyle="1" w:styleId="WW8Num21z1">
    <w:name w:val="WW8Num21z1"/>
    <w:qFormat/>
    <w:rsid w:val="00B85A15"/>
  </w:style>
  <w:style w:type="character" w:customStyle="1" w:styleId="WW8Num21z2">
    <w:name w:val="WW8Num21z2"/>
    <w:qFormat/>
    <w:rsid w:val="00B85A15"/>
  </w:style>
  <w:style w:type="character" w:customStyle="1" w:styleId="WW8Num21z3">
    <w:name w:val="WW8Num21z3"/>
    <w:qFormat/>
    <w:rsid w:val="00B85A15"/>
  </w:style>
  <w:style w:type="character" w:customStyle="1" w:styleId="WW8Num21z4">
    <w:name w:val="WW8Num21z4"/>
    <w:qFormat/>
    <w:rsid w:val="00B85A15"/>
  </w:style>
  <w:style w:type="character" w:customStyle="1" w:styleId="WW8Num21z5">
    <w:name w:val="WW8Num21z5"/>
    <w:qFormat/>
    <w:rsid w:val="00B85A15"/>
  </w:style>
  <w:style w:type="character" w:customStyle="1" w:styleId="WW8Num21z6">
    <w:name w:val="WW8Num21z6"/>
    <w:qFormat/>
    <w:rsid w:val="00B85A15"/>
  </w:style>
  <w:style w:type="character" w:customStyle="1" w:styleId="WW8Num21z7">
    <w:name w:val="WW8Num21z7"/>
    <w:qFormat/>
    <w:rsid w:val="00B85A15"/>
  </w:style>
  <w:style w:type="character" w:customStyle="1" w:styleId="WW8Num21z8">
    <w:name w:val="WW8Num21z8"/>
    <w:qFormat/>
    <w:rsid w:val="00B85A15"/>
  </w:style>
  <w:style w:type="character" w:customStyle="1" w:styleId="WW8Num22z0">
    <w:name w:val="WW8Num22z0"/>
    <w:qFormat/>
    <w:rsid w:val="00B85A15"/>
  </w:style>
  <w:style w:type="character" w:customStyle="1" w:styleId="WW8Num23z0">
    <w:name w:val="WW8Num23z0"/>
    <w:qFormat/>
    <w:rsid w:val="00B85A15"/>
    <w:rPr>
      <w:rFonts w:ascii="Times New Roman" w:eastAsia="Times New Roman" w:hAnsi="Times New Roman" w:cs="Times New Roman"/>
    </w:rPr>
  </w:style>
  <w:style w:type="character" w:customStyle="1" w:styleId="WW8Num23z1">
    <w:name w:val="WW8Num23z1"/>
    <w:qFormat/>
    <w:rsid w:val="00B85A15"/>
    <w:rPr>
      <w:rFonts w:ascii="Courier New" w:hAnsi="Courier New" w:cs="Courier New"/>
    </w:rPr>
  </w:style>
  <w:style w:type="character" w:customStyle="1" w:styleId="WW8Num23z2">
    <w:name w:val="WW8Num23z2"/>
    <w:qFormat/>
    <w:rsid w:val="00B85A15"/>
    <w:rPr>
      <w:rFonts w:ascii="Wingdings" w:hAnsi="Wingdings" w:cs="Wingdings"/>
    </w:rPr>
  </w:style>
  <w:style w:type="character" w:customStyle="1" w:styleId="WW8Num23z3">
    <w:name w:val="WW8Num23z3"/>
    <w:qFormat/>
    <w:rsid w:val="00B85A15"/>
    <w:rPr>
      <w:rFonts w:ascii="Symbol" w:hAnsi="Symbol" w:cs="Symbol"/>
    </w:rPr>
  </w:style>
  <w:style w:type="character" w:customStyle="1" w:styleId="WW8NumSt18z0">
    <w:name w:val="WW8NumSt18z0"/>
    <w:qFormat/>
    <w:rsid w:val="00B85A15"/>
    <w:rPr>
      <w:rFonts w:ascii="Times New Roman" w:hAnsi="Times New Roman" w:cs="Times New Roman"/>
    </w:rPr>
  </w:style>
  <w:style w:type="character" w:styleId="a3">
    <w:name w:val="page number"/>
    <w:basedOn w:val="a0"/>
    <w:rsid w:val="00B85A15"/>
  </w:style>
  <w:style w:type="character" w:customStyle="1" w:styleId="a4">
    <w:name w:val="Текст выноски Знак"/>
    <w:basedOn w:val="a0"/>
    <w:qFormat/>
    <w:rsid w:val="00B85A15"/>
    <w:rPr>
      <w:rFonts w:ascii="Tahoma" w:hAnsi="Tahoma" w:cs="Tahoma"/>
      <w:sz w:val="16"/>
      <w:szCs w:val="16"/>
    </w:rPr>
  </w:style>
  <w:style w:type="character" w:customStyle="1" w:styleId="FontStyle12">
    <w:name w:val="Font Style12"/>
    <w:basedOn w:val="a0"/>
    <w:qFormat/>
    <w:rsid w:val="00B85A15"/>
    <w:rPr>
      <w:rFonts w:ascii="Times New Roman" w:hAnsi="Times New Roman" w:cs="Times New Roman"/>
      <w:sz w:val="24"/>
      <w:szCs w:val="24"/>
    </w:rPr>
  </w:style>
  <w:style w:type="character" w:customStyle="1" w:styleId="FontStyle11">
    <w:name w:val="Font Style11"/>
    <w:basedOn w:val="a0"/>
    <w:qFormat/>
    <w:rsid w:val="00B85A15"/>
    <w:rPr>
      <w:rFonts w:ascii="Times New Roman" w:hAnsi="Times New Roman" w:cs="Times New Roman"/>
      <w:sz w:val="26"/>
      <w:szCs w:val="26"/>
    </w:rPr>
  </w:style>
  <w:style w:type="character" w:customStyle="1" w:styleId="ConsPlusNormal">
    <w:name w:val="ConsPlusNormal Знак"/>
    <w:basedOn w:val="a0"/>
    <w:qFormat/>
    <w:rsid w:val="00B85A15"/>
    <w:rPr>
      <w:rFonts w:ascii="Arial" w:hAnsi="Arial" w:cs="Arial"/>
      <w:lang w:val="ru-RU" w:bidi="ar-SA"/>
    </w:rPr>
  </w:style>
  <w:style w:type="character" w:customStyle="1" w:styleId="apple-converted-space">
    <w:name w:val="apple-converted-space"/>
    <w:basedOn w:val="a0"/>
    <w:qFormat/>
    <w:rsid w:val="00B85A15"/>
  </w:style>
  <w:style w:type="character" w:customStyle="1" w:styleId="a5">
    <w:name w:val="Основной текст Знак"/>
    <w:basedOn w:val="a0"/>
    <w:qFormat/>
    <w:rsid w:val="00B85A15"/>
    <w:rPr>
      <w:rFonts w:ascii="Arial" w:hAnsi="Arial" w:cs="Arial"/>
      <w:b/>
      <w:sz w:val="28"/>
    </w:rPr>
  </w:style>
  <w:style w:type="character" w:customStyle="1" w:styleId="a6">
    <w:name w:val="Без интервала Знак"/>
    <w:basedOn w:val="a0"/>
    <w:qFormat/>
    <w:rsid w:val="00B85A15"/>
    <w:rPr>
      <w:lang w:val="ru-RU" w:bidi="ar-SA"/>
    </w:rPr>
  </w:style>
  <w:style w:type="character" w:customStyle="1" w:styleId="-">
    <w:name w:val="Интернет-ссылка"/>
    <w:rsid w:val="00B85A15"/>
    <w:rPr>
      <w:color w:val="0563C1"/>
      <w:u w:val="single"/>
    </w:rPr>
  </w:style>
  <w:style w:type="paragraph" w:customStyle="1" w:styleId="a7">
    <w:name w:val="Заголовок"/>
    <w:next w:val="a8"/>
    <w:qFormat/>
    <w:rsid w:val="00B85A15"/>
    <w:pPr>
      <w:widowControl w:val="0"/>
      <w:autoSpaceDE w:val="0"/>
    </w:pPr>
    <w:rPr>
      <w:rFonts w:ascii="Times New Roman" w:eastAsia="Times New Roman" w:hAnsi="Times New Roman" w:cs="Times New Roman"/>
      <w:b/>
      <w:bCs/>
      <w:color w:val="000000"/>
      <w:lang w:bidi="ar-SA"/>
    </w:rPr>
  </w:style>
  <w:style w:type="paragraph" w:styleId="a8">
    <w:name w:val="Body Text"/>
    <w:basedOn w:val="a"/>
    <w:rsid w:val="00B85A15"/>
    <w:pPr>
      <w:spacing w:line="360" w:lineRule="auto"/>
      <w:jc w:val="center"/>
    </w:pPr>
    <w:rPr>
      <w:rFonts w:ascii="Arial" w:hAnsi="Arial" w:cs="Arial"/>
      <w:b/>
      <w:sz w:val="28"/>
    </w:rPr>
  </w:style>
  <w:style w:type="paragraph" w:styleId="a9">
    <w:name w:val="List"/>
    <w:basedOn w:val="a8"/>
    <w:rsid w:val="00B85A15"/>
    <w:rPr>
      <w:rFonts w:cs="Mangal"/>
    </w:rPr>
  </w:style>
  <w:style w:type="paragraph" w:customStyle="1" w:styleId="Caption">
    <w:name w:val="Caption"/>
    <w:basedOn w:val="a"/>
    <w:qFormat/>
    <w:rsid w:val="00B85A15"/>
    <w:pPr>
      <w:suppressLineNumbers/>
      <w:spacing w:before="120" w:after="120"/>
    </w:pPr>
    <w:rPr>
      <w:rFonts w:cs="Mangal"/>
      <w:i/>
      <w:iCs/>
      <w:sz w:val="24"/>
      <w:szCs w:val="24"/>
    </w:rPr>
  </w:style>
  <w:style w:type="paragraph" w:styleId="aa">
    <w:name w:val="index heading"/>
    <w:basedOn w:val="a"/>
    <w:qFormat/>
    <w:rsid w:val="00B85A15"/>
    <w:pPr>
      <w:suppressLineNumbers/>
    </w:pPr>
    <w:rPr>
      <w:rFonts w:cs="Mangal"/>
    </w:rPr>
  </w:style>
  <w:style w:type="paragraph" w:customStyle="1" w:styleId="14">
    <w:name w:val="Загл.14"/>
    <w:basedOn w:val="a"/>
    <w:qFormat/>
    <w:rsid w:val="00B85A15"/>
    <w:pPr>
      <w:jc w:val="center"/>
    </w:pPr>
    <w:rPr>
      <w:b/>
      <w:sz w:val="28"/>
    </w:rPr>
  </w:style>
  <w:style w:type="paragraph" w:styleId="ab">
    <w:name w:val="Body Text Indent"/>
    <w:basedOn w:val="a"/>
    <w:rsid w:val="00B85A15"/>
    <w:pPr>
      <w:spacing w:before="60"/>
      <w:ind w:firstLine="708"/>
      <w:jc w:val="both"/>
    </w:pPr>
    <w:rPr>
      <w:rFonts w:ascii="Arial" w:hAnsi="Arial" w:cs="Arial"/>
      <w:sz w:val="26"/>
    </w:rPr>
  </w:style>
  <w:style w:type="paragraph" w:styleId="2">
    <w:name w:val="Body Text Indent 2"/>
    <w:basedOn w:val="a"/>
    <w:qFormat/>
    <w:rsid w:val="00B85A15"/>
    <w:pPr>
      <w:spacing w:line="288" w:lineRule="auto"/>
      <w:ind w:firstLine="709"/>
      <w:jc w:val="both"/>
    </w:pPr>
    <w:rPr>
      <w:rFonts w:ascii="Arial" w:hAnsi="Arial" w:cs="Arial"/>
      <w:sz w:val="26"/>
    </w:rPr>
  </w:style>
  <w:style w:type="paragraph" w:customStyle="1" w:styleId="ac">
    <w:name w:val="Верхний и нижний колонтитулы"/>
    <w:basedOn w:val="a"/>
    <w:qFormat/>
    <w:rsid w:val="00B85A15"/>
    <w:pPr>
      <w:suppressLineNumbers/>
      <w:tabs>
        <w:tab w:val="center" w:pos="4819"/>
        <w:tab w:val="right" w:pos="9638"/>
      </w:tabs>
    </w:pPr>
  </w:style>
  <w:style w:type="paragraph" w:customStyle="1" w:styleId="Header">
    <w:name w:val="Header"/>
    <w:basedOn w:val="a"/>
    <w:rsid w:val="00B85A15"/>
    <w:pPr>
      <w:tabs>
        <w:tab w:val="center" w:pos="4677"/>
        <w:tab w:val="right" w:pos="9355"/>
      </w:tabs>
    </w:pPr>
  </w:style>
  <w:style w:type="paragraph" w:styleId="20">
    <w:name w:val="Body Text 2"/>
    <w:basedOn w:val="a"/>
    <w:qFormat/>
    <w:rsid w:val="00B85A15"/>
    <w:pPr>
      <w:jc w:val="center"/>
    </w:pPr>
    <w:rPr>
      <w:rFonts w:ascii="Arial" w:hAnsi="Arial" w:cs="Arial"/>
      <w:sz w:val="24"/>
    </w:rPr>
  </w:style>
  <w:style w:type="paragraph" w:styleId="3">
    <w:name w:val="Body Text 3"/>
    <w:basedOn w:val="a"/>
    <w:qFormat/>
    <w:rsid w:val="00B85A15"/>
    <w:pPr>
      <w:jc w:val="center"/>
    </w:pPr>
    <w:rPr>
      <w:rFonts w:ascii="Arial" w:hAnsi="Arial" w:cs="Arial"/>
      <w:b/>
      <w:bCs/>
      <w:sz w:val="26"/>
    </w:rPr>
  </w:style>
  <w:style w:type="paragraph" w:styleId="ad">
    <w:name w:val="Plain Text"/>
    <w:basedOn w:val="a"/>
    <w:qFormat/>
    <w:rsid w:val="00B85A15"/>
    <w:rPr>
      <w:rFonts w:ascii="Courier New" w:hAnsi="Courier New" w:cs="Courier New"/>
    </w:rPr>
  </w:style>
  <w:style w:type="paragraph" w:styleId="30">
    <w:name w:val="Body Text Indent 3"/>
    <w:basedOn w:val="a"/>
    <w:qFormat/>
    <w:rsid w:val="00B85A15"/>
    <w:pPr>
      <w:spacing w:before="40"/>
      <w:ind w:firstLine="708"/>
      <w:jc w:val="both"/>
    </w:pPr>
    <w:rPr>
      <w:rFonts w:ascii="Arial" w:eastAsia="MS Mincho;ＭＳ 明朝" w:hAnsi="Arial" w:cs="Arial"/>
      <w:sz w:val="24"/>
    </w:rPr>
  </w:style>
  <w:style w:type="paragraph" w:customStyle="1" w:styleId="14-15">
    <w:name w:val="14-15"/>
    <w:basedOn w:val="a"/>
    <w:qFormat/>
    <w:rsid w:val="00B85A15"/>
    <w:pPr>
      <w:spacing w:line="360" w:lineRule="auto"/>
      <w:ind w:firstLine="720"/>
      <w:jc w:val="both"/>
    </w:pPr>
    <w:rPr>
      <w:rFonts w:ascii="Times New Roman CYR" w:hAnsi="Times New Roman CYR" w:cs="Times New Roman CYR"/>
      <w:spacing w:val="4"/>
      <w:sz w:val="28"/>
    </w:rPr>
  </w:style>
  <w:style w:type="paragraph" w:customStyle="1" w:styleId="Footer">
    <w:name w:val="Footer"/>
    <w:basedOn w:val="a"/>
    <w:rsid w:val="00B85A15"/>
    <w:pPr>
      <w:tabs>
        <w:tab w:val="center" w:pos="4677"/>
        <w:tab w:val="right" w:pos="9355"/>
      </w:tabs>
    </w:pPr>
  </w:style>
  <w:style w:type="paragraph" w:customStyle="1" w:styleId="14-1">
    <w:name w:val="Текст14-1"/>
    <w:basedOn w:val="a"/>
    <w:qFormat/>
    <w:rsid w:val="00B85A15"/>
    <w:pPr>
      <w:spacing w:line="360" w:lineRule="auto"/>
      <w:ind w:firstLine="720"/>
      <w:jc w:val="both"/>
    </w:pPr>
    <w:rPr>
      <w:sz w:val="28"/>
    </w:rPr>
  </w:style>
  <w:style w:type="paragraph" w:styleId="ae">
    <w:name w:val="Balloon Text"/>
    <w:basedOn w:val="a"/>
    <w:qFormat/>
    <w:rsid w:val="00B85A15"/>
    <w:rPr>
      <w:rFonts w:ascii="Tahoma" w:hAnsi="Tahoma" w:cs="Tahoma"/>
      <w:sz w:val="16"/>
      <w:szCs w:val="16"/>
    </w:rPr>
  </w:style>
  <w:style w:type="paragraph" w:customStyle="1" w:styleId="Style1">
    <w:name w:val="Style1"/>
    <w:basedOn w:val="a"/>
    <w:qFormat/>
    <w:rsid w:val="00B85A15"/>
    <w:pPr>
      <w:widowControl w:val="0"/>
      <w:autoSpaceDE w:val="0"/>
      <w:spacing w:line="326" w:lineRule="exact"/>
      <w:jc w:val="both"/>
    </w:pPr>
    <w:rPr>
      <w:sz w:val="24"/>
      <w:szCs w:val="24"/>
    </w:rPr>
  </w:style>
  <w:style w:type="paragraph" w:customStyle="1" w:styleId="Style4">
    <w:name w:val="Style4"/>
    <w:basedOn w:val="a"/>
    <w:qFormat/>
    <w:rsid w:val="00B85A15"/>
    <w:pPr>
      <w:widowControl w:val="0"/>
      <w:autoSpaceDE w:val="0"/>
      <w:spacing w:line="331" w:lineRule="exact"/>
      <w:ind w:firstLine="898"/>
      <w:jc w:val="both"/>
    </w:pPr>
    <w:rPr>
      <w:sz w:val="24"/>
      <w:szCs w:val="24"/>
    </w:rPr>
  </w:style>
  <w:style w:type="paragraph" w:customStyle="1" w:styleId="Style5">
    <w:name w:val="Style5"/>
    <w:basedOn w:val="a"/>
    <w:qFormat/>
    <w:rsid w:val="00B85A15"/>
    <w:pPr>
      <w:widowControl w:val="0"/>
      <w:autoSpaceDE w:val="0"/>
      <w:spacing w:line="326" w:lineRule="exact"/>
      <w:ind w:firstLine="926"/>
    </w:pPr>
    <w:rPr>
      <w:sz w:val="24"/>
      <w:szCs w:val="24"/>
    </w:rPr>
  </w:style>
  <w:style w:type="paragraph" w:styleId="af">
    <w:name w:val="No Spacing"/>
    <w:qFormat/>
    <w:rsid w:val="00B85A15"/>
    <w:rPr>
      <w:rFonts w:ascii="Times New Roman" w:eastAsia="Times New Roman" w:hAnsi="Times New Roman" w:cs="Times New Roman"/>
      <w:sz w:val="20"/>
      <w:szCs w:val="20"/>
      <w:lang w:bidi="ar-SA"/>
    </w:rPr>
  </w:style>
  <w:style w:type="paragraph" w:customStyle="1" w:styleId="ConsPlusNormal0">
    <w:name w:val="ConsPlusNormal"/>
    <w:qFormat/>
    <w:rsid w:val="00B85A15"/>
    <w:pPr>
      <w:widowControl w:val="0"/>
      <w:autoSpaceDE w:val="0"/>
      <w:ind w:firstLine="720"/>
    </w:pPr>
    <w:rPr>
      <w:rFonts w:ascii="Arial" w:eastAsia="Times New Roman" w:hAnsi="Arial" w:cs="Arial"/>
      <w:sz w:val="20"/>
      <w:szCs w:val="20"/>
      <w:lang w:bidi="ar-SA"/>
    </w:rPr>
  </w:style>
  <w:style w:type="paragraph" w:customStyle="1" w:styleId="Style2">
    <w:name w:val="Style2"/>
    <w:basedOn w:val="a"/>
    <w:qFormat/>
    <w:rsid w:val="00B85A15"/>
    <w:pPr>
      <w:widowControl w:val="0"/>
      <w:autoSpaceDE w:val="0"/>
      <w:spacing w:line="374" w:lineRule="exact"/>
    </w:pPr>
    <w:rPr>
      <w:sz w:val="24"/>
      <w:szCs w:val="24"/>
    </w:rPr>
  </w:style>
  <w:style w:type="paragraph" w:customStyle="1" w:styleId="Style3">
    <w:name w:val="Style3"/>
    <w:basedOn w:val="a"/>
    <w:qFormat/>
    <w:rsid w:val="00B85A15"/>
    <w:pPr>
      <w:widowControl w:val="0"/>
      <w:autoSpaceDE w:val="0"/>
      <w:spacing w:line="374" w:lineRule="exact"/>
      <w:ind w:hanging="350"/>
    </w:pPr>
    <w:rPr>
      <w:sz w:val="24"/>
      <w:szCs w:val="24"/>
    </w:rPr>
  </w:style>
  <w:style w:type="paragraph" w:styleId="af0">
    <w:name w:val="List Paragraph"/>
    <w:basedOn w:val="a"/>
    <w:qFormat/>
    <w:rsid w:val="00B85A15"/>
    <w:pPr>
      <w:spacing w:after="200" w:line="276" w:lineRule="auto"/>
      <w:ind w:left="720"/>
      <w:contextualSpacing/>
    </w:pPr>
    <w:rPr>
      <w:rFonts w:ascii="Calibri" w:eastAsia="Calibri" w:hAnsi="Calibri"/>
      <w:sz w:val="22"/>
      <w:szCs w:val="22"/>
    </w:rPr>
  </w:style>
  <w:style w:type="paragraph" w:customStyle="1" w:styleId="af1">
    <w:name w:val="Нормальный"/>
    <w:qFormat/>
    <w:rsid w:val="00B85A15"/>
    <w:pPr>
      <w:widowControl w:val="0"/>
      <w:autoSpaceDE w:val="0"/>
    </w:pPr>
    <w:rPr>
      <w:rFonts w:ascii="Times New Roman" w:eastAsia="Times New Roman" w:hAnsi="Times New Roman" w:cs="Times New Roman"/>
      <w:color w:val="000000"/>
      <w:lang w:bidi="ar-SA"/>
    </w:rPr>
  </w:style>
  <w:style w:type="paragraph" w:customStyle="1" w:styleId="ConsPlusNonformat">
    <w:name w:val="ConsPlusNonformat"/>
    <w:qFormat/>
    <w:rsid w:val="00B85A15"/>
    <w:pPr>
      <w:widowControl w:val="0"/>
      <w:autoSpaceDE w:val="0"/>
    </w:pPr>
    <w:rPr>
      <w:rFonts w:ascii="Courier New" w:eastAsia="Times New Roman" w:hAnsi="Courier New" w:cs="Courier New"/>
      <w:sz w:val="20"/>
      <w:szCs w:val="20"/>
      <w:lang w:bidi="ar-SA"/>
    </w:rPr>
  </w:style>
  <w:style w:type="paragraph" w:customStyle="1" w:styleId="ConsPlusCell">
    <w:name w:val="ConsPlusCell"/>
    <w:qFormat/>
    <w:rsid w:val="00B85A15"/>
    <w:pPr>
      <w:autoSpaceDE w:val="0"/>
    </w:pPr>
    <w:rPr>
      <w:rFonts w:ascii="Times New Roman" w:eastAsia="Times New Roman" w:hAnsi="Times New Roman" w:cs="Times New Roman"/>
      <w:lang w:bidi="ar-SA"/>
    </w:rPr>
  </w:style>
  <w:style w:type="paragraph" w:customStyle="1" w:styleId="af2">
    <w:name w:val="Содержимое таблицы"/>
    <w:basedOn w:val="a"/>
    <w:qFormat/>
    <w:rsid w:val="00B85A15"/>
    <w:pPr>
      <w:suppressLineNumbers/>
    </w:pPr>
  </w:style>
  <w:style w:type="paragraph" w:customStyle="1" w:styleId="af3">
    <w:name w:val="Заголовок таблицы"/>
    <w:basedOn w:val="af2"/>
    <w:qFormat/>
    <w:rsid w:val="00B85A15"/>
    <w:pPr>
      <w:jc w:val="center"/>
    </w:pPr>
    <w:rPr>
      <w:b/>
      <w:bCs/>
    </w:rPr>
  </w:style>
  <w:style w:type="numbering" w:customStyle="1" w:styleId="WW8Num1">
    <w:name w:val="WW8Num1"/>
    <w:qFormat/>
    <w:rsid w:val="00B85A15"/>
  </w:style>
  <w:style w:type="numbering" w:customStyle="1" w:styleId="WW8Num2">
    <w:name w:val="WW8Num2"/>
    <w:qFormat/>
    <w:rsid w:val="00B85A15"/>
  </w:style>
  <w:style w:type="numbering" w:customStyle="1" w:styleId="WW8Num3">
    <w:name w:val="WW8Num3"/>
    <w:qFormat/>
    <w:rsid w:val="00B85A15"/>
  </w:style>
  <w:style w:type="numbering" w:customStyle="1" w:styleId="WW8Num4">
    <w:name w:val="WW8Num4"/>
    <w:qFormat/>
    <w:rsid w:val="00B85A15"/>
  </w:style>
  <w:style w:type="numbering" w:customStyle="1" w:styleId="WW8Num5">
    <w:name w:val="WW8Num5"/>
    <w:qFormat/>
    <w:rsid w:val="00B85A15"/>
  </w:style>
  <w:style w:type="numbering" w:customStyle="1" w:styleId="WW8Num6">
    <w:name w:val="WW8Num6"/>
    <w:qFormat/>
    <w:rsid w:val="00B85A15"/>
  </w:style>
  <w:style w:type="numbering" w:customStyle="1" w:styleId="WW8Num7">
    <w:name w:val="WW8Num7"/>
    <w:qFormat/>
    <w:rsid w:val="00B85A15"/>
  </w:style>
  <w:style w:type="numbering" w:customStyle="1" w:styleId="WW8Num8">
    <w:name w:val="WW8Num8"/>
    <w:qFormat/>
    <w:rsid w:val="00B85A15"/>
  </w:style>
  <w:style w:type="numbering" w:customStyle="1" w:styleId="WW8Num9">
    <w:name w:val="WW8Num9"/>
    <w:qFormat/>
    <w:rsid w:val="00B85A15"/>
  </w:style>
  <w:style w:type="numbering" w:customStyle="1" w:styleId="WW8Num10">
    <w:name w:val="WW8Num10"/>
    <w:qFormat/>
    <w:rsid w:val="00B85A15"/>
  </w:style>
  <w:style w:type="numbering" w:customStyle="1" w:styleId="WW8Num11">
    <w:name w:val="WW8Num11"/>
    <w:qFormat/>
    <w:rsid w:val="00B85A15"/>
  </w:style>
  <w:style w:type="numbering" w:customStyle="1" w:styleId="WW8Num12">
    <w:name w:val="WW8Num12"/>
    <w:qFormat/>
    <w:rsid w:val="00B85A15"/>
  </w:style>
  <w:style w:type="numbering" w:customStyle="1" w:styleId="WW8Num13">
    <w:name w:val="WW8Num13"/>
    <w:qFormat/>
    <w:rsid w:val="00B85A15"/>
  </w:style>
  <w:style w:type="numbering" w:customStyle="1" w:styleId="WW8Num14">
    <w:name w:val="WW8Num14"/>
    <w:qFormat/>
    <w:rsid w:val="00B85A15"/>
  </w:style>
  <w:style w:type="numbering" w:customStyle="1" w:styleId="WW8Num15">
    <w:name w:val="WW8Num15"/>
    <w:qFormat/>
    <w:rsid w:val="00B85A15"/>
  </w:style>
  <w:style w:type="numbering" w:customStyle="1" w:styleId="WW8Num16">
    <w:name w:val="WW8Num16"/>
    <w:qFormat/>
    <w:rsid w:val="00B85A15"/>
  </w:style>
  <w:style w:type="numbering" w:customStyle="1" w:styleId="WW8Num17">
    <w:name w:val="WW8Num17"/>
    <w:qFormat/>
    <w:rsid w:val="00B85A15"/>
  </w:style>
  <w:style w:type="numbering" w:customStyle="1" w:styleId="WW8Num18">
    <w:name w:val="WW8Num18"/>
    <w:qFormat/>
    <w:rsid w:val="00B85A15"/>
  </w:style>
  <w:style w:type="numbering" w:customStyle="1" w:styleId="WW8Num19">
    <w:name w:val="WW8Num19"/>
    <w:qFormat/>
    <w:rsid w:val="00B85A15"/>
  </w:style>
  <w:style w:type="numbering" w:customStyle="1" w:styleId="WW8Num20">
    <w:name w:val="WW8Num20"/>
    <w:qFormat/>
    <w:rsid w:val="00B85A15"/>
  </w:style>
  <w:style w:type="numbering" w:customStyle="1" w:styleId="WW8Num21">
    <w:name w:val="WW8Num21"/>
    <w:qFormat/>
    <w:rsid w:val="00B85A15"/>
  </w:style>
  <w:style w:type="numbering" w:customStyle="1" w:styleId="WW8Num22">
    <w:name w:val="WW8Num22"/>
    <w:qFormat/>
    <w:rsid w:val="00B85A15"/>
  </w:style>
  <w:style w:type="numbering" w:customStyle="1" w:styleId="WW8Num23">
    <w:name w:val="WW8Num23"/>
    <w:qFormat/>
    <w:rsid w:val="00B85A15"/>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B7B8C86BA7067AF69D758874688CA9084382903ABCFA20944C22387CDED081BF5A31A42FA6E9085DRFw8L"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508</TotalTime>
  <Pages>6</Pages>
  <Words>2850</Words>
  <Characters>16249</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
  <LinksUpToDate>false</LinksUpToDate>
  <CharactersWithSpaces>19061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subject/>
  <dc:creator>Катышева Е. В.</dc:creator>
  <cp:keywords/>
  <dc:description/>
  <cp:lastModifiedBy>Admin</cp:lastModifiedBy>
  <cp:revision>53</cp:revision>
  <cp:lastPrinted>2020-06-18T10:30:00Z</cp:lastPrinted>
  <dcterms:created xsi:type="dcterms:W3CDTF">2015-08-31T08:21:00Z</dcterms:created>
  <dcterms:modified xsi:type="dcterms:W3CDTF">2021-02-26T10:55:00Z</dcterms:modified>
  <dc:language>ru-RU</dc:language>
</cp:coreProperties>
</file>