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12.02.2020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признании утратившим силу решения Шарангского поселкового Совета от 10.03.2010 №11 «О создании совета профилактики безнадзорности и правонарушений несовершеннолетних при Шарангской поселковой администрации»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</w:t>
      </w:r>
      <w:r>
        <w:rPr>
          <w:rFonts w:cs="Arial" w:ascii="Arial" w:hAnsi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решил: 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1.Признать утратившим силу решение Шарангского поселкового Совета от 10.03.2010 №11 «О создании совета профилактики безнадзорности и правонарушений несовершеннолетних при Шарангской поселковой администрации»</w:t>
      </w:r>
    </w:p>
    <w:p>
      <w:pPr>
        <w:pStyle w:val="ConsPlusNormal1"/>
        <w:widowControl/>
        <w:bidi w:val="0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 </w:t>
      </w:r>
      <w:r>
        <w:rPr>
          <w:sz w:val="24"/>
          <w:szCs w:val="24"/>
        </w:rPr>
        <w:t>2.Настоящее решение вступает в силу со дня подписания.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character" w:styleId="ConsPlusNormal">
    <w:name w:val="ConsPlusNormal Знак"/>
    <w:basedOn w:val="Style13"/>
    <w:qFormat/>
    <w:rPr>
      <w:rFonts w:ascii="Arial" w:hAnsi="Arial" w:eastAsia="Times New Roman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702</TotalTime>
  <Application>LibreOffice/6.3.4.2$Windows_X86_64 LibreOffice_project/60da17e045e08f1793c57c00ba83cdfce946d0aa</Application>
  <Pages>1</Pages>
  <Words>82</Words>
  <Characters>660</Characters>
  <CharactersWithSpaces>824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2020-02-20T08:18:00Z</cp:lastPrinted>
  <dcterms:modified xsi:type="dcterms:W3CDTF">2020-02-20T07:21:00Z</dcterms:modified>
  <cp:revision>50</cp:revision>
  <dc:subject/>
  <dc:title/>
</cp:coreProperties>
</file>