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43" w:rsidRPr="00DC70CF" w:rsidRDefault="00CD6E5D" w:rsidP="00290EC7">
      <w:pPr>
        <w:jc w:val="center"/>
        <w:rPr>
          <w:sz w:val="32"/>
          <w:szCs w:val="32"/>
        </w:rPr>
      </w:pPr>
      <w:r w:rsidRPr="00DC70CF">
        <w:rPr>
          <w:b/>
          <w:sz w:val="32"/>
          <w:szCs w:val="32"/>
        </w:rPr>
        <w:t xml:space="preserve">Доклад </w:t>
      </w:r>
    </w:p>
    <w:p w:rsidR="000F2FF2" w:rsidRPr="00DC70CF" w:rsidRDefault="00CD6E5D" w:rsidP="00290EC7">
      <w:pPr>
        <w:jc w:val="center"/>
        <w:rPr>
          <w:b/>
          <w:sz w:val="28"/>
          <w:szCs w:val="28"/>
        </w:rPr>
      </w:pPr>
      <w:r w:rsidRPr="00DC70CF">
        <w:rPr>
          <w:b/>
          <w:sz w:val="28"/>
          <w:szCs w:val="28"/>
        </w:rPr>
        <w:t xml:space="preserve">об осуществлении </w:t>
      </w:r>
      <w:r w:rsidR="008A6D3B" w:rsidRPr="00DC70CF">
        <w:rPr>
          <w:b/>
          <w:sz w:val="28"/>
          <w:szCs w:val="28"/>
        </w:rPr>
        <w:t xml:space="preserve">государственного контроля (надзора), </w:t>
      </w:r>
    </w:p>
    <w:p w:rsidR="00886888" w:rsidRPr="00DC70CF" w:rsidRDefault="008A6D3B" w:rsidP="00290EC7">
      <w:pPr>
        <w:jc w:val="center"/>
        <w:rPr>
          <w:b/>
          <w:sz w:val="28"/>
          <w:szCs w:val="28"/>
        </w:rPr>
      </w:pPr>
      <w:r w:rsidRPr="00DC70CF">
        <w:rPr>
          <w:b/>
          <w:sz w:val="28"/>
          <w:szCs w:val="28"/>
        </w:rPr>
        <w:t>муниципального контроля</w:t>
      </w:r>
      <w:r w:rsidR="001E5943" w:rsidRPr="00DC70CF">
        <w:rPr>
          <w:b/>
          <w:sz w:val="28"/>
          <w:szCs w:val="28"/>
        </w:rPr>
        <w:t xml:space="preserve"> </w:t>
      </w:r>
      <w:r w:rsidR="00CD6E5D" w:rsidRPr="00DC70CF">
        <w:rPr>
          <w:b/>
          <w:sz w:val="28"/>
          <w:szCs w:val="28"/>
        </w:rPr>
        <w:t>за</w:t>
      </w:r>
      <w:bookmarkStart w:id="0" w:name="_GoBack"/>
      <w:bookmarkEnd w:id="0"/>
      <w:r w:rsidR="00290EC7" w:rsidRPr="00DC70CF">
        <w:rPr>
          <w:b/>
          <w:sz w:val="28"/>
          <w:szCs w:val="28"/>
        </w:rPr>
        <w:t xml:space="preserve"> 201</w:t>
      </w:r>
      <w:r w:rsidR="002613A3">
        <w:rPr>
          <w:b/>
          <w:sz w:val="28"/>
          <w:szCs w:val="28"/>
        </w:rPr>
        <w:t>9</w:t>
      </w:r>
      <w:r w:rsidR="00B45935" w:rsidRPr="00DC70CF">
        <w:rPr>
          <w:b/>
          <w:sz w:val="28"/>
          <w:szCs w:val="28"/>
        </w:rPr>
        <w:t xml:space="preserve"> </w:t>
      </w:r>
      <w:r w:rsidR="00CD6E5D" w:rsidRPr="00DC70CF">
        <w:rPr>
          <w:b/>
          <w:sz w:val="28"/>
          <w:szCs w:val="28"/>
        </w:rPr>
        <w:t>год</w:t>
      </w:r>
    </w:p>
    <w:p w:rsidR="00886888" w:rsidRPr="00755FAF" w:rsidRDefault="00886888"/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1.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4782F">
        <w:rPr>
          <w:sz w:val="28"/>
          <w:szCs w:val="28"/>
        </w:rPr>
        <w:t xml:space="preserve">Состояние нормативно-правового регулирования </w:t>
      </w:r>
      <w:r w:rsidR="00DC70CF">
        <w:rPr>
          <w:sz w:val="28"/>
          <w:szCs w:val="28"/>
        </w:rPr>
        <w:t xml:space="preserve">в </w:t>
      </w:r>
      <w:r w:rsidRPr="0044782F">
        <w:rPr>
          <w:sz w:val="28"/>
          <w:szCs w:val="28"/>
        </w:rPr>
        <w:t>соответствующей сфере деятельности</w:t>
      </w:r>
    </w:p>
    <w:p w:rsidR="00467AE8" w:rsidRDefault="00467AE8" w:rsidP="00DD12CB">
      <w:pPr>
        <w:jc w:val="both"/>
      </w:pPr>
    </w:p>
    <w:p w:rsidR="00070B58" w:rsidRDefault="00284F0D" w:rsidP="00070B58">
      <w:pPr>
        <w:jc w:val="both"/>
      </w:pPr>
      <w:r>
        <w:t xml:space="preserve">         </w:t>
      </w:r>
      <w:proofErr w:type="gramStart"/>
      <w:r w:rsidR="00F03BE5" w:rsidRPr="001C3EF2">
        <w:t xml:space="preserve">Анализ нормативно-правовых актов, </w:t>
      </w:r>
      <w:r w:rsidR="00F03BE5">
        <w:t xml:space="preserve">устанавливающих обязательные требования законодательства в отношении юридических лиц, индивидуальных предпринимателей, на основании которых осуществляется </w:t>
      </w:r>
      <w:r w:rsidR="00697CFF">
        <w:t xml:space="preserve">муниципальный </w:t>
      </w:r>
      <w:r w:rsidR="00FE39E1">
        <w:t>жилищный</w:t>
      </w:r>
      <w:r w:rsidR="00697CFF">
        <w:t xml:space="preserve"> контроль</w:t>
      </w:r>
      <w:r w:rsidR="00FE39E1">
        <w:t xml:space="preserve">, </w:t>
      </w:r>
      <w:r w:rsidR="002B2023" w:rsidRPr="002B2023">
        <w:rPr>
          <w:szCs w:val="28"/>
        </w:rPr>
        <w:t xml:space="preserve"> </w:t>
      </w:r>
      <w:r w:rsidR="002B2023" w:rsidRPr="004545FB">
        <w:rPr>
          <w:szCs w:val="28"/>
        </w:rPr>
        <w:t>муниципальный контроль за сохранностью автомобильных дорог местного значения</w:t>
      </w:r>
      <w:r w:rsidR="002B2023">
        <w:t xml:space="preserve"> </w:t>
      </w:r>
      <w:r w:rsidR="009F5412">
        <w:t xml:space="preserve">в границах </w:t>
      </w:r>
      <w:r w:rsidR="002B2023">
        <w:t xml:space="preserve">рабочего поселка </w:t>
      </w:r>
      <w:proofErr w:type="spellStart"/>
      <w:r w:rsidR="002B2023">
        <w:t>Шаранга</w:t>
      </w:r>
      <w:proofErr w:type="spellEnd"/>
      <w:r w:rsidR="00FE39E1">
        <w:t>,</w:t>
      </w:r>
      <w:r w:rsidR="002B2023">
        <w:t xml:space="preserve"> </w:t>
      </w:r>
      <w:r w:rsidR="00FE39E1">
        <w:t>муниципальный контроль в области торговой деятельности,</w:t>
      </w:r>
      <w:r w:rsidR="002B2023">
        <w:t xml:space="preserve"> </w:t>
      </w:r>
      <w:r w:rsidR="002B2023">
        <w:rPr>
          <w:szCs w:val="28"/>
        </w:rPr>
        <w:t xml:space="preserve">муниципальный контроль </w:t>
      </w:r>
      <w:r w:rsidR="00827AA4" w:rsidRPr="00827AA4">
        <w:t>в сфере благоустройства</w:t>
      </w:r>
      <w:r w:rsidR="00827AA4">
        <w:t xml:space="preserve"> </w:t>
      </w:r>
      <w:r w:rsidR="00CF5C11">
        <w:t>(далее – муниципальный контроль),</w:t>
      </w:r>
      <w:r w:rsidR="00697CFF">
        <w:t xml:space="preserve"> </w:t>
      </w:r>
      <w:r w:rsidR="001C3EF2" w:rsidRPr="001C3EF2">
        <w:t xml:space="preserve">устанавливающих обязательные требования законодательства в отношении юридических лиц, индивидуальных предпринимателей  на территории </w:t>
      </w:r>
      <w:r w:rsidR="002B2023">
        <w:t>рабочего</w:t>
      </w:r>
      <w:proofErr w:type="gramEnd"/>
      <w:r w:rsidR="002B2023">
        <w:t xml:space="preserve"> поселка </w:t>
      </w:r>
      <w:proofErr w:type="spellStart"/>
      <w:r w:rsidR="002B2023">
        <w:t>Шаранга</w:t>
      </w:r>
      <w:proofErr w:type="spellEnd"/>
      <w:r w:rsidR="00FC3047">
        <w:t xml:space="preserve"> </w:t>
      </w:r>
      <w:r w:rsidR="001C3EF2" w:rsidRPr="001C3EF2">
        <w:t>показывает,</w:t>
      </w:r>
      <w:r w:rsidR="00070B58">
        <w:t xml:space="preserve"> что действующая нормативная база для проведения </w:t>
      </w:r>
      <w:r w:rsidR="000F2FF2">
        <w:t xml:space="preserve">по каждому виду </w:t>
      </w:r>
      <w:r w:rsidR="00070B58">
        <w:t>муниципального контроля содержит достаточный инструментарий,</w:t>
      </w:r>
      <w:r w:rsidR="001C3EF2" w:rsidRPr="001C3EF2">
        <w:t xml:space="preserve"> </w:t>
      </w:r>
      <w:r w:rsidR="00070B58">
        <w:t>позволяющий организовать соответствующую контрольную работу на местах, направленную на решение обозначенной задачи.</w:t>
      </w:r>
    </w:p>
    <w:p w:rsidR="000055A1" w:rsidRDefault="000055A1" w:rsidP="00877A54">
      <w:pPr>
        <w:jc w:val="both"/>
        <w:rPr>
          <w:szCs w:val="28"/>
        </w:rPr>
      </w:pPr>
      <w:r>
        <w:t xml:space="preserve">        </w:t>
      </w:r>
      <w:r w:rsidRPr="00E0539F">
        <w:t xml:space="preserve">Нормативные правовые акты достаточны, полны, объективны, доступны для ознакомления, </w:t>
      </w:r>
      <w:r w:rsidRPr="00E0539F">
        <w:rPr>
          <w:szCs w:val="28"/>
        </w:rPr>
        <w:t xml:space="preserve">не содержат признаков </w:t>
      </w:r>
      <w:proofErr w:type="spellStart"/>
      <w:r w:rsidRPr="00E0539F">
        <w:rPr>
          <w:szCs w:val="28"/>
        </w:rPr>
        <w:t>коррупциогенности</w:t>
      </w:r>
      <w:proofErr w:type="spellEnd"/>
      <w:r w:rsidRPr="00E0539F">
        <w:rPr>
          <w:szCs w:val="28"/>
        </w:rPr>
        <w:t xml:space="preserve">, не способствуют созданию условий для проявления коррупции и соответственно </w:t>
      </w:r>
      <w:proofErr w:type="spellStart"/>
      <w:r w:rsidRPr="00E0539F">
        <w:rPr>
          <w:szCs w:val="28"/>
        </w:rPr>
        <w:t>коррупциогенных</w:t>
      </w:r>
      <w:proofErr w:type="spellEnd"/>
      <w:r w:rsidRPr="00E0539F">
        <w:rPr>
          <w:szCs w:val="28"/>
        </w:rPr>
        <w:t xml:space="preserve"> действий и являются доступными для ознакомления всех заинтересованных лиц.</w:t>
      </w:r>
    </w:p>
    <w:p w:rsidR="00E823FF" w:rsidRDefault="00951204" w:rsidP="00877A54">
      <w:pPr>
        <w:jc w:val="both"/>
      </w:pPr>
      <w:r>
        <w:t xml:space="preserve">     </w:t>
      </w:r>
      <w:r w:rsidR="000055A1">
        <w:t xml:space="preserve">  </w:t>
      </w:r>
      <w:r>
        <w:t xml:space="preserve"> </w:t>
      </w:r>
      <w:r w:rsidR="000055A1">
        <w:t>Муниципальные</w:t>
      </w:r>
      <w:r>
        <w:t xml:space="preserve"> </w:t>
      </w:r>
      <w:r w:rsidR="00070B58" w:rsidRPr="00877A54">
        <w:t>правовые акты, регламентирующие осуществление муниципального контроля</w:t>
      </w:r>
      <w:r w:rsidR="000055A1">
        <w:t>,</w:t>
      </w:r>
      <w:r w:rsidR="00070B58" w:rsidRPr="00877A54">
        <w:t xml:space="preserve"> опубликованы на официальном сайте </w:t>
      </w:r>
      <w:proofErr w:type="spellStart"/>
      <w:r w:rsidR="00070B58" w:rsidRPr="00877A54">
        <w:t>Шарангского</w:t>
      </w:r>
      <w:proofErr w:type="spellEnd"/>
      <w:r w:rsidR="00070B58" w:rsidRPr="00877A54">
        <w:t xml:space="preserve"> муниципального района в информационно-телекоммуникационной сети «Интернет» по адресу </w:t>
      </w:r>
      <w:hyperlink r:id="rId8" w:history="1">
        <w:r w:rsidR="00070B58" w:rsidRPr="00877A54">
          <w:rPr>
            <w:rStyle w:val="aa"/>
            <w:color w:val="auto"/>
            <w:lang w:val="en-US"/>
          </w:rPr>
          <w:t>www</w:t>
        </w:r>
        <w:r w:rsidR="00070B58" w:rsidRPr="00877A54">
          <w:rPr>
            <w:rStyle w:val="aa"/>
            <w:color w:val="auto"/>
          </w:rPr>
          <w:t>.</w:t>
        </w:r>
        <w:proofErr w:type="spellStart"/>
        <w:r w:rsidR="00070B58" w:rsidRPr="00877A54">
          <w:rPr>
            <w:rStyle w:val="aa"/>
            <w:color w:val="auto"/>
            <w:lang w:val="en-US"/>
          </w:rPr>
          <w:t>sharanga</w:t>
        </w:r>
        <w:proofErr w:type="spellEnd"/>
        <w:r w:rsidR="00070B58" w:rsidRPr="00877A54">
          <w:rPr>
            <w:rStyle w:val="aa"/>
            <w:color w:val="auto"/>
          </w:rPr>
          <w:t>.</w:t>
        </w:r>
        <w:proofErr w:type="spellStart"/>
        <w:r w:rsidR="00070B58" w:rsidRPr="00877A54">
          <w:rPr>
            <w:rStyle w:val="aa"/>
            <w:color w:val="auto"/>
            <w:lang w:val="en-US"/>
          </w:rPr>
          <w:t>nnov</w:t>
        </w:r>
        <w:proofErr w:type="spellEnd"/>
        <w:r w:rsidR="00070B58" w:rsidRPr="00877A54">
          <w:rPr>
            <w:rStyle w:val="aa"/>
            <w:color w:val="auto"/>
          </w:rPr>
          <w:t>.</w:t>
        </w:r>
        <w:proofErr w:type="spellStart"/>
        <w:r w:rsidR="00070B58" w:rsidRPr="00877A54">
          <w:rPr>
            <w:rStyle w:val="aa"/>
            <w:color w:val="auto"/>
            <w:lang w:val="en-US"/>
          </w:rPr>
          <w:t>ru</w:t>
        </w:r>
        <w:proofErr w:type="spellEnd"/>
      </w:hyperlink>
      <w:r w:rsidR="00877A54" w:rsidRPr="00877A54">
        <w:t>.</w:t>
      </w:r>
    </w:p>
    <w:p w:rsidR="000055A1" w:rsidRPr="00E0539F" w:rsidRDefault="000055A1" w:rsidP="000055A1">
      <w:pPr>
        <w:jc w:val="both"/>
        <w:rPr>
          <w:szCs w:val="28"/>
        </w:rPr>
      </w:pPr>
      <w:r w:rsidRPr="00E0539F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E0539F">
        <w:rPr>
          <w:szCs w:val="28"/>
        </w:rPr>
        <w:t xml:space="preserve">  Указанные нормативные правовые акты периодически запрашиваются и проверяются органами контроля и надзора, в т.ч. прокуратурой </w:t>
      </w:r>
      <w:proofErr w:type="spellStart"/>
      <w:r w:rsidRPr="00E0539F">
        <w:rPr>
          <w:szCs w:val="28"/>
        </w:rPr>
        <w:t>Шарангского</w:t>
      </w:r>
      <w:proofErr w:type="spellEnd"/>
      <w:r w:rsidRPr="00E0539F">
        <w:rPr>
          <w:szCs w:val="28"/>
        </w:rPr>
        <w:t xml:space="preserve"> района.</w:t>
      </w: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2.</w:t>
      </w: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 xml:space="preserve">Организация </w:t>
      </w:r>
      <w:r w:rsidR="008A6D3B" w:rsidRPr="0044782F">
        <w:rPr>
          <w:sz w:val="28"/>
          <w:szCs w:val="28"/>
        </w:rPr>
        <w:t>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B45935" w:rsidRPr="00460F0B" w:rsidRDefault="00B45935" w:rsidP="00B45935">
      <w:pPr>
        <w:numPr>
          <w:ilvl w:val="0"/>
          <w:numId w:val="2"/>
        </w:numPr>
        <w:jc w:val="both"/>
        <w:rPr>
          <w:i/>
          <w:iCs/>
          <w:szCs w:val="28"/>
          <w:u w:val="single"/>
        </w:rPr>
      </w:pPr>
      <w:r w:rsidRPr="00460F0B">
        <w:rPr>
          <w:i/>
          <w:iCs/>
          <w:szCs w:val="28"/>
          <w:u w:val="single"/>
        </w:rPr>
        <w:t>Сведени</w:t>
      </w:r>
      <w:r w:rsidR="008C4F05" w:rsidRPr="00460F0B">
        <w:rPr>
          <w:i/>
          <w:iCs/>
          <w:szCs w:val="28"/>
          <w:u w:val="single"/>
        </w:rPr>
        <w:t xml:space="preserve">я об организационной структуре </w:t>
      </w:r>
      <w:r w:rsidRPr="00460F0B">
        <w:rPr>
          <w:i/>
          <w:iCs/>
          <w:szCs w:val="28"/>
          <w:u w:val="single"/>
        </w:rPr>
        <w:t>и системе управления о</w:t>
      </w:r>
      <w:r w:rsidR="004D6B24" w:rsidRPr="00460F0B">
        <w:rPr>
          <w:i/>
          <w:iCs/>
          <w:szCs w:val="28"/>
          <w:u w:val="single"/>
        </w:rPr>
        <w:t>рганов муниципального</w:t>
      </w:r>
      <w:r w:rsidRPr="00460F0B">
        <w:rPr>
          <w:i/>
          <w:iCs/>
          <w:szCs w:val="28"/>
          <w:u w:val="single"/>
        </w:rPr>
        <w:t xml:space="preserve"> контроля</w:t>
      </w:r>
    </w:p>
    <w:p w:rsidR="007318A4" w:rsidRPr="004D65A1" w:rsidRDefault="001C72D0" w:rsidP="007318A4">
      <w:pPr>
        <w:pStyle w:val="ab"/>
        <w:shd w:val="clear" w:color="auto" w:fill="FFFFFF"/>
        <w:spacing w:before="0" w:beforeAutospacing="0" w:after="0" w:afterAutospacing="0"/>
        <w:ind w:left="-142" w:firstLine="502"/>
        <w:jc w:val="both"/>
        <w:rPr>
          <w:color w:val="414141"/>
        </w:rPr>
      </w:pPr>
      <w:proofErr w:type="gramStart"/>
      <w:r>
        <w:rPr>
          <w:szCs w:val="28"/>
        </w:rPr>
        <w:t>Все виды м</w:t>
      </w:r>
      <w:r w:rsidR="0088749F" w:rsidRPr="00460F0B">
        <w:rPr>
          <w:szCs w:val="28"/>
        </w:rPr>
        <w:t>униципальн</w:t>
      </w:r>
      <w:r>
        <w:rPr>
          <w:szCs w:val="28"/>
        </w:rPr>
        <w:t>ого</w:t>
      </w:r>
      <w:r w:rsidR="0088749F" w:rsidRPr="00460F0B">
        <w:rPr>
          <w:szCs w:val="28"/>
        </w:rPr>
        <w:t xml:space="preserve"> контрол</w:t>
      </w:r>
      <w:r>
        <w:rPr>
          <w:szCs w:val="28"/>
        </w:rPr>
        <w:t>я</w:t>
      </w:r>
      <w:r w:rsidR="0088749F" w:rsidRPr="00460F0B">
        <w:rPr>
          <w:szCs w:val="28"/>
        </w:rPr>
        <w:t xml:space="preserve"> на территории </w:t>
      </w:r>
      <w:r w:rsidR="002B2023">
        <w:t xml:space="preserve">рабочего поселка </w:t>
      </w:r>
      <w:proofErr w:type="spellStart"/>
      <w:r w:rsidR="002B2023">
        <w:t>Шаранга</w:t>
      </w:r>
      <w:proofErr w:type="spellEnd"/>
      <w:r w:rsidR="002B2023">
        <w:t xml:space="preserve"> </w:t>
      </w:r>
      <w:r w:rsidR="0088749F" w:rsidRPr="00460F0B">
        <w:rPr>
          <w:szCs w:val="28"/>
        </w:rPr>
        <w:t>осуществля</w:t>
      </w:r>
      <w:r>
        <w:rPr>
          <w:szCs w:val="28"/>
        </w:rPr>
        <w:t>ю</w:t>
      </w:r>
      <w:r w:rsidR="0088749F" w:rsidRPr="00460F0B">
        <w:rPr>
          <w:szCs w:val="28"/>
        </w:rPr>
        <w:t xml:space="preserve">тся на основании Гражданского кодекса Российской Федерации, Кодекса об административных правонарушениях,  </w:t>
      </w:r>
      <w:r w:rsidR="00AC69B2">
        <w:rPr>
          <w:szCs w:val="28"/>
        </w:rPr>
        <w:t xml:space="preserve">в соответствии с </w:t>
      </w:r>
      <w:r w:rsidR="0088749F" w:rsidRPr="00460F0B">
        <w:rPr>
          <w:szCs w:val="28"/>
        </w:rPr>
        <w:t>п.</w:t>
      </w:r>
      <w:r w:rsidR="009104E4">
        <w:rPr>
          <w:szCs w:val="28"/>
        </w:rPr>
        <w:t>п.5,6 ч.1</w:t>
      </w:r>
      <w:r w:rsidR="0088749F" w:rsidRPr="00460F0B">
        <w:rPr>
          <w:szCs w:val="28"/>
        </w:rPr>
        <w:t xml:space="preserve"> статьи 14 Федерального закона от 06</w:t>
      </w:r>
      <w:r w:rsidR="007318A4">
        <w:rPr>
          <w:szCs w:val="28"/>
        </w:rPr>
        <w:t>.10.</w:t>
      </w:r>
      <w:r w:rsidR="0088749F" w:rsidRPr="00460F0B">
        <w:rPr>
          <w:szCs w:val="28"/>
        </w:rPr>
        <w:t>2003</w:t>
      </w:r>
      <w:r w:rsidR="00D47421">
        <w:rPr>
          <w:szCs w:val="28"/>
        </w:rPr>
        <w:t xml:space="preserve"> </w:t>
      </w:r>
      <w:r w:rsidR="0088749F" w:rsidRPr="00460F0B">
        <w:rPr>
          <w:szCs w:val="28"/>
        </w:rPr>
        <w:t>№ 131-ФЗ «Об общих принципах организации местного самоуправления в Российской Федерации»</w:t>
      </w:r>
      <w:r w:rsidR="00D47421">
        <w:rPr>
          <w:szCs w:val="28"/>
        </w:rPr>
        <w:t>,</w:t>
      </w:r>
      <w:r w:rsidR="00D47421" w:rsidRPr="00D47421">
        <w:rPr>
          <w:sz w:val="28"/>
          <w:szCs w:val="28"/>
        </w:rPr>
        <w:t xml:space="preserve"> </w:t>
      </w:r>
      <w:r w:rsidR="00121D0F" w:rsidRPr="00121D0F">
        <w:t>Федеральным законом</w:t>
      </w:r>
      <w:r w:rsidR="00121D0F">
        <w:rPr>
          <w:sz w:val="28"/>
          <w:szCs w:val="28"/>
        </w:rPr>
        <w:t xml:space="preserve"> </w:t>
      </w:r>
      <w:r w:rsidR="00AC69B2">
        <w:t>от 26</w:t>
      </w:r>
      <w:r w:rsidR="007318A4">
        <w:t>.12.</w:t>
      </w:r>
      <w:r w:rsidR="00AC69B2">
        <w:t>2008 № 294</w:t>
      </w:r>
      <w:r w:rsidR="00AC69B2" w:rsidRPr="00E37C22">
        <w:t>-ФЗ «О защите прав юридических лиц и индивидуальных предпринимателей при осуществлении государственного</w:t>
      </w:r>
      <w:proofErr w:type="gramEnd"/>
      <w:r w:rsidR="00AC69B2" w:rsidRPr="00E37C22">
        <w:t xml:space="preserve"> контроля (надз</w:t>
      </w:r>
      <w:r w:rsidR="00121D0F" w:rsidRPr="00E37C22">
        <w:t>ора) и муниципального контроля»</w:t>
      </w:r>
      <w:r w:rsidR="007318A4" w:rsidRPr="00E37C22">
        <w:t>, постановлением Правительства РФ от 30.06.2010 № 489 «</w:t>
      </w:r>
      <w:r w:rsidR="007318A4" w:rsidRPr="00E37C22">
        <w:rPr>
          <w:shd w:val="clear" w:color="auto" w:fill="FFFFFF"/>
        </w:rPr>
        <w:t xml:space="preserve">Об утверждении Правил подготовки органами </w:t>
      </w:r>
      <w:r w:rsidR="007318A4" w:rsidRPr="00E37C22">
        <w:rPr>
          <w:shd w:val="clear" w:color="auto" w:fill="FFFFFF"/>
        </w:rPr>
        <w:lastRenderedPageBreak/>
        <w:t xml:space="preserve">государственного контроля (надзора) и органами муниципального </w:t>
      </w:r>
      <w:proofErr w:type="gramStart"/>
      <w:r w:rsidR="007318A4" w:rsidRPr="00E37C22">
        <w:rPr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="007318A4" w:rsidRPr="00E37C22">
        <w:rPr>
          <w:shd w:val="clear" w:color="auto" w:fill="FFFFFF"/>
        </w:rPr>
        <w:t xml:space="preserve"> и индивидуальных предпринимателей</w:t>
      </w:r>
      <w:r w:rsidR="007318A4" w:rsidRPr="00E37C22">
        <w:t>».</w:t>
      </w:r>
    </w:p>
    <w:p w:rsidR="00523E2E" w:rsidRDefault="00523E2E" w:rsidP="006E475D">
      <w:pPr>
        <w:ind w:firstLine="360"/>
        <w:jc w:val="both"/>
        <w:rPr>
          <w:szCs w:val="28"/>
        </w:rPr>
      </w:pPr>
      <w:r w:rsidRPr="00460F0B">
        <w:rPr>
          <w:szCs w:val="28"/>
        </w:rPr>
        <w:t>В соответствии со ст.</w:t>
      </w:r>
      <w:r w:rsidR="00AF453E">
        <w:rPr>
          <w:szCs w:val="28"/>
        </w:rPr>
        <w:t>8</w:t>
      </w:r>
      <w:r w:rsidRPr="00460F0B">
        <w:rPr>
          <w:szCs w:val="28"/>
        </w:rPr>
        <w:t xml:space="preserve"> Устава </w:t>
      </w:r>
      <w:r w:rsidR="00E37C22">
        <w:t xml:space="preserve">рабочего поселка </w:t>
      </w:r>
      <w:proofErr w:type="spellStart"/>
      <w:r w:rsidR="00E37C22">
        <w:t>Шаранга</w:t>
      </w:r>
      <w:proofErr w:type="spellEnd"/>
      <w:r w:rsidR="00E37C22">
        <w:t xml:space="preserve"> </w:t>
      </w:r>
      <w:r w:rsidRPr="00460F0B">
        <w:rPr>
          <w:szCs w:val="28"/>
        </w:rPr>
        <w:t xml:space="preserve">Администрация </w:t>
      </w:r>
      <w:r w:rsidR="00E37C22">
        <w:t xml:space="preserve">рабочего поселка </w:t>
      </w:r>
      <w:proofErr w:type="spellStart"/>
      <w:r w:rsidR="00E37C22">
        <w:t>Шаранга</w:t>
      </w:r>
      <w:proofErr w:type="spellEnd"/>
      <w:r w:rsidR="00E37C22">
        <w:t xml:space="preserve"> </w:t>
      </w:r>
      <w:r w:rsidRPr="00460F0B">
        <w:rPr>
          <w:szCs w:val="28"/>
        </w:rPr>
        <w:t xml:space="preserve">является органом местного самоуправления, уполномоченным на осуществление муниципального контроля. </w:t>
      </w:r>
    </w:p>
    <w:p w:rsidR="00472BA7" w:rsidRPr="00460F0B" w:rsidRDefault="00472BA7" w:rsidP="006E475D">
      <w:pPr>
        <w:ind w:firstLine="360"/>
        <w:jc w:val="both"/>
        <w:rPr>
          <w:szCs w:val="28"/>
        </w:rPr>
      </w:pPr>
    </w:p>
    <w:p w:rsidR="00B45935" w:rsidRDefault="004D6B24" w:rsidP="00B45935">
      <w:pPr>
        <w:numPr>
          <w:ilvl w:val="0"/>
          <w:numId w:val="2"/>
        </w:numPr>
        <w:jc w:val="both"/>
        <w:rPr>
          <w:i/>
          <w:iCs/>
          <w:szCs w:val="28"/>
          <w:u w:val="single"/>
        </w:rPr>
      </w:pPr>
      <w:r w:rsidRPr="00460F0B">
        <w:rPr>
          <w:i/>
          <w:iCs/>
          <w:szCs w:val="28"/>
          <w:u w:val="single"/>
        </w:rPr>
        <w:t>Перечень и описание видов муниципального контроля.</w:t>
      </w:r>
    </w:p>
    <w:p w:rsidR="009602D0" w:rsidRPr="009602D0" w:rsidRDefault="009602D0" w:rsidP="009602D0">
      <w:pPr>
        <w:numPr>
          <w:ilvl w:val="0"/>
          <w:numId w:val="2"/>
        </w:numPr>
        <w:jc w:val="both"/>
        <w:rPr>
          <w:szCs w:val="28"/>
        </w:rPr>
      </w:pPr>
      <w:r>
        <w:rPr>
          <w:i/>
          <w:iCs/>
          <w:szCs w:val="28"/>
          <w:u w:val="single"/>
        </w:rPr>
        <w:t xml:space="preserve">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контроля. </w:t>
      </w:r>
    </w:p>
    <w:p w:rsidR="009602D0" w:rsidRDefault="009602D0" w:rsidP="009602D0">
      <w:pPr>
        <w:ind w:left="720"/>
        <w:jc w:val="both"/>
        <w:rPr>
          <w:iCs/>
          <w:szCs w:val="28"/>
        </w:rPr>
      </w:pPr>
    </w:p>
    <w:tbl>
      <w:tblPr>
        <w:tblStyle w:val="ae"/>
        <w:tblW w:w="0" w:type="auto"/>
        <w:tblInd w:w="250" w:type="dxa"/>
        <w:tblLook w:val="04A0"/>
      </w:tblPr>
      <w:tblGrid>
        <w:gridCol w:w="704"/>
        <w:gridCol w:w="2131"/>
        <w:gridCol w:w="5103"/>
        <w:gridCol w:w="6521"/>
      </w:tblGrid>
      <w:tr w:rsidR="00131F78" w:rsidTr="00C36BCC">
        <w:tc>
          <w:tcPr>
            <w:tcW w:w="704" w:type="dxa"/>
          </w:tcPr>
          <w:p w:rsidR="009602D0" w:rsidRDefault="009602D0" w:rsidP="001A2AA1">
            <w:pPr>
              <w:ind w:left="-862" w:right="171" w:hanging="1287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602D0" w:rsidRDefault="009602D0" w:rsidP="001A2AA1">
            <w:pPr>
              <w:tabs>
                <w:tab w:val="left" w:pos="-534"/>
              </w:tabs>
              <w:ind w:left="-862" w:right="171" w:hanging="128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A2AA1">
              <w:rPr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131" w:type="dxa"/>
          </w:tcPr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Виды 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контроля</w:t>
            </w:r>
          </w:p>
        </w:tc>
        <w:tc>
          <w:tcPr>
            <w:tcW w:w="5103" w:type="dxa"/>
          </w:tcPr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Функции 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контроля</w:t>
            </w:r>
          </w:p>
        </w:tc>
        <w:tc>
          <w:tcPr>
            <w:tcW w:w="6521" w:type="dxa"/>
          </w:tcPr>
          <w:p w:rsidR="009602D0" w:rsidRPr="009602D0" w:rsidRDefault="009602D0" w:rsidP="009602D0">
            <w:pPr>
              <w:jc w:val="center"/>
              <w:rPr>
                <w:szCs w:val="28"/>
              </w:rPr>
            </w:pPr>
            <w:r w:rsidRPr="009602D0">
              <w:rPr>
                <w:iCs/>
                <w:szCs w:val="28"/>
              </w:rPr>
              <w:t>Наименования и реквизиты нормативных правовых актов, регламентирующих порядок организации и осуществления видов муниципального контроля</w:t>
            </w:r>
          </w:p>
        </w:tc>
      </w:tr>
      <w:tr w:rsidR="00131F78" w:rsidTr="00C36BCC">
        <w:tc>
          <w:tcPr>
            <w:tcW w:w="704" w:type="dxa"/>
          </w:tcPr>
          <w:p w:rsidR="009602D0" w:rsidRDefault="007036E3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31" w:type="dxa"/>
          </w:tcPr>
          <w:p w:rsidR="009602D0" w:rsidRDefault="007036E3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Муниципальный жилищный контроль</w:t>
            </w:r>
          </w:p>
        </w:tc>
        <w:tc>
          <w:tcPr>
            <w:tcW w:w="5103" w:type="dxa"/>
          </w:tcPr>
          <w:p w:rsidR="007036E3" w:rsidRPr="00652FCE" w:rsidRDefault="007036E3" w:rsidP="007036E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52FCE">
              <w:rPr>
                <w:color w:val="000000"/>
              </w:rPr>
              <w:t xml:space="preserve">проверка соблюдения гражданами, юридическими лицами и </w:t>
            </w:r>
            <w:r>
              <w:rPr>
                <w:color w:val="000000"/>
              </w:rPr>
              <w:t>индивидуальными предпринимателями</w:t>
            </w:r>
            <w:r w:rsidRPr="00652FCE">
              <w:rPr>
                <w:color w:val="000000"/>
              </w:rPr>
              <w:t xml:space="preserve"> на территории </w:t>
            </w:r>
            <w:r w:rsidR="00827AA4">
              <w:rPr>
                <w:color w:val="000000"/>
              </w:rPr>
              <w:t xml:space="preserve">поселения </w:t>
            </w:r>
            <w:r w:rsidRPr="00652FCE">
              <w:rPr>
                <w:color w:val="000000"/>
              </w:rPr>
              <w:t xml:space="preserve">обязательных требований, установленных в отношении муниципального жилищного фонда федеральными и региональными законами в </w:t>
            </w:r>
            <w:r>
              <w:rPr>
                <w:color w:val="000000"/>
              </w:rPr>
              <w:t>области</w:t>
            </w:r>
            <w:r w:rsidRPr="00652F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жилищных отношений, а также муниципальными правовыми актами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84F44" w:rsidRPr="00E37C22" w:rsidRDefault="00284F44" w:rsidP="00284F4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E37C22">
              <w:t>- Жилищный кодекс Российской Федерации от 29.12.2004 № 188-ФЗ;</w:t>
            </w:r>
          </w:p>
          <w:p w:rsidR="009F5412" w:rsidRPr="00E37C22" w:rsidRDefault="00284F44" w:rsidP="00E37C22">
            <w:pPr>
              <w:jc w:val="both"/>
            </w:pPr>
            <w:r w:rsidRPr="00E37C22">
              <w:t>-</w:t>
            </w:r>
            <w:r w:rsidR="00E37C22" w:rsidRPr="00E37C22">
              <w:t xml:space="preserve"> Постановление администрации рабочего поселка </w:t>
            </w:r>
            <w:proofErr w:type="spellStart"/>
            <w:r w:rsidR="00E37C22" w:rsidRPr="00E37C22">
              <w:t>Шаранга</w:t>
            </w:r>
            <w:proofErr w:type="spellEnd"/>
            <w:r w:rsidR="00E37C22" w:rsidRPr="00E37C22">
              <w:t xml:space="preserve"> от   28.08.2013 года №  25 «Об утверждении  административного регламента  администрации рабочего посёлка </w:t>
            </w:r>
            <w:proofErr w:type="spellStart"/>
            <w:r w:rsidR="00E37C22" w:rsidRPr="00E37C22">
              <w:t>Шаранга</w:t>
            </w:r>
            <w:proofErr w:type="spellEnd"/>
            <w:r w:rsidR="00E37C22" w:rsidRPr="00E37C22">
              <w:t xml:space="preserve"> </w:t>
            </w:r>
            <w:proofErr w:type="spellStart"/>
            <w:r w:rsidR="00E37C22" w:rsidRPr="00E37C22">
              <w:t>Шарангского</w:t>
            </w:r>
            <w:proofErr w:type="spellEnd"/>
            <w:r w:rsidR="00E37C22" w:rsidRPr="00E37C22">
              <w:t xml:space="preserve"> муниципального района Нижегородской области по исполнению муниципальной функции «Осуществление муниципального жилищного контроля на территории рабочего посёлка </w:t>
            </w:r>
            <w:proofErr w:type="spellStart"/>
            <w:r w:rsidR="00E37C22" w:rsidRPr="00E37C22">
              <w:t>Шаранга</w:t>
            </w:r>
            <w:proofErr w:type="spellEnd"/>
            <w:r w:rsidR="00E37C22" w:rsidRPr="00E37C22">
              <w:t xml:space="preserve"> </w:t>
            </w:r>
            <w:proofErr w:type="spellStart"/>
            <w:r w:rsidR="00E37C22" w:rsidRPr="00E37C22">
              <w:t>Шарангского</w:t>
            </w:r>
            <w:proofErr w:type="spellEnd"/>
            <w:r w:rsidR="00E37C22" w:rsidRPr="00E37C22">
              <w:t xml:space="preserve"> муниципального района Нижегородской области»</w:t>
            </w:r>
          </w:p>
          <w:p w:rsidR="00284F44" w:rsidRPr="00E37C22" w:rsidRDefault="009F5412" w:rsidP="00E37C22">
            <w:pPr>
              <w:pStyle w:val="ab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E37C22">
              <w:t>-</w:t>
            </w:r>
            <w:r w:rsidR="00E37C22" w:rsidRPr="00E37C22">
              <w:t xml:space="preserve">Постановление администрации рабочего поселка </w:t>
            </w:r>
            <w:proofErr w:type="spellStart"/>
            <w:r w:rsidR="00E37C22" w:rsidRPr="00E37C22">
              <w:t>Шаранга</w:t>
            </w:r>
            <w:proofErr w:type="spellEnd"/>
            <w:r w:rsidR="00E37C22" w:rsidRPr="00E37C22">
              <w:t xml:space="preserve"> от 28.08.2013 года № 23 «Об утверждении Положения о порядке организации и осуществления муниципального жилищного контроля на территории рабочего посёлка </w:t>
            </w:r>
            <w:proofErr w:type="spellStart"/>
            <w:r w:rsidR="00E37C22" w:rsidRPr="00E37C22">
              <w:t>Шаранга</w:t>
            </w:r>
            <w:proofErr w:type="spellEnd"/>
            <w:r w:rsidR="00E37C22" w:rsidRPr="00E37C22">
              <w:t xml:space="preserve"> </w:t>
            </w:r>
            <w:proofErr w:type="spellStart"/>
            <w:r w:rsidR="00E37C22" w:rsidRPr="00E37C22">
              <w:t>Шарангского</w:t>
            </w:r>
            <w:proofErr w:type="spellEnd"/>
            <w:r w:rsidR="00E37C22" w:rsidRPr="00E37C22">
              <w:t xml:space="preserve"> муниципального района Нижегородской области»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</w:p>
        </w:tc>
      </w:tr>
    </w:tbl>
    <w:p w:rsidR="00C36BCC" w:rsidRDefault="00C36BCC" w:rsidP="009602D0">
      <w:pPr>
        <w:jc w:val="center"/>
        <w:rPr>
          <w:szCs w:val="28"/>
        </w:rPr>
        <w:sectPr w:rsidR="00C36BCC" w:rsidSect="00472BA7">
          <w:headerReference w:type="default" r:id="rId9"/>
          <w:footerReference w:type="default" r:id="rId10"/>
          <w:pgSz w:w="16838" w:h="11906" w:orient="landscape"/>
          <w:pgMar w:top="567" w:right="851" w:bottom="851" w:left="1134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Ind w:w="250" w:type="dxa"/>
        <w:tblLook w:val="04A0"/>
      </w:tblPr>
      <w:tblGrid>
        <w:gridCol w:w="704"/>
        <w:gridCol w:w="2131"/>
        <w:gridCol w:w="5103"/>
        <w:gridCol w:w="6521"/>
      </w:tblGrid>
      <w:tr w:rsidR="00131F78" w:rsidTr="00C36BCC">
        <w:tc>
          <w:tcPr>
            <w:tcW w:w="704" w:type="dxa"/>
          </w:tcPr>
          <w:p w:rsidR="009602D0" w:rsidRDefault="009F5412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2131" w:type="dxa"/>
          </w:tcPr>
          <w:p w:rsidR="00E37C22" w:rsidRPr="00E37C22" w:rsidRDefault="00E37C22" w:rsidP="00E37C2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proofErr w:type="gramStart"/>
            <w:r w:rsidRPr="00E37C2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E37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сохранностью автомобильных дорог </w:t>
            </w:r>
          </w:p>
          <w:p w:rsidR="00E37C22" w:rsidRPr="00E37C22" w:rsidRDefault="00E37C22" w:rsidP="00E37C2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значения рабочего поселка </w:t>
            </w:r>
            <w:proofErr w:type="spellStart"/>
            <w:r w:rsidRPr="00E37C22">
              <w:rPr>
                <w:rFonts w:ascii="Times New Roman" w:hAnsi="Times New Roman" w:cs="Times New Roman"/>
                <w:bCs/>
                <w:sz w:val="24"/>
                <w:szCs w:val="24"/>
              </w:rPr>
              <w:t>Шаранга</w:t>
            </w:r>
            <w:proofErr w:type="spellEnd"/>
          </w:p>
          <w:p w:rsidR="009602D0" w:rsidRDefault="009602D0" w:rsidP="00131F78">
            <w:pPr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1C3AEC" w:rsidRPr="001C3AEC" w:rsidRDefault="001C3AEC" w:rsidP="001C3AEC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Pr="001C3AEC">
              <w:rPr>
                <w:sz w:val="24"/>
                <w:szCs w:val="24"/>
              </w:rPr>
              <w:t>за</w:t>
            </w:r>
            <w:proofErr w:type="gramEnd"/>
            <w:r w:rsidRPr="001C3AEC">
              <w:rPr>
                <w:sz w:val="24"/>
                <w:szCs w:val="24"/>
              </w:rPr>
              <w:t xml:space="preserve"> соблюдением требований технических регламентов, иных федеральных законов и законов Нижегородской области и иных муниципальных правовых актов </w:t>
            </w:r>
            <w:proofErr w:type="spellStart"/>
            <w:r w:rsidRPr="001C3AEC">
              <w:rPr>
                <w:sz w:val="24"/>
                <w:szCs w:val="24"/>
              </w:rPr>
              <w:t>Шарангского</w:t>
            </w:r>
            <w:proofErr w:type="spellEnd"/>
            <w:r w:rsidRPr="001C3AEC">
              <w:rPr>
                <w:sz w:val="24"/>
                <w:szCs w:val="24"/>
              </w:rPr>
              <w:t xml:space="preserve"> муниципального района, </w:t>
            </w:r>
            <w:r w:rsidR="00827AA4">
              <w:rPr>
                <w:sz w:val="24"/>
                <w:szCs w:val="24"/>
              </w:rPr>
              <w:t xml:space="preserve">рабочего поселка </w:t>
            </w:r>
            <w:proofErr w:type="spellStart"/>
            <w:r w:rsidR="00827AA4">
              <w:rPr>
                <w:sz w:val="24"/>
                <w:szCs w:val="24"/>
              </w:rPr>
              <w:t>Шаранга</w:t>
            </w:r>
            <w:proofErr w:type="spellEnd"/>
            <w:r w:rsidRPr="001C3AEC">
              <w:rPr>
                <w:sz w:val="24"/>
                <w:szCs w:val="24"/>
              </w:rPr>
              <w:t>, устанавливающих требования к содержанию автомобильных дорог, к порядку проведения ремонтных работ;</w:t>
            </w:r>
          </w:p>
          <w:p w:rsidR="001C3AEC" w:rsidRPr="001C3AEC" w:rsidRDefault="001C3AEC" w:rsidP="001C3AEC">
            <w:pPr>
              <w:pStyle w:val="ad"/>
              <w:rPr>
                <w:sz w:val="24"/>
                <w:szCs w:val="24"/>
              </w:rPr>
            </w:pPr>
            <w:r w:rsidRPr="001C3AEC"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Pr="001C3AEC">
              <w:rPr>
                <w:sz w:val="24"/>
                <w:szCs w:val="24"/>
              </w:rPr>
              <w:t>за</w:t>
            </w:r>
            <w:proofErr w:type="gramEnd"/>
            <w:r w:rsidRPr="001C3AEC">
              <w:rPr>
                <w:sz w:val="24"/>
                <w:szCs w:val="24"/>
              </w:rPr>
              <w:t xml:space="preserve"> соблюдением порядка, исключающего самовольную организацию</w:t>
            </w:r>
            <w:r w:rsidR="00827AA4">
              <w:rPr>
                <w:sz w:val="24"/>
                <w:szCs w:val="24"/>
              </w:rPr>
              <w:t xml:space="preserve"> работ в границах полосы отвода </w:t>
            </w:r>
            <w:r w:rsidRPr="001C3AEC">
              <w:rPr>
                <w:sz w:val="24"/>
                <w:szCs w:val="24"/>
              </w:rPr>
              <w:t>автомобильной дороги местного значения без оформленных в установленном порядке документов, удостоверяющих право на проведение работ;</w:t>
            </w:r>
          </w:p>
          <w:p w:rsidR="001C3AEC" w:rsidRPr="001C3AEC" w:rsidRDefault="001C3AEC" w:rsidP="001C3AEC">
            <w:pPr>
              <w:pStyle w:val="ad"/>
              <w:rPr>
                <w:sz w:val="24"/>
                <w:szCs w:val="24"/>
              </w:rPr>
            </w:pPr>
            <w:r w:rsidRPr="001C3AEC"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Pr="001C3AEC">
              <w:rPr>
                <w:sz w:val="24"/>
                <w:szCs w:val="24"/>
              </w:rPr>
              <w:t>за</w:t>
            </w:r>
            <w:proofErr w:type="gramEnd"/>
            <w:r w:rsidRPr="001C3AEC">
              <w:rPr>
                <w:sz w:val="24"/>
                <w:szCs w:val="24"/>
              </w:rPr>
              <w:t xml:space="preserve"> соблюдением требований при использовании транспортных средств, осуществляющих перевозки тяжеловесных и (или) крупногабаритных грузов, при движении по автомобильным дорогам местного значения, включая периоды временного ограничения движения транспортных средств;</w:t>
            </w:r>
          </w:p>
          <w:p w:rsidR="001C3AEC" w:rsidRPr="001C3AEC" w:rsidRDefault="001C3AEC" w:rsidP="001C3AEC">
            <w:pPr>
              <w:pStyle w:val="ad"/>
              <w:rPr>
                <w:sz w:val="24"/>
                <w:szCs w:val="24"/>
              </w:rPr>
            </w:pPr>
            <w:proofErr w:type="gramStart"/>
            <w:r w:rsidRPr="001C3AE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контроль </w:t>
            </w:r>
            <w:r w:rsidRPr="001C3AEC">
              <w:rPr>
                <w:sz w:val="24"/>
                <w:szCs w:val="24"/>
              </w:rPr>
              <w:t xml:space="preserve">за соблюдением правил использования полос отвода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границах полосы отвода автомобильных дорог местного значения, а также требований и условий по присоединению объектов дорожного сервиса к автомобильным дорогам </w:t>
            </w:r>
            <w:r>
              <w:rPr>
                <w:sz w:val="24"/>
                <w:szCs w:val="24"/>
              </w:rPr>
              <w:lastRenderedPageBreak/>
              <w:t>мест</w:t>
            </w:r>
            <w:r w:rsidRPr="001C3AEC">
              <w:rPr>
                <w:sz w:val="24"/>
                <w:szCs w:val="24"/>
              </w:rPr>
              <w:t>ного значения;</w:t>
            </w:r>
            <w:proofErr w:type="gramEnd"/>
          </w:p>
          <w:p w:rsidR="001C3AEC" w:rsidRPr="001C3AEC" w:rsidRDefault="001C3AEC" w:rsidP="001C3AEC">
            <w:pPr>
              <w:pStyle w:val="ad"/>
              <w:rPr>
                <w:sz w:val="24"/>
                <w:szCs w:val="24"/>
              </w:rPr>
            </w:pPr>
            <w:r w:rsidRPr="001C3AEC"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Pr="001C3AEC">
              <w:rPr>
                <w:sz w:val="24"/>
                <w:szCs w:val="24"/>
              </w:rPr>
              <w:t>за</w:t>
            </w:r>
            <w:proofErr w:type="gramEnd"/>
            <w:r w:rsidRPr="001C3AEC">
              <w:rPr>
                <w:sz w:val="24"/>
                <w:szCs w:val="24"/>
              </w:rPr>
              <w:t xml:space="preserve"> соблюдением юридическими лицами, индивидуальными предпринимателями, гражданами требований, установленных федеральными законами, законами Нижегородской области, муниципальными правовыми </w:t>
            </w:r>
            <w:proofErr w:type="spellStart"/>
            <w:r w:rsidRPr="001C3AEC">
              <w:rPr>
                <w:sz w:val="24"/>
                <w:szCs w:val="24"/>
              </w:rPr>
              <w:t>Шарангского</w:t>
            </w:r>
            <w:proofErr w:type="spellEnd"/>
            <w:r w:rsidRPr="001C3AEC">
              <w:rPr>
                <w:sz w:val="24"/>
                <w:szCs w:val="24"/>
              </w:rPr>
              <w:t xml:space="preserve"> муниципального района, </w:t>
            </w:r>
            <w:r w:rsidR="00827AA4">
              <w:rPr>
                <w:sz w:val="24"/>
                <w:szCs w:val="24"/>
              </w:rPr>
              <w:t xml:space="preserve">рабочего поселка </w:t>
            </w:r>
            <w:proofErr w:type="spellStart"/>
            <w:r w:rsidR="00827AA4">
              <w:rPr>
                <w:sz w:val="24"/>
                <w:szCs w:val="24"/>
              </w:rPr>
              <w:t>Шаранга</w:t>
            </w:r>
            <w:proofErr w:type="spellEnd"/>
            <w:r w:rsidRPr="001C3AEC">
              <w:rPr>
                <w:sz w:val="24"/>
                <w:szCs w:val="24"/>
              </w:rPr>
              <w:t>, в области обеспечения сохранности автомобильных дорог, по недопущению повреждения автомобильных дорог местного значения и их элементов.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8E5A91" w:rsidRDefault="008E5A91" w:rsidP="00131F78">
            <w:pPr>
              <w:jc w:val="both"/>
            </w:pPr>
            <w:r>
              <w:lastRenderedPageBreak/>
              <w:t>-</w:t>
            </w:r>
            <w:r w:rsidRPr="00D47421">
              <w:t>Федеральн</w:t>
            </w:r>
            <w:r>
              <w:t>ый</w:t>
            </w:r>
            <w:r w:rsidRPr="00D47421">
              <w:t xml:space="preserve"> закон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 </w:t>
            </w:r>
          </w:p>
          <w:p w:rsidR="00131F78" w:rsidRPr="00E37C22" w:rsidRDefault="00131F78" w:rsidP="00E37C22">
            <w:pPr>
              <w:pStyle w:val="ad"/>
              <w:jc w:val="both"/>
              <w:rPr>
                <w:sz w:val="24"/>
                <w:szCs w:val="24"/>
              </w:rPr>
            </w:pPr>
            <w:r>
              <w:t>-</w:t>
            </w:r>
            <w:r w:rsidR="008E5A91">
              <w:t xml:space="preserve"> </w:t>
            </w:r>
            <w:r w:rsidR="00E37C22" w:rsidRPr="008F63DF">
              <w:rPr>
                <w:sz w:val="24"/>
                <w:szCs w:val="24"/>
              </w:rPr>
              <w:t>Постановление администрации р</w:t>
            </w:r>
            <w:r w:rsidR="00E37C22">
              <w:rPr>
                <w:sz w:val="24"/>
                <w:szCs w:val="24"/>
              </w:rPr>
              <w:t xml:space="preserve">абочего поселка </w:t>
            </w:r>
            <w:r w:rsidR="00E37C22" w:rsidRPr="008F63DF">
              <w:rPr>
                <w:sz w:val="24"/>
                <w:szCs w:val="24"/>
              </w:rPr>
              <w:t xml:space="preserve"> </w:t>
            </w:r>
            <w:proofErr w:type="spellStart"/>
            <w:r w:rsidR="00E37C22" w:rsidRPr="008F63DF">
              <w:rPr>
                <w:sz w:val="24"/>
                <w:szCs w:val="24"/>
              </w:rPr>
              <w:t>Шаранга</w:t>
            </w:r>
            <w:proofErr w:type="spellEnd"/>
            <w:r w:rsidR="00E37C22" w:rsidRPr="008F63DF">
              <w:rPr>
                <w:sz w:val="24"/>
                <w:szCs w:val="24"/>
              </w:rPr>
              <w:t xml:space="preserve"> от</w:t>
            </w:r>
            <w:r w:rsidR="00E37C22">
              <w:rPr>
                <w:sz w:val="24"/>
                <w:szCs w:val="24"/>
              </w:rPr>
              <w:t xml:space="preserve">  22.04.2014 года </w:t>
            </w:r>
            <w:r w:rsidR="00E37C22" w:rsidRPr="008F63DF">
              <w:rPr>
                <w:sz w:val="24"/>
                <w:szCs w:val="24"/>
              </w:rPr>
              <w:t>№ 22</w:t>
            </w:r>
            <w:r w:rsidR="00E37C22">
              <w:rPr>
                <w:sz w:val="24"/>
                <w:szCs w:val="24"/>
              </w:rPr>
              <w:t xml:space="preserve"> «</w:t>
            </w:r>
            <w:r w:rsidR="00E37C22" w:rsidRPr="008F63DF">
              <w:rPr>
                <w:sz w:val="24"/>
                <w:szCs w:val="24"/>
              </w:rPr>
              <w:t>Об утверждении административного регламента</w:t>
            </w:r>
            <w:r w:rsidR="00E37C22">
              <w:rPr>
                <w:sz w:val="24"/>
                <w:szCs w:val="24"/>
              </w:rPr>
              <w:t xml:space="preserve"> </w:t>
            </w:r>
            <w:r w:rsidR="00E37C22" w:rsidRPr="008F63DF">
              <w:rPr>
                <w:sz w:val="24"/>
                <w:szCs w:val="24"/>
              </w:rPr>
              <w:t xml:space="preserve"> исполнения муниципальной функции «Осуществление</w:t>
            </w:r>
            <w:r w:rsidR="00E37C22">
              <w:rPr>
                <w:sz w:val="24"/>
                <w:szCs w:val="24"/>
              </w:rPr>
              <w:t xml:space="preserve"> </w:t>
            </w:r>
            <w:r w:rsidR="00E37C22" w:rsidRPr="008F63DF">
              <w:rPr>
                <w:sz w:val="24"/>
                <w:szCs w:val="24"/>
              </w:rPr>
              <w:t xml:space="preserve"> муниципального </w:t>
            </w:r>
            <w:proofErr w:type="gramStart"/>
            <w:r w:rsidR="00E37C22" w:rsidRPr="008F63DF">
              <w:rPr>
                <w:sz w:val="24"/>
                <w:szCs w:val="24"/>
              </w:rPr>
              <w:t>контроля за</w:t>
            </w:r>
            <w:proofErr w:type="gramEnd"/>
            <w:r w:rsidR="00E37C22" w:rsidRPr="008F63DF">
              <w:rPr>
                <w:sz w:val="24"/>
                <w:szCs w:val="24"/>
              </w:rPr>
              <w:t xml:space="preserve"> сохранностью автомобильных</w:t>
            </w:r>
            <w:r w:rsidR="00E37C22">
              <w:rPr>
                <w:sz w:val="24"/>
                <w:szCs w:val="24"/>
              </w:rPr>
              <w:t xml:space="preserve"> </w:t>
            </w:r>
            <w:r w:rsidR="00E37C22" w:rsidRPr="008F63DF">
              <w:rPr>
                <w:sz w:val="24"/>
                <w:szCs w:val="24"/>
              </w:rPr>
              <w:t xml:space="preserve"> дорог местного значения в границах рабочего посёлка </w:t>
            </w:r>
            <w:proofErr w:type="spellStart"/>
            <w:r w:rsidR="00E37C22" w:rsidRPr="008F63DF">
              <w:rPr>
                <w:sz w:val="24"/>
                <w:szCs w:val="24"/>
              </w:rPr>
              <w:t>Шаранга</w:t>
            </w:r>
            <w:proofErr w:type="spellEnd"/>
            <w:r w:rsidR="00E37C22">
              <w:rPr>
                <w:sz w:val="24"/>
                <w:szCs w:val="24"/>
              </w:rPr>
              <w:t xml:space="preserve"> </w:t>
            </w:r>
            <w:proofErr w:type="spellStart"/>
            <w:r w:rsidR="00E37C22" w:rsidRPr="008F63DF">
              <w:rPr>
                <w:sz w:val="24"/>
                <w:szCs w:val="24"/>
              </w:rPr>
              <w:t>Шарангского</w:t>
            </w:r>
            <w:proofErr w:type="spellEnd"/>
            <w:r w:rsidR="00E37C22" w:rsidRPr="008F63DF">
              <w:rPr>
                <w:sz w:val="24"/>
                <w:szCs w:val="24"/>
              </w:rPr>
              <w:t xml:space="preserve"> муниципального района Нижегородской области»</w:t>
            </w:r>
          </w:p>
          <w:p w:rsidR="00E37C22" w:rsidRPr="00E37C22" w:rsidRDefault="00131F78" w:rsidP="00E37C22">
            <w:pPr>
              <w:jc w:val="both"/>
            </w:pPr>
            <w:r>
              <w:rPr>
                <w:color w:val="414141"/>
              </w:rPr>
              <w:t xml:space="preserve">- </w:t>
            </w:r>
            <w:r w:rsidR="00E37C22" w:rsidRPr="004E4632">
              <w:rPr>
                <w:szCs w:val="28"/>
              </w:rPr>
              <w:t xml:space="preserve">Решение </w:t>
            </w:r>
            <w:r w:rsidR="00E37C22">
              <w:rPr>
                <w:szCs w:val="28"/>
              </w:rPr>
              <w:t xml:space="preserve">поселкового Совета рабочего поселка </w:t>
            </w:r>
            <w:proofErr w:type="spellStart"/>
            <w:r w:rsidR="00E37C22">
              <w:rPr>
                <w:szCs w:val="28"/>
              </w:rPr>
              <w:t>Шаранга</w:t>
            </w:r>
            <w:proofErr w:type="spellEnd"/>
            <w:r w:rsidR="00E37C22">
              <w:rPr>
                <w:szCs w:val="28"/>
              </w:rPr>
              <w:t xml:space="preserve"> </w:t>
            </w:r>
            <w:r w:rsidR="00E37C22" w:rsidRPr="004E4632">
              <w:rPr>
                <w:szCs w:val="28"/>
              </w:rPr>
              <w:t>от  25.07.2018</w:t>
            </w:r>
            <w:r w:rsidR="00E37C22">
              <w:rPr>
                <w:szCs w:val="28"/>
              </w:rPr>
              <w:t xml:space="preserve"> года</w:t>
            </w:r>
            <w:r w:rsidR="00E37C22" w:rsidRPr="004E4632">
              <w:rPr>
                <w:szCs w:val="28"/>
              </w:rPr>
              <w:t xml:space="preserve">  №25  «</w:t>
            </w:r>
            <w:r w:rsidR="00E37C22" w:rsidRPr="004E4632">
              <w:rPr>
                <w:bCs/>
                <w:szCs w:val="28"/>
              </w:rPr>
              <w:t xml:space="preserve">Об утверждении </w:t>
            </w:r>
            <w:r w:rsidR="00E37C22" w:rsidRPr="004E4632">
              <w:rPr>
                <w:szCs w:val="28"/>
              </w:rPr>
              <w:t xml:space="preserve">Положения </w:t>
            </w:r>
            <w:r w:rsidR="00E37C22">
              <w:rPr>
                <w:szCs w:val="28"/>
              </w:rPr>
              <w:t xml:space="preserve"> </w:t>
            </w:r>
            <w:r w:rsidR="00E37C22" w:rsidRPr="004E4632">
              <w:rPr>
                <w:szCs w:val="28"/>
              </w:rPr>
              <w:t xml:space="preserve">по осуществлению муниципального </w:t>
            </w:r>
            <w:proofErr w:type="gramStart"/>
            <w:r w:rsidR="00E37C22" w:rsidRPr="004E4632">
              <w:rPr>
                <w:szCs w:val="28"/>
              </w:rPr>
              <w:t>контроля за</w:t>
            </w:r>
            <w:proofErr w:type="gramEnd"/>
            <w:r w:rsidR="00E37C22" w:rsidRPr="004E4632">
              <w:rPr>
                <w:szCs w:val="28"/>
              </w:rPr>
              <w:t xml:space="preserve"> обеспечением сохранности автомобильных дорог местного значения в границах  </w:t>
            </w:r>
            <w:r w:rsidR="00E37C22" w:rsidRPr="004E4632">
              <w:rPr>
                <w:bCs/>
                <w:szCs w:val="28"/>
              </w:rPr>
              <w:t xml:space="preserve">рабочего поселка </w:t>
            </w:r>
            <w:proofErr w:type="spellStart"/>
            <w:r w:rsidR="00E37C22" w:rsidRPr="004E4632">
              <w:rPr>
                <w:bCs/>
                <w:szCs w:val="28"/>
              </w:rPr>
              <w:t>Шаранга</w:t>
            </w:r>
            <w:proofErr w:type="spellEnd"/>
            <w:r w:rsidR="00E37C22" w:rsidRPr="004E4632">
              <w:rPr>
                <w:bCs/>
                <w:szCs w:val="28"/>
              </w:rPr>
              <w:t xml:space="preserve"> </w:t>
            </w:r>
            <w:proofErr w:type="spellStart"/>
            <w:r w:rsidR="00E37C22" w:rsidRPr="004E4632">
              <w:rPr>
                <w:bCs/>
                <w:szCs w:val="28"/>
              </w:rPr>
              <w:t>Шарангского</w:t>
            </w:r>
            <w:proofErr w:type="spellEnd"/>
            <w:r w:rsidR="00E37C22" w:rsidRPr="004E4632">
              <w:rPr>
                <w:bCs/>
                <w:szCs w:val="28"/>
              </w:rPr>
              <w:t xml:space="preserve"> муниципального района Нижегородской области</w:t>
            </w:r>
            <w:r w:rsidR="00E37C22" w:rsidRPr="004E4632">
              <w:rPr>
                <w:szCs w:val="28"/>
              </w:rPr>
              <w:t>»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</w:p>
        </w:tc>
      </w:tr>
      <w:tr w:rsidR="00131F78" w:rsidTr="00C36BCC">
        <w:tc>
          <w:tcPr>
            <w:tcW w:w="704" w:type="dxa"/>
          </w:tcPr>
          <w:p w:rsidR="009602D0" w:rsidRDefault="00C36BCC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2131" w:type="dxa"/>
          </w:tcPr>
          <w:p w:rsidR="009602D0" w:rsidRDefault="00C36BCC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Муниципальный контроль </w:t>
            </w:r>
            <w:r w:rsidR="00C651C2">
              <w:rPr>
                <w:szCs w:val="28"/>
              </w:rPr>
              <w:t>в области торговой деятельности</w:t>
            </w:r>
          </w:p>
        </w:tc>
        <w:tc>
          <w:tcPr>
            <w:tcW w:w="5103" w:type="dxa"/>
          </w:tcPr>
          <w:p w:rsidR="00472BA7" w:rsidRPr="00E907E7" w:rsidRDefault="00472BA7" w:rsidP="00472BA7">
            <w:pPr>
              <w:shd w:val="clear" w:color="auto" w:fill="FFFFFF"/>
              <w:jc w:val="both"/>
              <w:textAlignment w:val="baseline"/>
            </w:pPr>
            <w:r w:rsidRPr="00E907E7">
              <w:rPr>
                <w:rStyle w:val="ac"/>
              </w:rPr>
              <w:t>- работа с обращениями, жалобами граждан</w:t>
            </w:r>
            <w:r w:rsidRPr="00E907E7">
              <w:t> по качеству продаваемых на местных р</w:t>
            </w:r>
            <w:r w:rsidR="009B1E08" w:rsidRPr="00E907E7">
              <w:t>ынках товаров и оказанию услуг</w:t>
            </w:r>
            <w:r w:rsidRPr="00E907E7">
              <w:t>, участие в защите прав потребителей;</w:t>
            </w:r>
          </w:p>
          <w:p w:rsidR="00472BA7" w:rsidRPr="00E907E7" w:rsidRDefault="00472BA7" w:rsidP="00472BA7">
            <w:pPr>
              <w:shd w:val="clear" w:color="auto" w:fill="FFFFFF"/>
              <w:jc w:val="both"/>
              <w:textAlignment w:val="baseline"/>
              <w:rPr>
                <w:rStyle w:val="ac"/>
                <w:i w:val="0"/>
                <w:iCs w:val="0"/>
              </w:rPr>
            </w:pPr>
            <w:r w:rsidRPr="00E907E7">
              <w:rPr>
                <w:rStyle w:val="ac"/>
              </w:rPr>
              <w:t xml:space="preserve">- меры законодательного регулирования и муниципальное управление торговлей, </w:t>
            </w:r>
            <w:proofErr w:type="gramStart"/>
            <w:r w:rsidRPr="00E907E7">
              <w:rPr>
                <w:rStyle w:val="ac"/>
              </w:rPr>
              <w:t>в</w:t>
            </w:r>
            <w:proofErr w:type="gramEnd"/>
          </w:p>
          <w:p w:rsidR="00472BA7" w:rsidRPr="00E907E7" w:rsidRDefault="00472BA7" w:rsidP="00472BA7">
            <w:pPr>
              <w:shd w:val="clear" w:color="auto" w:fill="FFFFFF"/>
              <w:jc w:val="both"/>
              <w:textAlignment w:val="baseline"/>
            </w:pPr>
            <w:r w:rsidRPr="00E907E7">
              <w:t>частности, внесение в федеральные (территориальные) органы исполнительной власти, предприятия, учреждения и организации предложения о мерах по повышению качества товаров (работ, услу</w:t>
            </w:r>
            <w:r w:rsidR="00757504" w:rsidRPr="00E907E7">
              <w:t>г)</w:t>
            </w:r>
            <w:r w:rsidRPr="00E907E7">
              <w:t>;</w:t>
            </w:r>
          </w:p>
          <w:p w:rsidR="00472BA7" w:rsidRPr="00E907E7" w:rsidRDefault="00472BA7" w:rsidP="00472BA7">
            <w:pPr>
              <w:shd w:val="clear" w:color="auto" w:fill="FFFFFF"/>
              <w:jc w:val="both"/>
              <w:textAlignment w:val="baseline"/>
              <w:rPr>
                <w:shd w:val="clear" w:color="auto" w:fill="FFFFFF"/>
              </w:rPr>
            </w:pPr>
            <w:r w:rsidRPr="00E907E7">
              <w:t>-</w:t>
            </w:r>
            <w:r w:rsidRPr="00E907E7">
              <w:rPr>
                <w:rStyle w:val="ac"/>
                <w:color w:val="464C74"/>
                <w:shd w:val="clear" w:color="auto" w:fill="FFFFFF"/>
              </w:rPr>
              <w:t> </w:t>
            </w:r>
            <w:r w:rsidRPr="00E907E7">
              <w:rPr>
                <w:rStyle w:val="ac"/>
                <w:shd w:val="clear" w:color="auto" w:fill="FFFFFF"/>
              </w:rPr>
              <w:t>участие совместно с федеральными (территориальными) органами исполнительной власти в проверках предприятий и организаций</w:t>
            </w:r>
            <w:r w:rsidRPr="00E907E7">
              <w:rPr>
                <w:shd w:val="clear" w:color="auto" w:fill="FFFFFF"/>
              </w:rPr>
              <w:t>, независимо от их организационно-правовой формы и индивидуальных предпринимателей по вопросам соблюдения Закона Российской Федерации «О защите прав потребителей»</w:t>
            </w:r>
          </w:p>
          <w:p w:rsidR="009602D0" w:rsidRDefault="009602D0" w:rsidP="00472BA7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9602D0" w:rsidRDefault="00C36BCC" w:rsidP="005F64CD">
            <w:pPr>
              <w:jc w:val="both"/>
            </w:pPr>
            <w:r>
              <w:t xml:space="preserve">-Федеральный закон </w:t>
            </w:r>
            <w:r w:rsidR="00121D0F" w:rsidRPr="00D47421">
              <w:t>от 28</w:t>
            </w:r>
            <w:r w:rsidR="00121D0F">
              <w:t xml:space="preserve"> декабря </w:t>
            </w:r>
            <w:r w:rsidR="00121D0F" w:rsidRPr="00D47421">
              <w:t>2009</w:t>
            </w:r>
            <w:r w:rsidR="00121D0F">
              <w:t xml:space="preserve"> года</w:t>
            </w:r>
            <w:r w:rsidR="00121D0F" w:rsidRPr="00D47421">
              <w:t xml:space="preserve"> N 381-ФЗ "Об основах государственного регулирования торговой деятельности в Российской Федерации"</w:t>
            </w:r>
            <w:r w:rsidR="00121D0F">
              <w:t>,</w:t>
            </w:r>
          </w:p>
          <w:p w:rsidR="005F64CD" w:rsidRDefault="005F64CD" w:rsidP="005F64CD">
            <w:pPr>
              <w:jc w:val="both"/>
            </w:pPr>
            <w:proofErr w:type="gramStart"/>
            <w:r>
              <w:rPr>
                <w:color w:val="333333"/>
                <w:shd w:val="clear" w:color="auto" w:fill="FFFFFF"/>
              </w:rPr>
              <w:t xml:space="preserve">- </w:t>
            </w:r>
            <w:r w:rsidR="00827AA4" w:rsidRPr="0008388E">
              <w:t>Постановление администрации р</w:t>
            </w:r>
            <w:r w:rsidR="00827AA4">
              <w:t xml:space="preserve">абочего поселка </w:t>
            </w:r>
            <w:r w:rsidR="00827AA4" w:rsidRPr="0008388E">
              <w:t xml:space="preserve"> </w:t>
            </w:r>
            <w:proofErr w:type="spellStart"/>
            <w:r w:rsidR="00827AA4" w:rsidRPr="0008388E">
              <w:t>Шар</w:t>
            </w:r>
            <w:r w:rsidR="00827AA4">
              <w:t>анга</w:t>
            </w:r>
            <w:proofErr w:type="spellEnd"/>
            <w:r w:rsidR="00827AA4">
              <w:t xml:space="preserve"> от 03.07.2013 года </w:t>
            </w:r>
            <w:r w:rsidR="00827AA4" w:rsidRPr="0008388E">
              <w:t xml:space="preserve">№  19 «Об утверждении  административного регламента администрации рабочего посёлка </w:t>
            </w:r>
            <w:proofErr w:type="spellStart"/>
            <w:r w:rsidR="00827AA4" w:rsidRPr="0008388E">
              <w:t>Шаранга</w:t>
            </w:r>
            <w:proofErr w:type="spellEnd"/>
            <w:r w:rsidR="00827AA4" w:rsidRPr="0008388E">
              <w:t xml:space="preserve"> </w:t>
            </w:r>
            <w:proofErr w:type="spellStart"/>
            <w:r w:rsidR="00827AA4" w:rsidRPr="0008388E">
              <w:t>Шарангского</w:t>
            </w:r>
            <w:proofErr w:type="spellEnd"/>
            <w:r w:rsidR="00827AA4">
              <w:t xml:space="preserve"> </w:t>
            </w:r>
            <w:r w:rsidR="00827AA4" w:rsidRPr="0008388E">
              <w:t xml:space="preserve"> муниципального района Нижегородской области по исполнению муниципальной функции «Проведение проверок юридических лиц и индивидуальных предпринимателей при осуществлении муниципального</w:t>
            </w:r>
            <w:r w:rsidR="00827AA4">
              <w:t xml:space="preserve"> </w:t>
            </w:r>
            <w:r w:rsidR="00827AA4" w:rsidRPr="0008388E">
              <w:t xml:space="preserve">контроля в области торговой деятельности на территории рабочего посёлка </w:t>
            </w:r>
            <w:proofErr w:type="spellStart"/>
            <w:r w:rsidR="00827AA4" w:rsidRPr="0008388E">
              <w:t>Шаранга</w:t>
            </w:r>
            <w:proofErr w:type="spellEnd"/>
            <w:r w:rsidR="00827AA4" w:rsidRPr="0008388E">
              <w:t xml:space="preserve"> </w:t>
            </w:r>
            <w:proofErr w:type="spellStart"/>
            <w:r w:rsidR="00827AA4" w:rsidRPr="0008388E">
              <w:t>Шарангского</w:t>
            </w:r>
            <w:proofErr w:type="spellEnd"/>
            <w:r w:rsidR="00827AA4" w:rsidRPr="0008388E">
              <w:t xml:space="preserve"> муниципального района Нижегородской области</w:t>
            </w:r>
            <w:proofErr w:type="gramEnd"/>
          </w:p>
          <w:p w:rsidR="005F64CD" w:rsidRDefault="005F64CD" w:rsidP="00827AA4">
            <w:pPr>
              <w:jc w:val="both"/>
            </w:pPr>
            <w:r>
              <w:t xml:space="preserve">- </w:t>
            </w:r>
            <w:r w:rsidR="00827AA4">
              <w:t xml:space="preserve">постановление администрации рабочего поселка </w:t>
            </w:r>
            <w:proofErr w:type="spellStart"/>
            <w:r w:rsidR="00827AA4">
              <w:t>Шаранга</w:t>
            </w:r>
            <w:proofErr w:type="spellEnd"/>
            <w:r w:rsidR="00827AA4">
              <w:t xml:space="preserve"> </w:t>
            </w:r>
            <w:r w:rsidR="00827AA4" w:rsidRPr="0073531D">
              <w:rPr>
                <w:lang w:eastAsia="ar-SA"/>
              </w:rPr>
              <w:t>от  03.07.2013 года</w:t>
            </w:r>
            <w:r w:rsidR="00827AA4" w:rsidRPr="0073531D">
              <w:rPr>
                <w:b/>
                <w:lang w:eastAsia="ar-SA"/>
              </w:rPr>
              <w:t xml:space="preserve">  </w:t>
            </w:r>
            <w:r w:rsidR="00827AA4" w:rsidRPr="006160AF">
              <w:rPr>
                <w:lang w:eastAsia="ar-SA"/>
              </w:rPr>
              <w:t xml:space="preserve">№17 «Об утверждении </w:t>
            </w:r>
            <w:hyperlink w:anchor="Par29" w:tooltip="Ссылка на текущий документ" w:history="1">
              <w:r w:rsidR="00827AA4" w:rsidRPr="006160AF">
                <w:t>Положения</w:t>
              </w:r>
            </w:hyperlink>
            <w:r w:rsidR="00827AA4" w:rsidRPr="006160AF">
              <w:t xml:space="preserve"> о порядке организации и осуществления муниципального контроля в области торговой деятельности на территории рабочего посёлка </w:t>
            </w:r>
            <w:proofErr w:type="spellStart"/>
            <w:r w:rsidR="00827AA4" w:rsidRPr="006160AF">
              <w:t>Шаранга</w:t>
            </w:r>
            <w:proofErr w:type="spellEnd"/>
            <w:r w:rsidR="00827AA4" w:rsidRPr="006160AF">
              <w:t xml:space="preserve"> </w:t>
            </w:r>
            <w:proofErr w:type="spellStart"/>
            <w:r w:rsidR="00827AA4" w:rsidRPr="006160AF">
              <w:t>Шарангского</w:t>
            </w:r>
            <w:proofErr w:type="spellEnd"/>
            <w:r w:rsidR="00827AA4" w:rsidRPr="006160AF">
              <w:t xml:space="preserve"> муниципального района </w:t>
            </w:r>
            <w:r w:rsidR="00827AA4">
              <w:t xml:space="preserve"> </w:t>
            </w:r>
            <w:r w:rsidR="00827AA4" w:rsidRPr="006160AF">
              <w:t>Нижегородской области</w:t>
            </w:r>
            <w:r w:rsidR="00827AA4">
              <w:t>»</w:t>
            </w:r>
          </w:p>
          <w:p w:rsidR="00827AA4" w:rsidRDefault="00827AA4" w:rsidP="00827AA4">
            <w:pPr>
              <w:jc w:val="both"/>
            </w:pPr>
          </w:p>
          <w:p w:rsidR="00827AA4" w:rsidRPr="00827AA4" w:rsidRDefault="00827AA4" w:rsidP="00827AA4">
            <w:pPr>
              <w:jc w:val="both"/>
            </w:pPr>
          </w:p>
        </w:tc>
      </w:tr>
      <w:tr w:rsidR="00121D0F" w:rsidTr="00C36BCC">
        <w:tc>
          <w:tcPr>
            <w:tcW w:w="704" w:type="dxa"/>
          </w:tcPr>
          <w:p w:rsidR="00121D0F" w:rsidRDefault="00C651C2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2131" w:type="dxa"/>
          </w:tcPr>
          <w:p w:rsidR="00121D0F" w:rsidRDefault="00C651C2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5103" w:type="dxa"/>
          </w:tcPr>
          <w:p w:rsidR="0049148C" w:rsidRPr="00A765F1" w:rsidRDefault="0049148C" w:rsidP="0049148C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A765F1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A765F1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ок</w:t>
            </w:r>
            <w:r w:rsidRPr="00A765F1">
              <w:rPr>
                <w:sz w:val="24"/>
                <w:szCs w:val="24"/>
              </w:rPr>
              <w:t xml:space="preserve"> объектов на предмет соблюдения и выполнения юридическими и должностными лицами, индивидуальными предпринимателями, физическими лицами требований, установленных законами Российской Федерации, законами Нижегородской области и иными нормативными правовыми актами Нижегородской области, муниципальными правовыми актами </w:t>
            </w:r>
            <w:proofErr w:type="spellStart"/>
            <w:r w:rsidRPr="00A765F1">
              <w:rPr>
                <w:sz w:val="24"/>
                <w:szCs w:val="24"/>
              </w:rPr>
              <w:t>Шарангского</w:t>
            </w:r>
            <w:proofErr w:type="spellEnd"/>
            <w:r w:rsidRPr="00A765F1">
              <w:rPr>
                <w:sz w:val="24"/>
                <w:szCs w:val="24"/>
              </w:rPr>
              <w:t xml:space="preserve"> муниципального района и </w:t>
            </w:r>
            <w:r w:rsidR="00827AA4">
              <w:rPr>
                <w:sz w:val="24"/>
                <w:szCs w:val="24"/>
              </w:rPr>
              <w:t xml:space="preserve">рабочего поселка </w:t>
            </w:r>
            <w:proofErr w:type="spellStart"/>
            <w:r w:rsidR="00827AA4">
              <w:rPr>
                <w:sz w:val="24"/>
                <w:szCs w:val="24"/>
              </w:rPr>
              <w:t>Шаранга</w:t>
            </w:r>
            <w:proofErr w:type="spellEnd"/>
            <w:r w:rsidR="00827AA4">
              <w:rPr>
                <w:sz w:val="24"/>
                <w:szCs w:val="24"/>
              </w:rPr>
              <w:t xml:space="preserve"> </w:t>
            </w:r>
            <w:r w:rsidRPr="00A765F1">
              <w:rPr>
                <w:sz w:val="24"/>
                <w:szCs w:val="24"/>
              </w:rPr>
              <w:t>в области обеспечения чистоты и порядка, благоустройства, в соответствии с полномочиями уполномоченного органа, его должностных лиц;</w:t>
            </w:r>
            <w:proofErr w:type="gramEnd"/>
          </w:p>
          <w:p w:rsidR="0049148C" w:rsidRPr="00A765F1" w:rsidRDefault="0049148C" w:rsidP="0049148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765F1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A765F1">
              <w:rPr>
                <w:sz w:val="24"/>
                <w:szCs w:val="24"/>
              </w:rPr>
              <w:t xml:space="preserve"> обследовани</w:t>
            </w:r>
            <w:r>
              <w:rPr>
                <w:sz w:val="24"/>
                <w:szCs w:val="24"/>
              </w:rPr>
              <w:t>я</w:t>
            </w:r>
            <w:r w:rsidRPr="00A765F1">
              <w:rPr>
                <w:sz w:val="24"/>
                <w:szCs w:val="24"/>
              </w:rPr>
              <w:t xml:space="preserve"> (осмотр</w:t>
            </w:r>
            <w:r>
              <w:rPr>
                <w:sz w:val="24"/>
                <w:szCs w:val="24"/>
              </w:rPr>
              <w:t>а</w:t>
            </w:r>
            <w:r w:rsidRPr="00A765F1">
              <w:rPr>
                <w:sz w:val="24"/>
                <w:szCs w:val="24"/>
              </w:rPr>
              <w:t>) объектов, подлежащих муниципальному контролю, использова</w:t>
            </w:r>
            <w:r>
              <w:rPr>
                <w:sz w:val="24"/>
                <w:szCs w:val="24"/>
              </w:rPr>
              <w:t>ние</w:t>
            </w:r>
            <w:r w:rsidRPr="00A765F1">
              <w:rPr>
                <w:sz w:val="24"/>
                <w:szCs w:val="24"/>
              </w:rPr>
              <w:t xml:space="preserve"> фото- и киносъемк</w:t>
            </w:r>
            <w:r>
              <w:rPr>
                <w:sz w:val="24"/>
                <w:szCs w:val="24"/>
              </w:rPr>
              <w:t>и</w:t>
            </w:r>
            <w:r w:rsidRPr="00A765F1">
              <w:rPr>
                <w:sz w:val="24"/>
                <w:szCs w:val="24"/>
              </w:rPr>
              <w:t>, видеозапис</w:t>
            </w:r>
            <w:r>
              <w:rPr>
                <w:sz w:val="24"/>
                <w:szCs w:val="24"/>
              </w:rPr>
              <w:t>и</w:t>
            </w:r>
            <w:r w:rsidRPr="00A765F1">
              <w:rPr>
                <w:sz w:val="24"/>
                <w:szCs w:val="24"/>
              </w:rPr>
              <w:t>, ины</w:t>
            </w:r>
            <w:r>
              <w:rPr>
                <w:sz w:val="24"/>
                <w:szCs w:val="24"/>
              </w:rPr>
              <w:t>х</w:t>
            </w:r>
            <w:r w:rsidRPr="00A765F1">
              <w:rPr>
                <w:sz w:val="24"/>
                <w:szCs w:val="24"/>
              </w:rPr>
              <w:t xml:space="preserve"> установленны</w:t>
            </w:r>
            <w:r>
              <w:rPr>
                <w:sz w:val="24"/>
                <w:szCs w:val="24"/>
              </w:rPr>
              <w:t>х</w:t>
            </w:r>
            <w:r w:rsidRPr="00A765F1">
              <w:rPr>
                <w:sz w:val="24"/>
                <w:szCs w:val="24"/>
              </w:rPr>
              <w:t xml:space="preserve"> способ</w:t>
            </w:r>
            <w:r>
              <w:rPr>
                <w:sz w:val="24"/>
                <w:szCs w:val="24"/>
              </w:rPr>
              <w:t>ов</w:t>
            </w:r>
            <w:r w:rsidRPr="00A765F1">
              <w:rPr>
                <w:sz w:val="24"/>
                <w:szCs w:val="24"/>
              </w:rPr>
              <w:t xml:space="preserve"> фиксации доказательств;</w:t>
            </w:r>
          </w:p>
          <w:p w:rsidR="0049148C" w:rsidRPr="00A765F1" w:rsidRDefault="0049148C" w:rsidP="002524C8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765F1">
              <w:rPr>
                <w:sz w:val="24"/>
                <w:szCs w:val="24"/>
              </w:rPr>
              <w:t>привле</w:t>
            </w:r>
            <w:r w:rsidR="002524C8">
              <w:rPr>
                <w:sz w:val="24"/>
                <w:szCs w:val="24"/>
              </w:rPr>
              <w:t>чение</w:t>
            </w:r>
            <w:r w:rsidRPr="00A765F1">
              <w:rPr>
                <w:sz w:val="24"/>
                <w:szCs w:val="24"/>
              </w:rPr>
              <w:t xml:space="preserve"> для участия в проверках должностных лиц и (или) представителей юридических лиц, индивидуальных предпринимателей, граждан, должностных лиц и специалистов государственных органов, органов местного самоуправления </w:t>
            </w:r>
            <w:proofErr w:type="spellStart"/>
            <w:r w:rsidRPr="00A765F1">
              <w:rPr>
                <w:sz w:val="24"/>
                <w:szCs w:val="24"/>
              </w:rPr>
              <w:t>Шарангского</w:t>
            </w:r>
            <w:proofErr w:type="spellEnd"/>
            <w:r w:rsidRPr="00A765F1">
              <w:rPr>
                <w:sz w:val="24"/>
                <w:szCs w:val="24"/>
              </w:rPr>
              <w:t xml:space="preserve"> муниципального района, правоохранительных и других контрольных органов (по согласованию), а также экспертов и экспертные организации;</w:t>
            </w:r>
          </w:p>
          <w:p w:rsidR="0049148C" w:rsidRPr="00A765F1" w:rsidRDefault="0049148C" w:rsidP="002524C8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765F1">
              <w:rPr>
                <w:sz w:val="24"/>
                <w:szCs w:val="24"/>
              </w:rPr>
              <w:t>в установленн</w:t>
            </w:r>
            <w:r w:rsidR="002524C8">
              <w:rPr>
                <w:sz w:val="24"/>
                <w:szCs w:val="24"/>
              </w:rPr>
              <w:t>ом порядке составление</w:t>
            </w:r>
            <w:r w:rsidRPr="00A765F1">
              <w:rPr>
                <w:sz w:val="24"/>
                <w:szCs w:val="24"/>
              </w:rPr>
              <w:t xml:space="preserve"> акт</w:t>
            </w:r>
            <w:r w:rsidR="002524C8">
              <w:rPr>
                <w:sz w:val="24"/>
                <w:szCs w:val="24"/>
              </w:rPr>
              <w:t>ов</w:t>
            </w:r>
            <w:r w:rsidRPr="00A765F1">
              <w:rPr>
                <w:sz w:val="24"/>
                <w:szCs w:val="24"/>
              </w:rPr>
              <w:t xml:space="preserve"> проверок, в которых фиксируются результаты проверок, выда</w:t>
            </w:r>
            <w:r w:rsidR="002524C8">
              <w:rPr>
                <w:sz w:val="24"/>
                <w:szCs w:val="24"/>
              </w:rPr>
              <w:t>ча</w:t>
            </w:r>
            <w:r w:rsidRPr="00A765F1">
              <w:rPr>
                <w:sz w:val="24"/>
                <w:szCs w:val="24"/>
              </w:rPr>
              <w:t xml:space="preserve"> </w:t>
            </w:r>
            <w:proofErr w:type="gramStart"/>
            <w:r w:rsidRPr="00A765F1">
              <w:rPr>
                <w:sz w:val="24"/>
                <w:szCs w:val="24"/>
              </w:rPr>
              <w:t>обязательны</w:t>
            </w:r>
            <w:r w:rsidR="002524C8">
              <w:rPr>
                <w:sz w:val="24"/>
                <w:szCs w:val="24"/>
              </w:rPr>
              <w:t>х</w:t>
            </w:r>
            <w:r w:rsidRPr="00A765F1">
              <w:rPr>
                <w:sz w:val="24"/>
                <w:szCs w:val="24"/>
              </w:rPr>
              <w:t xml:space="preserve"> к исполнению</w:t>
            </w:r>
            <w:proofErr w:type="gramEnd"/>
            <w:r w:rsidRPr="00A765F1">
              <w:rPr>
                <w:sz w:val="24"/>
                <w:szCs w:val="24"/>
              </w:rPr>
              <w:t xml:space="preserve"> предписани</w:t>
            </w:r>
            <w:r w:rsidR="002524C8">
              <w:rPr>
                <w:sz w:val="24"/>
                <w:szCs w:val="24"/>
              </w:rPr>
              <w:t>й</w:t>
            </w:r>
            <w:r w:rsidRPr="00A765F1">
              <w:rPr>
                <w:sz w:val="24"/>
                <w:szCs w:val="24"/>
              </w:rPr>
              <w:t xml:space="preserve"> об устранении выявленных </w:t>
            </w:r>
            <w:r w:rsidRPr="00A765F1">
              <w:rPr>
                <w:sz w:val="24"/>
                <w:szCs w:val="24"/>
              </w:rPr>
              <w:lastRenderedPageBreak/>
              <w:t>нарушений, устан</w:t>
            </w:r>
            <w:r w:rsidR="002524C8">
              <w:rPr>
                <w:sz w:val="24"/>
                <w:szCs w:val="24"/>
              </w:rPr>
              <w:t>овка</w:t>
            </w:r>
            <w:r w:rsidRPr="00A765F1">
              <w:rPr>
                <w:sz w:val="24"/>
                <w:szCs w:val="24"/>
              </w:rPr>
              <w:t xml:space="preserve"> срок</w:t>
            </w:r>
            <w:r w:rsidR="002524C8">
              <w:rPr>
                <w:sz w:val="24"/>
                <w:szCs w:val="24"/>
              </w:rPr>
              <w:t>ов</w:t>
            </w:r>
            <w:r w:rsidRPr="00A765F1">
              <w:rPr>
                <w:sz w:val="24"/>
                <w:szCs w:val="24"/>
              </w:rPr>
              <w:t xml:space="preserve"> их исполнения, осуществл</w:t>
            </w:r>
            <w:r w:rsidR="002524C8">
              <w:rPr>
                <w:sz w:val="24"/>
                <w:szCs w:val="24"/>
              </w:rPr>
              <w:t>ение</w:t>
            </w:r>
            <w:r w:rsidRPr="00A765F1">
              <w:rPr>
                <w:sz w:val="24"/>
                <w:szCs w:val="24"/>
              </w:rPr>
              <w:t xml:space="preserve"> контрол</w:t>
            </w:r>
            <w:r w:rsidR="002524C8">
              <w:rPr>
                <w:sz w:val="24"/>
                <w:szCs w:val="24"/>
              </w:rPr>
              <w:t>я</w:t>
            </w:r>
            <w:r w:rsidRPr="00A765F1">
              <w:rPr>
                <w:sz w:val="24"/>
                <w:szCs w:val="24"/>
              </w:rPr>
              <w:t xml:space="preserve"> за их исполнением;</w:t>
            </w:r>
          </w:p>
          <w:p w:rsidR="0049148C" w:rsidRDefault="0049148C" w:rsidP="002524C8">
            <w:pPr>
              <w:pStyle w:val="ad"/>
              <w:jc w:val="both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sz w:val="24"/>
                <w:szCs w:val="24"/>
              </w:rPr>
              <w:t>-</w:t>
            </w:r>
            <w:r w:rsidRPr="00A765F1">
              <w:rPr>
                <w:sz w:val="24"/>
                <w:szCs w:val="24"/>
              </w:rPr>
              <w:t>пров</w:t>
            </w:r>
            <w:r w:rsidR="002524C8">
              <w:rPr>
                <w:sz w:val="24"/>
                <w:szCs w:val="24"/>
              </w:rPr>
              <w:t>едение</w:t>
            </w:r>
            <w:r w:rsidRPr="00A765F1">
              <w:rPr>
                <w:sz w:val="24"/>
                <w:szCs w:val="24"/>
              </w:rPr>
              <w:t xml:space="preserve"> анализ</w:t>
            </w:r>
            <w:r w:rsidR="002524C8">
              <w:rPr>
                <w:sz w:val="24"/>
                <w:szCs w:val="24"/>
              </w:rPr>
              <w:t>а</w:t>
            </w:r>
            <w:r w:rsidRPr="00A765F1">
              <w:rPr>
                <w:sz w:val="24"/>
                <w:szCs w:val="24"/>
              </w:rPr>
              <w:t xml:space="preserve"> состояния и содержания объектов, подлежащих муниципальному контролю, оцен</w:t>
            </w:r>
            <w:r w:rsidR="002524C8">
              <w:rPr>
                <w:sz w:val="24"/>
                <w:szCs w:val="24"/>
              </w:rPr>
              <w:t>ка</w:t>
            </w:r>
            <w:r w:rsidRPr="00A765F1">
              <w:rPr>
                <w:sz w:val="24"/>
                <w:szCs w:val="24"/>
              </w:rPr>
              <w:t xml:space="preserve"> по этим направлениям работ</w:t>
            </w:r>
            <w:r w:rsidR="002524C8">
              <w:rPr>
                <w:sz w:val="24"/>
                <w:szCs w:val="24"/>
              </w:rPr>
              <w:t>ы</w:t>
            </w:r>
            <w:r w:rsidRPr="00A765F1">
              <w:rPr>
                <w:sz w:val="24"/>
                <w:szCs w:val="24"/>
              </w:rPr>
              <w:t xml:space="preserve"> организаций, учреждений, их должностных лиц, изуч</w:t>
            </w:r>
            <w:r w:rsidR="002524C8">
              <w:rPr>
                <w:sz w:val="24"/>
                <w:szCs w:val="24"/>
              </w:rPr>
              <w:t>ение</w:t>
            </w:r>
            <w:r w:rsidRPr="00A765F1">
              <w:rPr>
                <w:sz w:val="24"/>
                <w:szCs w:val="24"/>
              </w:rPr>
              <w:t xml:space="preserve"> и анализ причин несоблюдения требований по обеспечению чистоты и порядка</w:t>
            </w:r>
          </w:p>
          <w:p w:rsidR="00121D0F" w:rsidRDefault="00121D0F" w:rsidP="009602D0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121D0F" w:rsidRDefault="0027400F" w:rsidP="0027400F">
            <w:pPr>
              <w:jc w:val="both"/>
            </w:pPr>
            <w:r>
              <w:lastRenderedPageBreak/>
              <w:t xml:space="preserve">- </w:t>
            </w:r>
            <w:r w:rsidR="00121D0F">
              <w:t>закон Нижегородской области от 10 сентября 2010 года № 144-З «Об обеспечении чистоты и порядка на территории Нижегородской области»</w:t>
            </w:r>
          </w:p>
          <w:p w:rsidR="00261A5B" w:rsidRPr="00261A5B" w:rsidRDefault="0027400F" w:rsidP="0027400F">
            <w:pPr>
              <w:pStyle w:val="ad"/>
              <w:jc w:val="both"/>
              <w:rPr>
                <w:sz w:val="24"/>
                <w:szCs w:val="24"/>
              </w:rPr>
            </w:pPr>
            <w:r w:rsidRPr="00C16F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261A5B" w:rsidRPr="00261A5B">
              <w:rPr>
                <w:rStyle w:val="af"/>
                <w:b w:val="0"/>
                <w:sz w:val="24"/>
                <w:szCs w:val="24"/>
              </w:rPr>
              <w:t xml:space="preserve">Решение поселкового Совета рабочего поселка </w:t>
            </w:r>
            <w:proofErr w:type="spellStart"/>
            <w:r w:rsidR="00261A5B" w:rsidRPr="00261A5B">
              <w:rPr>
                <w:rStyle w:val="af"/>
                <w:b w:val="0"/>
                <w:sz w:val="24"/>
                <w:szCs w:val="24"/>
              </w:rPr>
              <w:t>Шаранга</w:t>
            </w:r>
            <w:proofErr w:type="spellEnd"/>
            <w:r w:rsidR="00261A5B" w:rsidRPr="00261A5B">
              <w:rPr>
                <w:rStyle w:val="af"/>
                <w:b w:val="0"/>
                <w:sz w:val="24"/>
                <w:szCs w:val="24"/>
              </w:rPr>
              <w:t xml:space="preserve"> </w:t>
            </w:r>
            <w:proofErr w:type="spellStart"/>
            <w:r w:rsidR="00261A5B" w:rsidRPr="00261A5B">
              <w:rPr>
                <w:rStyle w:val="af"/>
                <w:b w:val="0"/>
                <w:sz w:val="24"/>
                <w:szCs w:val="24"/>
              </w:rPr>
              <w:t>Шарангского</w:t>
            </w:r>
            <w:proofErr w:type="spellEnd"/>
            <w:r w:rsidR="00261A5B" w:rsidRPr="00261A5B">
              <w:rPr>
                <w:rStyle w:val="af"/>
                <w:b w:val="0"/>
                <w:sz w:val="24"/>
                <w:szCs w:val="24"/>
              </w:rPr>
              <w:t xml:space="preserve"> муниципального района Нижегородской области от 30.10.2017 №40</w:t>
            </w:r>
            <w:r w:rsidR="00261A5B" w:rsidRPr="00261A5B">
              <w:rPr>
                <w:rStyle w:val="af"/>
                <w:sz w:val="24"/>
                <w:szCs w:val="24"/>
              </w:rPr>
              <w:t xml:space="preserve"> «</w:t>
            </w:r>
            <w:r w:rsidR="00261A5B" w:rsidRPr="00261A5B">
              <w:rPr>
                <w:bCs/>
                <w:sz w:val="24"/>
                <w:szCs w:val="24"/>
              </w:rPr>
              <w:t xml:space="preserve">Об утверждении Правил благоустройства территории рабочего поселка </w:t>
            </w:r>
            <w:proofErr w:type="spellStart"/>
            <w:r w:rsidR="00261A5B" w:rsidRPr="00261A5B">
              <w:rPr>
                <w:bCs/>
                <w:sz w:val="24"/>
                <w:szCs w:val="24"/>
              </w:rPr>
              <w:t>Шаранга</w:t>
            </w:r>
            <w:proofErr w:type="spellEnd"/>
            <w:r w:rsidR="00261A5B" w:rsidRPr="00261A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61A5B" w:rsidRPr="00261A5B">
              <w:rPr>
                <w:bCs/>
                <w:sz w:val="24"/>
                <w:szCs w:val="24"/>
              </w:rPr>
              <w:t>Шарангского</w:t>
            </w:r>
            <w:proofErr w:type="spellEnd"/>
            <w:r w:rsidR="00261A5B" w:rsidRPr="00261A5B">
              <w:rPr>
                <w:bCs/>
                <w:sz w:val="24"/>
                <w:szCs w:val="24"/>
              </w:rPr>
              <w:t xml:space="preserve"> муниципального района Нижегородской области»</w:t>
            </w:r>
          </w:p>
          <w:p w:rsidR="00827AA4" w:rsidRPr="00261A5B" w:rsidRDefault="0027400F" w:rsidP="00827AA4">
            <w:pPr>
              <w:pStyle w:val="ad"/>
              <w:jc w:val="both"/>
              <w:rPr>
                <w:sz w:val="24"/>
                <w:szCs w:val="24"/>
              </w:rPr>
            </w:pPr>
            <w:r w:rsidRPr="00261A5B">
              <w:rPr>
                <w:sz w:val="24"/>
                <w:szCs w:val="24"/>
              </w:rPr>
              <w:t xml:space="preserve">- </w:t>
            </w:r>
            <w:r w:rsidR="00827AA4" w:rsidRPr="00261A5B">
              <w:rPr>
                <w:sz w:val="24"/>
                <w:szCs w:val="24"/>
              </w:rPr>
              <w:t xml:space="preserve">Постановление администрации рабочего поселка </w:t>
            </w:r>
            <w:proofErr w:type="spellStart"/>
            <w:r w:rsidR="00827AA4" w:rsidRPr="00261A5B">
              <w:rPr>
                <w:sz w:val="24"/>
                <w:szCs w:val="24"/>
              </w:rPr>
              <w:t>Шаранга</w:t>
            </w:r>
            <w:proofErr w:type="spellEnd"/>
            <w:r w:rsidR="00827AA4" w:rsidRPr="00261A5B">
              <w:rPr>
                <w:sz w:val="24"/>
                <w:szCs w:val="24"/>
              </w:rPr>
              <w:t xml:space="preserve"> от 30.05.2018 года  № 49 </w:t>
            </w:r>
            <w:r w:rsidR="00827AA4" w:rsidRPr="00261A5B">
              <w:rPr>
                <w:bCs/>
                <w:sz w:val="24"/>
                <w:szCs w:val="24"/>
              </w:rPr>
              <w:t xml:space="preserve">«Об утверждении административного регламента по исполнению муниципальной функции «Осуществление муниципального контроля в сфере благоустройства на территории рабочего поселка </w:t>
            </w:r>
            <w:proofErr w:type="spellStart"/>
            <w:r w:rsidR="00827AA4" w:rsidRPr="00261A5B">
              <w:rPr>
                <w:bCs/>
                <w:sz w:val="24"/>
                <w:szCs w:val="24"/>
              </w:rPr>
              <w:t>Шаранга</w:t>
            </w:r>
            <w:proofErr w:type="spellEnd"/>
            <w:r w:rsidR="00827AA4" w:rsidRPr="00261A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27AA4" w:rsidRPr="00261A5B">
              <w:rPr>
                <w:bCs/>
                <w:sz w:val="24"/>
                <w:szCs w:val="24"/>
              </w:rPr>
              <w:t>Шарангского</w:t>
            </w:r>
            <w:proofErr w:type="spellEnd"/>
            <w:r w:rsidR="00827AA4" w:rsidRPr="00261A5B">
              <w:rPr>
                <w:bCs/>
                <w:sz w:val="24"/>
                <w:szCs w:val="24"/>
              </w:rPr>
              <w:t xml:space="preserve"> муниципального района Нижегородской области»</w:t>
            </w:r>
            <w:r w:rsidR="00827AA4" w:rsidRPr="00261A5B">
              <w:rPr>
                <w:sz w:val="24"/>
                <w:szCs w:val="24"/>
              </w:rPr>
              <w:t xml:space="preserve">   </w:t>
            </w:r>
          </w:p>
          <w:p w:rsidR="00827AA4" w:rsidRPr="00261A5B" w:rsidRDefault="00827AA4" w:rsidP="0027400F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61A5B">
              <w:rPr>
                <w:bCs/>
                <w:sz w:val="24"/>
                <w:szCs w:val="24"/>
              </w:rPr>
              <w:t xml:space="preserve">- Решение поселкового Совета рабочего поселка </w:t>
            </w:r>
            <w:proofErr w:type="spellStart"/>
            <w:r w:rsidRPr="00261A5B">
              <w:rPr>
                <w:bCs/>
                <w:sz w:val="24"/>
                <w:szCs w:val="24"/>
              </w:rPr>
              <w:t>Шаранга</w:t>
            </w:r>
            <w:proofErr w:type="spellEnd"/>
            <w:r w:rsidRPr="00261A5B">
              <w:rPr>
                <w:bCs/>
                <w:sz w:val="24"/>
                <w:szCs w:val="24"/>
              </w:rPr>
              <w:t xml:space="preserve"> от 28.06.2018 года №19 «</w:t>
            </w:r>
            <w:r w:rsidRPr="00261A5B">
              <w:rPr>
                <w:rStyle w:val="af"/>
                <w:b w:val="0"/>
                <w:sz w:val="24"/>
                <w:szCs w:val="24"/>
              </w:rPr>
              <w:t xml:space="preserve">Об утверждении Положения о порядке организации и осуществления муниципального контроля в области благоустройства на территории рабочего поселка </w:t>
            </w:r>
            <w:proofErr w:type="spellStart"/>
            <w:r w:rsidRPr="00261A5B">
              <w:rPr>
                <w:rStyle w:val="af"/>
                <w:b w:val="0"/>
                <w:sz w:val="24"/>
                <w:szCs w:val="24"/>
              </w:rPr>
              <w:t>Шаранга</w:t>
            </w:r>
            <w:proofErr w:type="spellEnd"/>
            <w:r w:rsidRPr="00261A5B">
              <w:rPr>
                <w:rStyle w:val="af"/>
                <w:b w:val="0"/>
                <w:sz w:val="24"/>
                <w:szCs w:val="24"/>
              </w:rPr>
              <w:t xml:space="preserve"> </w:t>
            </w:r>
            <w:proofErr w:type="spellStart"/>
            <w:r w:rsidRPr="00261A5B">
              <w:rPr>
                <w:rStyle w:val="af"/>
                <w:b w:val="0"/>
                <w:sz w:val="24"/>
                <w:szCs w:val="24"/>
              </w:rPr>
              <w:t>Шарангского</w:t>
            </w:r>
            <w:proofErr w:type="spellEnd"/>
            <w:r w:rsidRPr="00261A5B">
              <w:rPr>
                <w:rStyle w:val="af"/>
                <w:b w:val="0"/>
                <w:sz w:val="24"/>
                <w:szCs w:val="24"/>
              </w:rPr>
              <w:t xml:space="preserve"> муниципального района Нижегородской области</w:t>
            </w:r>
            <w:r w:rsidRPr="00261A5B">
              <w:rPr>
                <w:b/>
                <w:bCs/>
                <w:sz w:val="24"/>
                <w:szCs w:val="24"/>
              </w:rPr>
              <w:t>»</w:t>
            </w:r>
          </w:p>
          <w:p w:rsidR="0027400F" w:rsidRPr="00D47421" w:rsidRDefault="0027400F" w:rsidP="0027400F">
            <w:pPr>
              <w:jc w:val="both"/>
            </w:pPr>
          </w:p>
        </w:tc>
      </w:tr>
    </w:tbl>
    <w:p w:rsidR="009602D0" w:rsidRDefault="009602D0" w:rsidP="009602D0">
      <w:pPr>
        <w:ind w:left="720"/>
        <w:jc w:val="both"/>
        <w:rPr>
          <w:szCs w:val="28"/>
        </w:rPr>
      </w:pPr>
    </w:p>
    <w:p w:rsidR="00B45935" w:rsidRPr="00460F0B" w:rsidRDefault="00B45935" w:rsidP="00B45935">
      <w:pPr>
        <w:numPr>
          <w:ilvl w:val="0"/>
          <w:numId w:val="2"/>
        </w:numPr>
        <w:jc w:val="both"/>
        <w:rPr>
          <w:i/>
          <w:iCs/>
          <w:szCs w:val="28"/>
          <w:u w:val="single"/>
        </w:rPr>
      </w:pPr>
      <w:r w:rsidRPr="00460F0B">
        <w:rPr>
          <w:i/>
          <w:iCs/>
          <w:szCs w:val="28"/>
          <w:u w:val="single"/>
        </w:rPr>
        <w:t>Взаимодействие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порядок и формы такого взаимодействия.</w:t>
      </w:r>
    </w:p>
    <w:p w:rsidR="00B45935" w:rsidRPr="00956D55" w:rsidRDefault="00472BA7" w:rsidP="00B45935">
      <w:pPr>
        <w:ind w:firstLine="709"/>
        <w:jc w:val="both"/>
        <w:rPr>
          <w:szCs w:val="28"/>
        </w:rPr>
      </w:pPr>
      <w:r>
        <w:rPr>
          <w:szCs w:val="28"/>
        </w:rPr>
        <w:t>Совместные проверки с другими органами государственного контроля (надзора), муниципального контроля в 201</w:t>
      </w:r>
      <w:r w:rsidR="007C5FB9">
        <w:rPr>
          <w:szCs w:val="28"/>
        </w:rPr>
        <w:t xml:space="preserve">9 </w:t>
      </w:r>
      <w:r>
        <w:rPr>
          <w:szCs w:val="28"/>
        </w:rPr>
        <w:t xml:space="preserve">году не проводились. </w:t>
      </w:r>
      <w:r w:rsidR="00B45935" w:rsidRPr="00956D55">
        <w:rPr>
          <w:szCs w:val="28"/>
        </w:rPr>
        <w:t>Взаимодействие с иными органами контроля осуществляется, как правило, на стадии подготовки ежегодных планов проведения  проверок, в части согласования сроков и времени проведения совместных проверок.</w:t>
      </w:r>
    </w:p>
    <w:p w:rsidR="00B45935" w:rsidRPr="00460F0B" w:rsidRDefault="00B45935" w:rsidP="00B45935">
      <w:pPr>
        <w:ind w:firstLine="709"/>
        <w:jc w:val="both"/>
        <w:rPr>
          <w:szCs w:val="28"/>
        </w:rPr>
      </w:pPr>
    </w:p>
    <w:p w:rsidR="00B45935" w:rsidRPr="00460F0B" w:rsidRDefault="00B45935" w:rsidP="00B45935">
      <w:pPr>
        <w:numPr>
          <w:ilvl w:val="0"/>
          <w:numId w:val="2"/>
        </w:numPr>
        <w:jc w:val="both"/>
        <w:rPr>
          <w:i/>
          <w:iCs/>
          <w:szCs w:val="28"/>
          <w:u w:val="single"/>
        </w:rPr>
      </w:pPr>
      <w:r w:rsidRPr="00460F0B">
        <w:rPr>
          <w:i/>
          <w:iCs/>
          <w:szCs w:val="28"/>
          <w:u w:val="single"/>
        </w:rPr>
        <w:t>Сведения о выполнении функций по осуществлению муниципального контроля подведомственными органам местного самоуправления организациями.</w:t>
      </w:r>
    </w:p>
    <w:p w:rsidR="00B45935" w:rsidRDefault="00B45935" w:rsidP="00B45935">
      <w:pPr>
        <w:ind w:firstLine="709"/>
        <w:jc w:val="both"/>
        <w:rPr>
          <w:szCs w:val="28"/>
        </w:rPr>
      </w:pPr>
      <w:r w:rsidRPr="00460F0B">
        <w:rPr>
          <w:szCs w:val="28"/>
        </w:rPr>
        <w:t xml:space="preserve">На территории </w:t>
      </w:r>
      <w:r w:rsidR="00261A5B">
        <w:rPr>
          <w:szCs w:val="28"/>
        </w:rPr>
        <w:t xml:space="preserve">рабочего поселка </w:t>
      </w:r>
      <w:proofErr w:type="spellStart"/>
      <w:r w:rsidR="00261A5B">
        <w:rPr>
          <w:szCs w:val="28"/>
        </w:rPr>
        <w:t>Шаранга</w:t>
      </w:r>
      <w:proofErr w:type="spellEnd"/>
      <w:r w:rsidRPr="00460F0B">
        <w:rPr>
          <w:szCs w:val="28"/>
        </w:rPr>
        <w:t xml:space="preserve"> организации, подведомственные органам местного самоуправления, не наделены полномочиями по осуществлению муниципального контроля.</w:t>
      </w:r>
    </w:p>
    <w:p w:rsidR="00472BA7" w:rsidRPr="00460F0B" w:rsidRDefault="00472BA7" w:rsidP="00B45935">
      <w:pPr>
        <w:ind w:firstLine="709"/>
        <w:jc w:val="both"/>
        <w:rPr>
          <w:i/>
          <w:iCs/>
          <w:szCs w:val="28"/>
          <w:u w:val="single"/>
        </w:rPr>
      </w:pPr>
    </w:p>
    <w:p w:rsidR="00B45935" w:rsidRPr="00460F0B" w:rsidRDefault="00B45935" w:rsidP="00B45935">
      <w:pPr>
        <w:numPr>
          <w:ilvl w:val="0"/>
          <w:numId w:val="2"/>
        </w:numPr>
        <w:jc w:val="both"/>
        <w:rPr>
          <w:i/>
          <w:iCs/>
          <w:szCs w:val="28"/>
          <w:u w:val="single"/>
        </w:rPr>
      </w:pPr>
      <w:r w:rsidRPr="00460F0B">
        <w:rPr>
          <w:i/>
          <w:iCs/>
          <w:szCs w:val="28"/>
          <w:u w:val="single"/>
        </w:rPr>
        <w:t>Сведения о проведенной работе по аккредитации юридических лиц и граждан  в качестве экспертных организаций  и экспертов, привлекаемых к выполнению мероприятий по контролю при проведении проверок.</w:t>
      </w:r>
    </w:p>
    <w:p w:rsidR="00B45935" w:rsidRPr="00460F0B" w:rsidRDefault="00B45935" w:rsidP="00B45935">
      <w:pPr>
        <w:ind w:firstLine="709"/>
        <w:jc w:val="both"/>
        <w:rPr>
          <w:i/>
          <w:iCs/>
          <w:szCs w:val="28"/>
          <w:u w:val="single"/>
        </w:rPr>
      </w:pPr>
      <w:r w:rsidRPr="00460F0B">
        <w:rPr>
          <w:szCs w:val="28"/>
        </w:rPr>
        <w:t>Аккредитация юридических лиц и граждан в качестве экспертных организаций и экспертов для привлечения к выполнени</w:t>
      </w:r>
      <w:r w:rsidR="00E2527A" w:rsidRPr="00460F0B">
        <w:rPr>
          <w:szCs w:val="28"/>
        </w:rPr>
        <w:t>ю мероприятий по контролю в 201</w:t>
      </w:r>
      <w:r w:rsidR="007C5FB9">
        <w:rPr>
          <w:szCs w:val="28"/>
        </w:rPr>
        <w:t>9</w:t>
      </w:r>
      <w:r w:rsidRPr="00460F0B">
        <w:rPr>
          <w:szCs w:val="28"/>
        </w:rPr>
        <w:t xml:space="preserve"> году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3.</w:t>
      </w: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Фи</w:t>
      </w:r>
      <w:r w:rsidR="001E5943" w:rsidRPr="0044782F">
        <w:rPr>
          <w:sz w:val="28"/>
          <w:szCs w:val="28"/>
        </w:rPr>
        <w:t xml:space="preserve">нансовое и кадровое обеспечение </w:t>
      </w:r>
      <w:r w:rsidR="008A6D3B" w:rsidRPr="0044782F">
        <w:rPr>
          <w:sz w:val="28"/>
          <w:szCs w:val="28"/>
        </w:rPr>
        <w:t xml:space="preserve">государственного контроля (надзора), </w:t>
      </w:r>
      <w:r w:rsidRPr="0044782F">
        <w:rPr>
          <w:sz w:val="28"/>
          <w:szCs w:val="28"/>
        </w:rPr>
        <w:t>муниципального контроля</w:t>
      </w:r>
    </w:p>
    <w:p w:rsidR="00B45935" w:rsidRDefault="00B45935" w:rsidP="00B45935">
      <w:pPr>
        <w:jc w:val="both"/>
        <w:rPr>
          <w:color w:val="1F497D"/>
          <w:szCs w:val="28"/>
        </w:rPr>
      </w:pPr>
    </w:p>
    <w:p w:rsidR="00B45935" w:rsidRDefault="00F02A49" w:rsidP="00B45935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 </w:t>
      </w:r>
      <w:r w:rsidR="007C5FB9">
        <w:rPr>
          <w:szCs w:val="28"/>
        </w:rPr>
        <w:t xml:space="preserve">а) </w:t>
      </w:r>
      <w:r>
        <w:rPr>
          <w:szCs w:val="28"/>
        </w:rPr>
        <w:t xml:space="preserve">В бюджете </w:t>
      </w:r>
      <w:r w:rsidR="00261A5B">
        <w:rPr>
          <w:szCs w:val="28"/>
        </w:rPr>
        <w:t xml:space="preserve">рабочего поселка </w:t>
      </w:r>
      <w:proofErr w:type="spellStart"/>
      <w:r w:rsidR="00261A5B">
        <w:rPr>
          <w:szCs w:val="28"/>
        </w:rPr>
        <w:t>Шаранга</w:t>
      </w:r>
      <w:proofErr w:type="spellEnd"/>
      <w:r w:rsidR="00261A5B" w:rsidRPr="00460F0B">
        <w:rPr>
          <w:szCs w:val="28"/>
        </w:rPr>
        <w:t xml:space="preserve"> </w:t>
      </w:r>
      <w:r>
        <w:rPr>
          <w:szCs w:val="28"/>
        </w:rPr>
        <w:t>на 201</w:t>
      </w:r>
      <w:r w:rsidR="002613A3">
        <w:rPr>
          <w:szCs w:val="28"/>
        </w:rPr>
        <w:t>9</w:t>
      </w:r>
      <w:r>
        <w:rPr>
          <w:szCs w:val="28"/>
        </w:rPr>
        <w:t xml:space="preserve"> год не предусмотрены финансовые средства на осуществление муниципального контроля</w:t>
      </w:r>
      <w:r w:rsidR="00B45935">
        <w:rPr>
          <w:szCs w:val="28"/>
        </w:rPr>
        <w:t>.</w:t>
      </w:r>
    </w:p>
    <w:p w:rsidR="00F02A49" w:rsidRDefault="007C5FB9" w:rsidP="00B4593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б)</w:t>
      </w:r>
      <w:r w:rsidR="00B45935">
        <w:rPr>
          <w:szCs w:val="28"/>
        </w:rPr>
        <w:t xml:space="preserve"> </w:t>
      </w:r>
      <w:r w:rsidR="00F02A49">
        <w:rPr>
          <w:szCs w:val="28"/>
        </w:rPr>
        <w:t xml:space="preserve">В штатном расписании администрации </w:t>
      </w:r>
      <w:r w:rsidR="00261A5B">
        <w:rPr>
          <w:szCs w:val="28"/>
        </w:rPr>
        <w:t xml:space="preserve">рабочего поселка </w:t>
      </w:r>
      <w:proofErr w:type="spellStart"/>
      <w:r w:rsidR="00261A5B">
        <w:rPr>
          <w:szCs w:val="28"/>
        </w:rPr>
        <w:t>Шаранга</w:t>
      </w:r>
      <w:proofErr w:type="spellEnd"/>
      <w:r w:rsidR="00261A5B" w:rsidRPr="00460F0B">
        <w:rPr>
          <w:szCs w:val="28"/>
        </w:rPr>
        <w:t xml:space="preserve"> </w:t>
      </w:r>
      <w:r w:rsidR="00F02A49">
        <w:rPr>
          <w:szCs w:val="28"/>
        </w:rPr>
        <w:t>штатные единицы (ставки) по должностям муниципальных служащих, непосредственно выполняющих функции по муниципальному контролю, не предусмотрены.</w:t>
      </w:r>
    </w:p>
    <w:p w:rsidR="00F02A49" w:rsidRDefault="007C5FB9" w:rsidP="00B4593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02A49">
        <w:rPr>
          <w:szCs w:val="28"/>
        </w:rPr>
        <w:t>Обязанности по осуществлению муниципального контроля возложены на специалист</w:t>
      </w:r>
      <w:r w:rsidR="008172AD">
        <w:rPr>
          <w:szCs w:val="28"/>
        </w:rPr>
        <w:t>ов</w:t>
      </w:r>
      <w:r w:rsidR="00F02A49">
        <w:rPr>
          <w:szCs w:val="28"/>
        </w:rPr>
        <w:t xml:space="preserve"> администрации </w:t>
      </w:r>
      <w:r w:rsidR="00261A5B">
        <w:rPr>
          <w:szCs w:val="28"/>
        </w:rPr>
        <w:t xml:space="preserve">рабочего поселка </w:t>
      </w:r>
      <w:proofErr w:type="spellStart"/>
      <w:r w:rsidR="00261A5B">
        <w:rPr>
          <w:szCs w:val="28"/>
        </w:rPr>
        <w:t>Шаранга</w:t>
      </w:r>
      <w:proofErr w:type="spellEnd"/>
      <w:r w:rsidR="00F02A49">
        <w:rPr>
          <w:szCs w:val="28"/>
        </w:rPr>
        <w:t>.</w:t>
      </w:r>
    </w:p>
    <w:p w:rsidR="00B45935" w:rsidRDefault="007C5FB9" w:rsidP="00B45935">
      <w:pPr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B45935">
        <w:rPr>
          <w:szCs w:val="28"/>
        </w:rPr>
        <w:t xml:space="preserve">Лицо, осуществляющее проверки в рамках муниципального контроля обладает необходимыми знаниями, умениями и навыками для исполнения функций муниципального контроля. Мероприятия </w:t>
      </w:r>
      <w:r w:rsidR="00290EC7">
        <w:rPr>
          <w:szCs w:val="28"/>
        </w:rPr>
        <w:t>по повышению квалификации в 201</w:t>
      </w:r>
      <w:r w:rsidR="002613A3">
        <w:rPr>
          <w:szCs w:val="28"/>
        </w:rPr>
        <w:t>9</w:t>
      </w:r>
      <w:r w:rsidR="00B45935">
        <w:rPr>
          <w:szCs w:val="28"/>
        </w:rPr>
        <w:t xml:space="preserve"> году не проводились.</w:t>
      </w:r>
    </w:p>
    <w:p w:rsidR="00B45935" w:rsidRPr="00D91021" w:rsidRDefault="007C5FB9" w:rsidP="00B45935">
      <w:pPr>
        <w:ind w:firstLine="709"/>
        <w:jc w:val="both"/>
        <w:rPr>
          <w:szCs w:val="28"/>
        </w:rPr>
      </w:pPr>
      <w:r w:rsidRPr="007C5FB9">
        <w:rPr>
          <w:szCs w:val="28"/>
        </w:rPr>
        <w:t>г)</w:t>
      </w:r>
      <w:r w:rsidR="004E3688">
        <w:rPr>
          <w:color w:val="FF0000"/>
          <w:szCs w:val="28"/>
        </w:rPr>
        <w:t xml:space="preserve"> </w:t>
      </w:r>
      <w:r w:rsidR="00D91021" w:rsidRPr="00D91021">
        <w:rPr>
          <w:szCs w:val="28"/>
        </w:rPr>
        <w:t>План</w:t>
      </w:r>
      <w:r w:rsidR="009125D5">
        <w:rPr>
          <w:szCs w:val="28"/>
        </w:rPr>
        <w:t>овые проверки в</w:t>
      </w:r>
      <w:r w:rsidR="00D91021" w:rsidRPr="00D91021">
        <w:rPr>
          <w:szCs w:val="28"/>
        </w:rPr>
        <w:t xml:space="preserve"> 201</w:t>
      </w:r>
      <w:r w:rsidR="002613A3">
        <w:rPr>
          <w:szCs w:val="28"/>
        </w:rPr>
        <w:t>9</w:t>
      </w:r>
      <w:r w:rsidR="00D91021" w:rsidRPr="00D91021">
        <w:rPr>
          <w:szCs w:val="28"/>
        </w:rPr>
        <w:t xml:space="preserve"> года не </w:t>
      </w:r>
      <w:r w:rsidR="009125D5">
        <w:rPr>
          <w:szCs w:val="28"/>
        </w:rPr>
        <w:t>проводились</w:t>
      </w:r>
      <w:r w:rsidR="00D91021" w:rsidRPr="00D91021">
        <w:rPr>
          <w:szCs w:val="28"/>
        </w:rPr>
        <w:t xml:space="preserve">, в связи с тем, что на территории </w:t>
      </w:r>
      <w:r w:rsidR="00261A5B">
        <w:rPr>
          <w:szCs w:val="28"/>
        </w:rPr>
        <w:t xml:space="preserve">рабочего поселка </w:t>
      </w:r>
      <w:proofErr w:type="spellStart"/>
      <w:r w:rsidR="00261A5B">
        <w:rPr>
          <w:szCs w:val="28"/>
        </w:rPr>
        <w:t>Шаранга</w:t>
      </w:r>
      <w:proofErr w:type="spellEnd"/>
      <w:r w:rsidR="00261A5B" w:rsidRPr="00460F0B">
        <w:rPr>
          <w:szCs w:val="28"/>
        </w:rPr>
        <w:t xml:space="preserve"> </w:t>
      </w:r>
      <w:r w:rsidR="00D91021" w:rsidRPr="00D91021">
        <w:rPr>
          <w:szCs w:val="28"/>
        </w:rPr>
        <w:t>все субъ</w:t>
      </w:r>
      <w:r w:rsidR="009125D5">
        <w:rPr>
          <w:szCs w:val="28"/>
        </w:rPr>
        <w:t>е</w:t>
      </w:r>
      <w:r w:rsidR="00D91021" w:rsidRPr="00D91021">
        <w:rPr>
          <w:szCs w:val="28"/>
        </w:rPr>
        <w:t>кты предпринимательства относятся к микро предприятиям и малым предприятиям.</w:t>
      </w:r>
    </w:p>
    <w:p w:rsidR="00B45935" w:rsidRDefault="00D91021" w:rsidP="00B45935">
      <w:pPr>
        <w:ind w:firstLine="709"/>
        <w:jc w:val="both"/>
        <w:rPr>
          <w:szCs w:val="28"/>
        </w:rPr>
      </w:pPr>
      <w:r>
        <w:rPr>
          <w:szCs w:val="28"/>
        </w:rPr>
        <w:t xml:space="preserve">Внеплановые проверки не проводились </w:t>
      </w:r>
      <w:r w:rsidR="009125D5">
        <w:rPr>
          <w:szCs w:val="28"/>
        </w:rPr>
        <w:t>по причине отсутствия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фактах, предполагающих проведение проверки.</w:t>
      </w:r>
    </w:p>
    <w:p w:rsidR="003054BC" w:rsidRDefault="003054BC" w:rsidP="00B45935">
      <w:pPr>
        <w:ind w:firstLine="709"/>
        <w:jc w:val="both"/>
        <w:rPr>
          <w:szCs w:val="28"/>
        </w:rPr>
      </w:pPr>
    </w:p>
    <w:p w:rsidR="00B45935" w:rsidRPr="00D93BF3" w:rsidRDefault="00B45935" w:rsidP="00B45935">
      <w:pPr>
        <w:ind w:firstLine="709"/>
        <w:jc w:val="center"/>
        <w:rPr>
          <w:szCs w:val="28"/>
        </w:rPr>
      </w:pPr>
      <w:r w:rsidRPr="00D93BF3">
        <w:rPr>
          <w:szCs w:val="28"/>
        </w:rPr>
        <w:t>Средняя нагрузка на 1 работника (проверок на 1 человека)</w:t>
      </w:r>
    </w:p>
    <w:p w:rsidR="00B45935" w:rsidRDefault="00B45935" w:rsidP="00B45935">
      <w:pPr>
        <w:ind w:firstLine="709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1559"/>
        <w:gridCol w:w="2835"/>
        <w:gridCol w:w="2268"/>
      </w:tblGrid>
      <w:tr w:rsidR="007C5FB9" w:rsidRPr="0066655C" w:rsidTr="007C5F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Вид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7C5F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полугодие 2018</w:t>
            </w:r>
            <w:r w:rsidRPr="0066655C">
              <w:rPr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7C5F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66655C">
              <w:rPr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7C5F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полугодие 2019</w:t>
            </w:r>
            <w:r w:rsidRPr="0066655C">
              <w:rPr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2</w:t>
            </w:r>
            <w:r>
              <w:rPr>
                <w:szCs w:val="28"/>
              </w:rPr>
              <w:t>019</w:t>
            </w:r>
            <w:r w:rsidRPr="0066655C">
              <w:rPr>
                <w:szCs w:val="28"/>
              </w:rPr>
              <w:t xml:space="preserve"> год</w:t>
            </w:r>
          </w:p>
        </w:tc>
      </w:tr>
      <w:tr w:rsidR="007C5FB9" w:rsidRPr="0066655C" w:rsidTr="007C5F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Всего, в т.ч.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C5FB9" w:rsidTr="007C5FB9">
        <w:tblPrEx>
          <w:tblLook w:val="0000"/>
        </w:tblPrEx>
        <w:trPr>
          <w:trHeight w:val="283"/>
        </w:trPr>
        <w:tc>
          <w:tcPr>
            <w:tcW w:w="4503" w:type="dxa"/>
          </w:tcPr>
          <w:p w:rsidR="007C5FB9" w:rsidRDefault="007C5FB9" w:rsidP="00E95126">
            <w:pPr>
              <w:rPr>
                <w:szCs w:val="28"/>
              </w:rPr>
            </w:pPr>
            <w:r>
              <w:rPr>
                <w:szCs w:val="28"/>
              </w:rPr>
              <w:t>Жилищ</w:t>
            </w:r>
            <w:r w:rsidRPr="0066655C">
              <w:rPr>
                <w:szCs w:val="28"/>
              </w:rPr>
              <w:t>ный контроль</w:t>
            </w:r>
          </w:p>
        </w:tc>
        <w:tc>
          <w:tcPr>
            <w:tcW w:w="2693" w:type="dxa"/>
          </w:tcPr>
          <w:p w:rsidR="007C5FB9" w:rsidRDefault="007C5FB9" w:rsidP="00A57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</w:tcPr>
          <w:p w:rsidR="007C5FB9" w:rsidRDefault="007C5FB9" w:rsidP="00A57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C5FB9" w:rsidRDefault="007C5FB9" w:rsidP="00E9512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7C5FB9" w:rsidRDefault="007C5FB9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C5FB9" w:rsidRDefault="007C5FB9" w:rsidP="00E95126">
            <w:pPr>
              <w:jc w:val="both"/>
              <w:rPr>
                <w:szCs w:val="28"/>
              </w:rPr>
            </w:pPr>
          </w:p>
        </w:tc>
      </w:tr>
      <w:tr w:rsidR="007C5FB9" w:rsidTr="007C5FB9">
        <w:tblPrEx>
          <w:tblLook w:val="0000"/>
        </w:tblPrEx>
        <w:trPr>
          <w:trHeight w:val="387"/>
        </w:trPr>
        <w:tc>
          <w:tcPr>
            <w:tcW w:w="4503" w:type="dxa"/>
          </w:tcPr>
          <w:p w:rsidR="007C5FB9" w:rsidRPr="0066655C" w:rsidRDefault="007C5FB9" w:rsidP="00D93BF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обеспечением сохранности автомобильных дорог местного значения в границах рабочего поселка </w:t>
            </w:r>
            <w:proofErr w:type="spellStart"/>
            <w:r>
              <w:rPr>
                <w:szCs w:val="28"/>
              </w:rPr>
              <w:t>Шаранга</w:t>
            </w:r>
            <w:proofErr w:type="spellEnd"/>
          </w:p>
        </w:tc>
        <w:tc>
          <w:tcPr>
            <w:tcW w:w="2693" w:type="dxa"/>
          </w:tcPr>
          <w:p w:rsidR="007C5FB9" w:rsidRDefault="007C5FB9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</w:tcPr>
          <w:p w:rsidR="007C5FB9" w:rsidRDefault="007C5FB9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</w:tcPr>
          <w:p w:rsidR="007C5FB9" w:rsidRPr="0066655C" w:rsidRDefault="007C5FB9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C5FB9" w:rsidRDefault="007C5FB9" w:rsidP="001311F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7C5FB9" w:rsidRDefault="007C5FB9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C5FB9" w:rsidRDefault="007C5FB9" w:rsidP="001311FF">
            <w:pPr>
              <w:jc w:val="both"/>
              <w:rPr>
                <w:szCs w:val="28"/>
              </w:rPr>
            </w:pPr>
          </w:p>
        </w:tc>
      </w:tr>
      <w:tr w:rsidR="007C5FB9" w:rsidTr="007C5FB9">
        <w:tblPrEx>
          <w:tblLook w:val="0000"/>
        </w:tblPrEx>
        <w:trPr>
          <w:trHeight w:val="387"/>
        </w:trPr>
        <w:tc>
          <w:tcPr>
            <w:tcW w:w="4503" w:type="dxa"/>
          </w:tcPr>
          <w:p w:rsidR="007C5FB9" w:rsidRDefault="007C5FB9" w:rsidP="00E95126">
            <w:pPr>
              <w:rPr>
                <w:szCs w:val="28"/>
              </w:rPr>
            </w:pPr>
            <w:r>
              <w:rPr>
                <w:szCs w:val="28"/>
              </w:rPr>
              <w:t>Контроль в области торговой деятельности</w:t>
            </w:r>
          </w:p>
        </w:tc>
        <w:tc>
          <w:tcPr>
            <w:tcW w:w="2693" w:type="dxa"/>
          </w:tcPr>
          <w:p w:rsidR="007C5FB9" w:rsidRDefault="007C5FB9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</w:tcPr>
          <w:p w:rsidR="007C5FB9" w:rsidRDefault="007C5FB9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</w:tcPr>
          <w:p w:rsidR="007C5FB9" w:rsidRPr="0066655C" w:rsidRDefault="007C5FB9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C5FB9" w:rsidRDefault="007C5FB9" w:rsidP="001311F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7C5FB9" w:rsidRDefault="007C5FB9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C5FB9" w:rsidRDefault="007C5FB9" w:rsidP="001311FF">
            <w:pPr>
              <w:jc w:val="both"/>
              <w:rPr>
                <w:szCs w:val="28"/>
              </w:rPr>
            </w:pPr>
          </w:p>
        </w:tc>
      </w:tr>
      <w:tr w:rsidR="007C5FB9" w:rsidTr="007C5FB9">
        <w:tblPrEx>
          <w:tblLook w:val="0000"/>
        </w:tblPrEx>
        <w:trPr>
          <w:trHeight w:val="387"/>
        </w:trPr>
        <w:tc>
          <w:tcPr>
            <w:tcW w:w="4503" w:type="dxa"/>
          </w:tcPr>
          <w:p w:rsidR="007C5FB9" w:rsidRDefault="007C5FB9" w:rsidP="00D93BF3">
            <w:pPr>
              <w:rPr>
                <w:szCs w:val="28"/>
              </w:rPr>
            </w:pPr>
            <w:r>
              <w:rPr>
                <w:szCs w:val="28"/>
              </w:rPr>
              <w:t>Контроль в сфере благоустройства</w:t>
            </w:r>
          </w:p>
        </w:tc>
        <w:tc>
          <w:tcPr>
            <w:tcW w:w="2693" w:type="dxa"/>
          </w:tcPr>
          <w:p w:rsidR="007C5FB9" w:rsidRDefault="007C5FB9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</w:tcPr>
          <w:p w:rsidR="007C5FB9" w:rsidRDefault="007C5FB9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</w:tcPr>
          <w:p w:rsidR="007C5FB9" w:rsidRPr="0066655C" w:rsidRDefault="007C5FB9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C5FB9" w:rsidRDefault="007C5FB9" w:rsidP="001311F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7C5FB9" w:rsidRDefault="007C5FB9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C5FB9" w:rsidRDefault="007C5FB9" w:rsidP="001311FF">
            <w:pPr>
              <w:jc w:val="both"/>
              <w:rPr>
                <w:szCs w:val="28"/>
              </w:rPr>
            </w:pPr>
          </w:p>
        </w:tc>
      </w:tr>
    </w:tbl>
    <w:p w:rsidR="00B45935" w:rsidRPr="00A573C7" w:rsidRDefault="00B45935" w:rsidP="00B45935">
      <w:pPr>
        <w:jc w:val="both"/>
        <w:rPr>
          <w:color w:val="1F497D"/>
          <w:szCs w:val="28"/>
        </w:rPr>
      </w:pPr>
    </w:p>
    <w:p w:rsidR="00B45935" w:rsidRDefault="0074161A" w:rsidP="00B45935">
      <w:pPr>
        <w:jc w:val="both"/>
        <w:rPr>
          <w:szCs w:val="28"/>
        </w:rPr>
      </w:pPr>
      <w:r>
        <w:rPr>
          <w:szCs w:val="28"/>
        </w:rPr>
        <w:t xml:space="preserve">          </w:t>
      </w:r>
      <w:proofErr w:type="spellStart"/>
      <w:r w:rsidR="007C5FB9">
        <w:rPr>
          <w:szCs w:val="28"/>
        </w:rPr>
        <w:t>д</w:t>
      </w:r>
      <w:proofErr w:type="spellEnd"/>
      <w:r w:rsidR="007C5FB9">
        <w:rPr>
          <w:szCs w:val="28"/>
        </w:rPr>
        <w:t>)</w:t>
      </w:r>
      <w:r w:rsidR="00F22746">
        <w:rPr>
          <w:szCs w:val="28"/>
        </w:rPr>
        <w:t xml:space="preserve"> </w:t>
      </w:r>
      <w:r w:rsidRPr="0074161A">
        <w:rPr>
          <w:szCs w:val="28"/>
        </w:rPr>
        <w:t>Эксперты и представители экспертных организаций для проведения мероприятий по муниципальному контролю не привлекались.</w:t>
      </w:r>
    </w:p>
    <w:p w:rsidR="00D93BF3" w:rsidRPr="0074161A" w:rsidRDefault="00D93BF3" w:rsidP="00B45935">
      <w:pPr>
        <w:jc w:val="both"/>
        <w:rPr>
          <w:szCs w:val="28"/>
        </w:rPr>
      </w:pP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4.</w:t>
      </w:r>
    </w:p>
    <w:p w:rsidR="008A6D3B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 xml:space="preserve">Проведение </w:t>
      </w:r>
      <w:r w:rsidR="008A6D3B" w:rsidRPr="0044782F">
        <w:rPr>
          <w:sz w:val="28"/>
          <w:szCs w:val="28"/>
        </w:rPr>
        <w:t>государственного контроля (надзора),</w:t>
      </w:r>
    </w:p>
    <w:p w:rsidR="00886888" w:rsidRPr="0044782F" w:rsidRDefault="008A6D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7C5FB9" w:rsidRDefault="00237C36" w:rsidP="00B618C4">
      <w:pPr>
        <w:jc w:val="both"/>
      </w:pPr>
      <w:r>
        <w:rPr>
          <w:sz w:val="32"/>
          <w:szCs w:val="32"/>
        </w:rPr>
        <w:t xml:space="preserve">        </w:t>
      </w:r>
      <w:r w:rsidRPr="00237C36">
        <w:t>З</w:t>
      </w:r>
      <w:r w:rsidR="000D4E43" w:rsidRPr="00237C36">
        <w:t>а</w:t>
      </w:r>
      <w:r w:rsidRPr="00237C36">
        <w:t xml:space="preserve"> </w:t>
      </w:r>
      <w:r w:rsidR="000D4E43" w:rsidRPr="00237C36">
        <w:t>период 201</w:t>
      </w:r>
      <w:r w:rsidR="002613A3">
        <w:t>9</w:t>
      </w:r>
      <w:r w:rsidR="000D4E43" w:rsidRPr="00237C36">
        <w:t xml:space="preserve"> г</w:t>
      </w:r>
      <w:r w:rsidR="001422A0">
        <w:t>ода</w:t>
      </w:r>
      <w:r w:rsidR="000D4E43" w:rsidRPr="00237C36">
        <w:t xml:space="preserve"> проверки </w:t>
      </w:r>
      <w:r w:rsidR="001422A0">
        <w:t xml:space="preserve">по всем видам </w:t>
      </w:r>
      <w:r w:rsidR="000D4E43" w:rsidRPr="00237C36">
        <w:t>муниципального контроля  юридических лиц и индиви</w:t>
      </w:r>
      <w:r w:rsidRPr="00237C36">
        <w:t>дуальных предпринимателей админи</w:t>
      </w:r>
      <w:r w:rsidR="000D4E43" w:rsidRPr="00237C36">
        <w:t>с</w:t>
      </w:r>
      <w:r w:rsidRPr="00237C36">
        <w:t>т</w:t>
      </w:r>
      <w:r w:rsidR="000D4E43" w:rsidRPr="00237C36">
        <w:t xml:space="preserve">рацией </w:t>
      </w:r>
      <w:r w:rsidR="00261A5B">
        <w:rPr>
          <w:szCs w:val="28"/>
        </w:rPr>
        <w:t xml:space="preserve">рабочего поселка </w:t>
      </w:r>
      <w:proofErr w:type="spellStart"/>
      <w:r w:rsidR="00261A5B">
        <w:rPr>
          <w:szCs w:val="28"/>
        </w:rPr>
        <w:t>Шаранга</w:t>
      </w:r>
      <w:proofErr w:type="spellEnd"/>
      <w:r w:rsidR="00261A5B" w:rsidRPr="00460F0B">
        <w:rPr>
          <w:szCs w:val="28"/>
        </w:rPr>
        <w:t xml:space="preserve"> </w:t>
      </w:r>
      <w:r w:rsidR="000D4E43" w:rsidRPr="00237C36">
        <w:t>не проводились</w:t>
      </w:r>
      <w:proofErr w:type="gramStart"/>
      <w:r w:rsidR="000D4E43" w:rsidRPr="00237C36">
        <w:t xml:space="preserve"> </w:t>
      </w:r>
      <w:r w:rsidR="007C5FB9">
        <w:t>.</w:t>
      </w:r>
      <w:proofErr w:type="gramEnd"/>
    </w:p>
    <w:p w:rsidR="004D7B7B" w:rsidRPr="004D7B7B" w:rsidRDefault="007C5FB9" w:rsidP="00B618C4">
      <w:pPr>
        <w:jc w:val="both"/>
      </w:pPr>
      <w:r>
        <w:lastRenderedPageBreak/>
        <w:t xml:space="preserve">      </w:t>
      </w:r>
      <w:r w:rsidR="004D7B7B" w:rsidRPr="004D7B7B">
        <w:t>Все необходимые сведения раздела 4 внесены в Таблицу ниже.</w:t>
      </w:r>
    </w:p>
    <w:p w:rsidR="004D7B7B" w:rsidRPr="004D7B7B" w:rsidRDefault="004D7B7B" w:rsidP="004D7B7B">
      <w:pPr>
        <w:autoSpaceDE w:val="0"/>
        <w:autoSpaceDN w:val="0"/>
        <w:adjustRightInd w:val="0"/>
        <w:ind w:firstLine="540"/>
        <w:jc w:val="right"/>
      </w:pPr>
      <w:r w:rsidRPr="004D7B7B">
        <w:rPr>
          <w:i/>
        </w:rPr>
        <w:t>Таблица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"/>
        <w:gridCol w:w="135"/>
        <w:gridCol w:w="7230"/>
        <w:gridCol w:w="2835"/>
        <w:gridCol w:w="4252"/>
      </w:tblGrid>
      <w:tr w:rsidR="004D7B7B" w:rsidRPr="00CE251E" w:rsidTr="00095BB3">
        <w:trPr>
          <w:trHeight w:val="109"/>
        </w:trPr>
        <w:tc>
          <w:tcPr>
            <w:tcW w:w="540" w:type="dxa"/>
            <w:gridSpan w:val="2"/>
            <w:vMerge w:val="restart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 xml:space="preserve">№ </w:t>
            </w:r>
            <w:proofErr w:type="spellStart"/>
            <w:proofErr w:type="gramStart"/>
            <w:r w:rsidRPr="009444D9">
              <w:rPr>
                <w:bCs/>
              </w:rPr>
              <w:t>п</w:t>
            </w:r>
            <w:proofErr w:type="spellEnd"/>
            <w:proofErr w:type="gramEnd"/>
            <w:r w:rsidRPr="009444D9">
              <w:rPr>
                <w:bCs/>
              </w:rPr>
              <w:t>/</w:t>
            </w:r>
            <w:proofErr w:type="spellStart"/>
            <w:r w:rsidRPr="009444D9">
              <w:rPr>
                <w:bCs/>
              </w:rPr>
              <w:t>п</w:t>
            </w:r>
            <w:proofErr w:type="spellEnd"/>
          </w:p>
        </w:tc>
        <w:tc>
          <w:tcPr>
            <w:tcW w:w="7365" w:type="dxa"/>
            <w:gridSpan w:val="2"/>
            <w:vMerge w:val="restart"/>
          </w:tcPr>
          <w:p w:rsidR="004D7B7B" w:rsidRPr="009444D9" w:rsidRDefault="004D7B7B" w:rsidP="00E95126">
            <w:pPr>
              <w:widowControl w:val="0"/>
              <w:ind w:left="-250" w:firstLine="250"/>
              <w:jc w:val="center"/>
              <w:outlineLvl w:val="1"/>
              <w:rPr>
                <w:bCs/>
              </w:rPr>
            </w:pPr>
            <w:r w:rsidRPr="00CE251E">
              <w:t>Наименование контрольных мероприятий</w:t>
            </w:r>
          </w:p>
        </w:tc>
        <w:tc>
          <w:tcPr>
            <w:tcW w:w="7087" w:type="dxa"/>
            <w:gridSpan w:val="2"/>
          </w:tcPr>
          <w:p w:rsidR="004D7B7B" w:rsidRPr="009444D9" w:rsidRDefault="004D7B7B" w:rsidP="002613A3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Количество за 201</w:t>
            </w:r>
            <w:r w:rsidR="002613A3">
              <w:rPr>
                <w:bCs/>
              </w:rPr>
              <w:t xml:space="preserve">9 </w:t>
            </w:r>
            <w:r w:rsidR="00B618C4">
              <w:rPr>
                <w:bCs/>
              </w:rPr>
              <w:t>год</w:t>
            </w:r>
          </w:p>
        </w:tc>
      </w:tr>
      <w:tr w:rsidR="004D7B7B" w:rsidRPr="00CE251E" w:rsidTr="00095BB3">
        <w:trPr>
          <w:trHeight w:val="109"/>
        </w:trPr>
        <w:tc>
          <w:tcPr>
            <w:tcW w:w="540" w:type="dxa"/>
            <w:gridSpan w:val="2"/>
            <w:vMerge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65" w:type="dxa"/>
            <w:gridSpan w:val="2"/>
            <w:vMerge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2835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  <w:lang w:val="en-US"/>
              </w:rPr>
              <w:t>I</w:t>
            </w:r>
            <w:r w:rsidRPr="009444D9">
              <w:rPr>
                <w:bCs/>
              </w:rPr>
              <w:t xml:space="preserve"> полугодие</w:t>
            </w:r>
          </w:p>
        </w:tc>
        <w:tc>
          <w:tcPr>
            <w:tcW w:w="4252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  <w:lang w:val="en-US"/>
              </w:rPr>
              <w:t>II</w:t>
            </w:r>
            <w:r w:rsidRPr="009444D9">
              <w:rPr>
                <w:bCs/>
              </w:rPr>
              <w:t xml:space="preserve"> полугодие</w:t>
            </w:r>
          </w:p>
        </w:tc>
      </w:tr>
      <w:tr w:rsidR="004D7B7B" w:rsidRPr="00CE251E" w:rsidTr="00095BB3">
        <w:tc>
          <w:tcPr>
            <w:tcW w:w="14992" w:type="dxa"/>
            <w:gridSpan w:val="6"/>
          </w:tcPr>
          <w:p w:rsidR="004D7B7B" w:rsidRPr="009444D9" w:rsidRDefault="004D7B7B" w:rsidP="00D46AAA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>а) сведения, характеризующие выполненную в отчетный период работу по осуществлению</w:t>
            </w:r>
            <w:r w:rsidRPr="009444D9">
              <w:rPr>
                <w:sz w:val="28"/>
                <w:szCs w:val="28"/>
              </w:rPr>
              <w:t xml:space="preserve"> </w:t>
            </w:r>
            <w:r w:rsidRPr="00CE251E">
              <w:t>муниципального контроля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1.</w:t>
            </w:r>
          </w:p>
        </w:tc>
        <w:tc>
          <w:tcPr>
            <w:tcW w:w="7371" w:type="dxa"/>
            <w:gridSpan w:val="3"/>
          </w:tcPr>
          <w:p w:rsidR="004D7B7B" w:rsidRPr="009444D9" w:rsidRDefault="004D7B7B" w:rsidP="00AA3264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>Общее количество пров</w:t>
            </w:r>
            <w:r w:rsidR="00AA3264">
              <w:t xml:space="preserve">еденных контрольных мероприятий, </w:t>
            </w:r>
            <w:r>
              <w:t>в том числе: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2.</w:t>
            </w:r>
          </w:p>
        </w:tc>
        <w:tc>
          <w:tcPr>
            <w:tcW w:w="7371" w:type="dxa"/>
            <w:gridSpan w:val="3"/>
          </w:tcPr>
          <w:p w:rsidR="004D7B7B" w:rsidRPr="00CE251E" w:rsidRDefault="003C0C91" w:rsidP="003C0C91">
            <w:pPr>
              <w:widowControl w:val="0"/>
              <w:jc w:val="both"/>
              <w:outlineLvl w:val="1"/>
            </w:pPr>
            <w:r>
              <w:t xml:space="preserve">Количество проведенных проверок, </w:t>
            </w:r>
            <w:r w:rsidR="004D7B7B" w:rsidRPr="00CE251E">
              <w:t>в том числе: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2.1</w:t>
            </w:r>
          </w:p>
        </w:tc>
        <w:tc>
          <w:tcPr>
            <w:tcW w:w="7371" w:type="dxa"/>
            <w:gridSpan w:val="3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 w:rsidRPr="00CE251E">
              <w:t>Плановых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2.2</w:t>
            </w:r>
          </w:p>
        </w:tc>
        <w:tc>
          <w:tcPr>
            <w:tcW w:w="7371" w:type="dxa"/>
            <w:gridSpan w:val="3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proofErr w:type="gramStart"/>
            <w:r w:rsidRPr="00CE251E">
              <w:t>Внеплановых</w:t>
            </w:r>
            <w:proofErr w:type="gramEnd"/>
            <w:r w:rsidRPr="00CE251E">
              <w:t xml:space="preserve">, </w:t>
            </w:r>
            <w:r>
              <w:t>в том числе</w:t>
            </w:r>
            <w:r w:rsidRPr="00CE251E">
              <w:t>: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7371" w:type="dxa"/>
            <w:gridSpan w:val="3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 xml:space="preserve">по </w:t>
            </w:r>
            <w:proofErr w:type="gramStart"/>
            <w:r w:rsidRPr="00CE251E">
              <w:t>контролю за</w:t>
            </w:r>
            <w:proofErr w:type="gramEnd"/>
            <w:r w:rsidRPr="00CE251E">
              <w:t xml:space="preserve"> выполнением предписаний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7371" w:type="dxa"/>
            <w:gridSpan w:val="3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>по обращению граждан, организаций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7371" w:type="dxa"/>
            <w:gridSpan w:val="3"/>
          </w:tcPr>
          <w:p w:rsidR="004D7B7B" w:rsidRDefault="004D7B7B" w:rsidP="00E95126">
            <w:pPr>
              <w:widowControl w:val="0"/>
              <w:jc w:val="both"/>
              <w:outlineLvl w:val="1"/>
            </w:pPr>
            <w:r>
              <w:t>- по иным основаниям (указать)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3.</w:t>
            </w:r>
          </w:p>
        </w:tc>
        <w:tc>
          <w:tcPr>
            <w:tcW w:w="7371" w:type="dxa"/>
            <w:gridSpan w:val="3"/>
          </w:tcPr>
          <w:p w:rsidR="004D7B7B" w:rsidRDefault="004D7B7B" w:rsidP="00E95126">
            <w:pPr>
              <w:widowControl w:val="0"/>
              <w:jc w:val="both"/>
              <w:outlineLvl w:val="1"/>
            </w:pPr>
            <w:r>
              <w:t>Количество выявленных нарушений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4.</w:t>
            </w:r>
          </w:p>
        </w:tc>
        <w:tc>
          <w:tcPr>
            <w:tcW w:w="7371" w:type="dxa"/>
            <w:gridSpan w:val="3"/>
          </w:tcPr>
          <w:p w:rsidR="004D7B7B" w:rsidRDefault="004D7B7B" w:rsidP="00E95126">
            <w:pPr>
              <w:widowControl w:val="0"/>
              <w:jc w:val="both"/>
              <w:outlineLvl w:val="1"/>
            </w:pPr>
            <w:r>
              <w:t>Количество выданных предписаний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5.</w:t>
            </w:r>
          </w:p>
        </w:tc>
        <w:tc>
          <w:tcPr>
            <w:tcW w:w="7371" w:type="dxa"/>
            <w:gridSpan w:val="3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 w:rsidRPr="00CE251E">
              <w:t>Принято участие в проверках органов прокуратуры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14992" w:type="dxa"/>
            <w:gridSpan w:val="6"/>
          </w:tcPr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</w:tr>
      <w:tr w:rsidR="004D7B7B" w:rsidRPr="00CE251E" w:rsidTr="001422A0">
        <w:tc>
          <w:tcPr>
            <w:tcW w:w="675" w:type="dxa"/>
            <w:gridSpan w:val="3"/>
          </w:tcPr>
          <w:p w:rsidR="004D7B7B" w:rsidRPr="00116B35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7230" w:type="dxa"/>
          </w:tcPr>
          <w:p w:rsidR="004D7B7B" w:rsidRPr="00D91A8E" w:rsidRDefault="004D7B7B" w:rsidP="00E95126">
            <w:pPr>
              <w:widowControl w:val="0"/>
              <w:jc w:val="both"/>
              <w:outlineLvl w:val="1"/>
              <w:rPr>
                <w:bCs/>
              </w:rPr>
            </w:pPr>
            <w:r w:rsidRPr="00D91A8E">
              <w:rPr>
                <w:bCs/>
              </w:rPr>
              <w:t>отсутствуют</w:t>
            </w:r>
          </w:p>
        </w:tc>
        <w:tc>
          <w:tcPr>
            <w:tcW w:w="2835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4252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</w:tr>
      <w:tr w:rsidR="004D7B7B" w:rsidRPr="00CE251E" w:rsidTr="00095BB3">
        <w:tc>
          <w:tcPr>
            <w:tcW w:w="14992" w:type="dxa"/>
            <w:gridSpan w:val="6"/>
          </w:tcPr>
          <w:p w:rsidR="004D7B7B" w:rsidRDefault="004D7B7B" w:rsidP="00E95126">
            <w:pPr>
              <w:widowControl w:val="0"/>
              <w:jc w:val="both"/>
              <w:outlineLvl w:val="1"/>
            </w:pPr>
            <w:proofErr w:type="gramStart"/>
            <w:r w:rsidRPr="00CE251E">
      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  <w:r w:rsidR="00AA3264">
              <w:t>:</w:t>
            </w:r>
            <w:proofErr w:type="gramEnd"/>
          </w:p>
          <w:p w:rsidR="006D1B00" w:rsidRDefault="006D1B00" w:rsidP="006D1B00">
            <w:pPr>
              <w:widowControl w:val="0"/>
              <w:jc w:val="both"/>
              <w:outlineLvl w:val="1"/>
            </w:pPr>
            <w:r w:rsidRPr="006D1B00">
              <w:t xml:space="preserve">       </w:t>
            </w:r>
            <w:proofErr w:type="gramStart"/>
            <w:r w:rsidRPr="006D1B00">
              <w:t>случаи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 не зафиксированы.</w:t>
            </w:r>
            <w:proofErr w:type="gramEnd"/>
          </w:p>
          <w:p w:rsidR="006D1B00" w:rsidRPr="009444D9" w:rsidRDefault="006D1B00" w:rsidP="00E95126">
            <w:pPr>
              <w:widowControl w:val="0"/>
              <w:jc w:val="both"/>
              <w:outlineLvl w:val="1"/>
              <w:rPr>
                <w:b/>
                <w:bCs/>
              </w:rPr>
            </w:pPr>
          </w:p>
        </w:tc>
      </w:tr>
      <w:tr w:rsidR="004D7B7B" w:rsidRPr="00CE251E" w:rsidTr="00095BB3">
        <w:tc>
          <w:tcPr>
            <w:tcW w:w="14992" w:type="dxa"/>
            <w:gridSpan w:val="6"/>
          </w:tcPr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 xml:space="preserve">г) сведения о применении </w:t>
            </w:r>
            <w:proofErr w:type="spellStart"/>
            <w:proofErr w:type="gramStart"/>
            <w:r w:rsidRPr="00CE251E">
              <w:t>риск-ориентированного</w:t>
            </w:r>
            <w:proofErr w:type="spellEnd"/>
            <w:proofErr w:type="gramEnd"/>
            <w:r w:rsidRPr="00CE251E">
              <w:t xml:space="preserve"> подхода 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65" w:type="dxa"/>
            <w:gridSpan w:val="2"/>
          </w:tcPr>
          <w:p w:rsidR="004D7B7B" w:rsidRPr="00D91A8E" w:rsidRDefault="00F03BE5" w:rsidP="00E95126">
            <w:pPr>
              <w:widowControl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в отношении муниципального контроля </w:t>
            </w:r>
            <w:proofErr w:type="spellStart"/>
            <w:proofErr w:type="gramStart"/>
            <w:r>
              <w:rPr>
                <w:bCs/>
              </w:rPr>
              <w:t>риски-ориентированного</w:t>
            </w:r>
            <w:proofErr w:type="spellEnd"/>
            <w:proofErr w:type="gramEnd"/>
            <w:r>
              <w:rPr>
                <w:bCs/>
              </w:rPr>
              <w:t xml:space="preserve"> подхода не применяется</w:t>
            </w:r>
          </w:p>
        </w:tc>
        <w:tc>
          <w:tcPr>
            <w:tcW w:w="2835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4252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</w:tr>
      <w:tr w:rsidR="004D7B7B" w:rsidRPr="00CE251E" w:rsidTr="00095BB3">
        <w:tc>
          <w:tcPr>
            <w:tcW w:w="14992" w:type="dxa"/>
            <w:gridSpan w:val="6"/>
            <w:tcBorders>
              <w:bottom w:val="nil"/>
            </w:tcBorders>
          </w:tcPr>
          <w:p w:rsidR="004D7B7B" w:rsidRDefault="004D7B7B" w:rsidP="00E95126">
            <w:pPr>
              <w:widowControl w:val="0"/>
              <w:jc w:val="both"/>
              <w:outlineLvl w:val="1"/>
            </w:pPr>
            <w:proofErr w:type="spellStart"/>
            <w:r w:rsidRPr="00CE251E">
              <w:t>д</w:t>
            </w:r>
            <w:proofErr w:type="spellEnd"/>
            <w:r w:rsidRPr="00CE251E">
              <w:t>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  <w:r>
              <w:t>:</w:t>
            </w:r>
          </w:p>
          <w:p w:rsidR="004D7B7B" w:rsidRDefault="004D7B7B" w:rsidP="004D7B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целях пресечения нарушений и информирования предпринимателей, зарегистрированных на территории </w:t>
            </w:r>
            <w:r w:rsidR="00261A5B">
              <w:rPr>
                <w:szCs w:val="28"/>
              </w:rPr>
              <w:t xml:space="preserve">рабочего поселка </w:t>
            </w:r>
            <w:proofErr w:type="spellStart"/>
            <w:r w:rsidR="00261A5B">
              <w:rPr>
                <w:szCs w:val="28"/>
              </w:rPr>
              <w:t>Шаранга</w:t>
            </w:r>
            <w:proofErr w:type="spellEnd"/>
            <w:r w:rsidR="00E538F3">
              <w:rPr>
                <w:szCs w:val="28"/>
              </w:rPr>
              <w:t>,</w:t>
            </w:r>
            <w:r>
              <w:rPr>
                <w:szCs w:val="28"/>
              </w:rPr>
              <w:t xml:space="preserve"> на </w:t>
            </w:r>
            <w:r>
              <w:rPr>
                <w:szCs w:val="28"/>
              </w:rPr>
              <w:lastRenderedPageBreak/>
              <w:t xml:space="preserve">официальном сайте администрации </w:t>
            </w:r>
            <w:proofErr w:type="spellStart"/>
            <w:r>
              <w:rPr>
                <w:szCs w:val="28"/>
              </w:rPr>
              <w:t>Шарангского</w:t>
            </w:r>
            <w:proofErr w:type="spellEnd"/>
            <w:r>
              <w:rPr>
                <w:szCs w:val="28"/>
              </w:rPr>
              <w:t xml:space="preserve"> муниципального района размещена нормативно-правовая документация.</w:t>
            </w:r>
          </w:p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/>
                <w:bCs/>
              </w:rPr>
            </w:pPr>
          </w:p>
        </w:tc>
      </w:tr>
      <w:tr w:rsidR="004D7B7B" w:rsidRPr="00CE251E" w:rsidTr="00095BB3">
        <w:tc>
          <w:tcPr>
            <w:tcW w:w="14992" w:type="dxa"/>
            <w:gridSpan w:val="6"/>
            <w:tcBorders>
              <w:top w:val="nil"/>
            </w:tcBorders>
          </w:tcPr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lastRenderedPageBreak/>
      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1.</w:t>
            </w:r>
          </w:p>
        </w:tc>
        <w:tc>
          <w:tcPr>
            <w:tcW w:w="7365" w:type="dxa"/>
            <w:gridSpan w:val="2"/>
          </w:tcPr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Cs/>
              </w:rPr>
            </w:pPr>
            <w:r w:rsidRPr="009444D9">
              <w:rPr>
                <w:bCs/>
              </w:rPr>
              <w:t xml:space="preserve">Плановые (рейдовые) осмотры (обследования) </w:t>
            </w:r>
            <w:r w:rsidR="000D4E43">
              <w:rPr>
                <w:bCs/>
              </w:rPr>
              <w:t>территорий. Акваторий, транспортных средств (ст.13.2 294-ФЗ)</w:t>
            </w:r>
          </w:p>
        </w:tc>
        <w:tc>
          <w:tcPr>
            <w:tcW w:w="2835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2.</w:t>
            </w:r>
          </w:p>
        </w:tc>
        <w:tc>
          <w:tcPr>
            <w:tcW w:w="7365" w:type="dxa"/>
            <w:gridSpan w:val="2"/>
          </w:tcPr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Cs/>
              </w:rPr>
            </w:pPr>
            <w:r w:rsidRPr="009444D9">
              <w:rPr>
                <w:bCs/>
              </w:rPr>
              <w:t>Другие виды и формы мероприятий по контролю (указать), (ст. 8.3 294 –ФЗ)</w:t>
            </w:r>
          </w:p>
        </w:tc>
        <w:tc>
          <w:tcPr>
            <w:tcW w:w="2835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14992" w:type="dxa"/>
            <w:gridSpan w:val="6"/>
          </w:tcPr>
          <w:p w:rsidR="004D7B7B" w:rsidRPr="00826E4F" w:rsidRDefault="004D7B7B" w:rsidP="00E95126">
            <w:pPr>
              <w:widowControl w:val="0"/>
              <w:jc w:val="both"/>
              <w:outlineLvl w:val="1"/>
              <w:rPr>
                <w:bCs/>
              </w:rPr>
            </w:pPr>
            <w:r w:rsidRPr="00826E4F">
              <w:t>ж) сведения о количестве проведенных в отчетном периоде проверок в отношении субъектов малого предпринимательства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1.</w:t>
            </w:r>
          </w:p>
        </w:tc>
        <w:tc>
          <w:tcPr>
            <w:tcW w:w="7365" w:type="dxa"/>
            <w:gridSpan w:val="2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 w:rsidRPr="00CE251E">
              <w:t>Плановых</w:t>
            </w:r>
          </w:p>
        </w:tc>
        <w:tc>
          <w:tcPr>
            <w:tcW w:w="2835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2.</w:t>
            </w:r>
          </w:p>
        </w:tc>
        <w:tc>
          <w:tcPr>
            <w:tcW w:w="7365" w:type="dxa"/>
            <w:gridSpan w:val="2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proofErr w:type="gramStart"/>
            <w:r w:rsidRPr="00CE251E">
              <w:t>Внеплановых</w:t>
            </w:r>
            <w:proofErr w:type="gramEnd"/>
            <w:r w:rsidRPr="00CE251E">
              <w:t xml:space="preserve">, </w:t>
            </w:r>
            <w:r>
              <w:t>в том числе</w:t>
            </w:r>
            <w:r w:rsidRPr="00CE251E">
              <w:t>:</w:t>
            </w:r>
          </w:p>
        </w:tc>
        <w:tc>
          <w:tcPr>
            <w:tcW w:w="2835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65" w:type="dxa"/>
            <w:gridSpan w:val="2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 xml:space="preserve">по </w:t>
            </w:r>
            <w:proofErr w:type="gramStart"/>
            <w:r w:rsidRPr="00CE251E">
              <w:t>контролю за</w:t>
            </w:r>
            <w:proofErr w:type="gramEnd"/>
            <w:r w:rsidRPr="00CE251E">
              <w:t xml:space="preserve"> выполнением предписаний</w:t>
            </w:r>
          </w:p>
        </w:tc>
        <w:tc>
          <w:tcPr>
            <w:tcW w:w="2835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  <w:tc>
          <w:tcPr>
            <w:tcW w:w="4252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65" w:type="dxa"/>
            <w:gridSpan w:val="2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>по обращению граждан, организаций</w:t>
            </w:r>
          </w:p>
        </w:tc>
        <w:tc>
          <w:tcPr>
            <w:tcW w:w="2835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  <w:tc>
          <w:tcPr>
            <w:tcW w:w="4252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65" w:type="dxa"/>
            <w:gridSpan w:val="2"/>
          </w:tcPr>
          <w:p w:rsidR="004D7B7B" w:rsidRDefault="004D7B7B" w:rsidP="00E95126">
            <w:pPr>
              <w:widowControl w:val="0"/>
              <w:jc w:val="both"/>
              <w:outlineLvl w:val="1"/>
            </w:pPr>
            <w:r>
              <w:t>- по иным основаниям (указать)</w:t>
            </w:r>
          </w:p>
        </w:tc>
        <w:tc>
          <w:tcPr>
            <w:tcW w:w="2835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  <w:tc>
          <w:tcPr>
            <w:tcW w:w="4252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</w:tr>
    </w:tbl>
    <w:p w:rsidR="00D91A8E" w:rsidRDefault="00D91A8E" w:rsidP="00886888">
      <w:pPr>
        <w:rPr>
          <w:sz w:val="32"/>
          <w:szCs w:val="32"/>
        </w:rPr>
      </w:pP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5.</w:t>
      </w:r>
    </w:p>
    <w:p w:rsidR="005542D8" w:rsidRPr="0044782F" w:rsidRDefault="00886888" w:rsidP="0029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 xml:space="preserve">Действия органов </w:t>
      </w:r>
      <w:r w:rsidR="008A6D3B" w:rsidRPr="0044782F">
        <w:rPr>
          <w:sz w:val="28"/>
          <w:szCs w:val="28"/>
        </w:rPr>
        <w:t xml:space="preserve">государственного контроля (надзора), </w:t>
      </w:r>
      <w:r w:rsidRPr="0044782F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9781D" w:rsidRDefault="00AA3264" w:rsidP="00B45935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B45935" w:rsidRPr="00354136" w:rsidRDefault="0029781D" w:rsidP="00B45935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AA3264">
        <w:rPr>
          <w:szCs w:val="28"/>
        </w:rPr>
        <w:t xml:space="preserve"> </w:t>
      </w:r>
      <w:r w:rsidR="00B45935" w:rsidRPr="00354136">
        <w:rPr>
          <w:szCs w:val="28"/>
        </w:rPr>
        <w:t xml:space="preserve">а) </w:t>
      </w:r>
      <w:r>
        <w:rPr>
          <w:szCs w:val="28"/>
        </w:rPr>
        <w:t xml:space="preserve"> </w:t>
      </w:r>
      <w:r w:rsidR="00B45935" w:rsidRPr="00646D18">
        <w:rPr>
          <w:i/>
          <w:szCs w:val="28"/>
        </w:rPr>
        <w:t>Сведения о принятых органами муниципального контроля мерах реагирования по фактам выявленных нарушений, в том числе в динамике (по полугодиям).</w:t>
      </w:r>
    </w:p>
    <w:p w:rsidR="00B45935" w:rsidRPr="00D87BDC" w:rsidRDefault="00B45935" w:rsidP="00B45935">
      <w:pPr>
        <w:jc w:val="both"/>
        <w:rPr>
          <w:szCs w:val="28"/>
        </w:rPr>
      </w:pPr>
      <w:r w:rsidRPr="00354136">
        <w:rPr>
          <w:szCs w:val="28"/>
        </w:rPr>
        <w:t xml:space="preserve">       </w:t>
      </w:r>
      <w:r w:rsidRPr="00D87BDC">
        <w:rPr>
          <w:szCs w:val="28"/>
        </w:rPr>
        <w:t xml:space="preserve">В связи с тем, что </w:t>
      </w:r>
      <w:r w:rsidR="00D87BDC" w:rsidRPr="00D87BDC">
        <w:rPr>
          <w:szCs w:val="28"/>
        </w:rPr>
        <w:t>плановых проверок в 201</w:t>
      </w:r>
      <w:r w:rsidR="002613A3">
        <w:rPr>
          <w:szCs w:val="28"/>
        </w:rPr>
        <w:t>9</w:t>
      </w:r>
      <w:r w:rsidR="00D87BDC" w:rsidRPr="00D87BDC">
        <w:rPr>
          <w:szCs w:val="28"/>
        </w:rPr>
        <w:t xml:space="preserve"> году не проводилось, так же как и внеплановых (</w:t>
      </w:r>
      <w:r w:rsidR="009125D5">
        <w:rPr>
          <w:szCs w:val="28"/>
        </w:rPr>
        <w:t>по причине отсутствия обращений и заявлений</w:t>
      </w:r>
      <w:r w:rsidR="00D87BDC" w:rsidRPr="00D87BDC">
        <w:rPr>
          <w:szCs w:val="28"/>
        </w:rPr>
        <w:t>)</w:t>
      </w:r>
      <w:r w:rsidRPr="00D87BDC">
        <w:rPr>
          <w:szCs w:val="28"/>
        </w:rPr>
        <w:t xml:space="preserve"> действий по пресечению нарушений обязательных требований и (или) устранению последствий таких нарушений администрацией </w:t>
      </w:r>
      <w:r w:rsidR="00261A5B">
        <w:rPr>
          <w:szCs w:val="28"/>
        </w:rPr>
        <w:t xml:space="preserve">рабочего поселка </w:t>
      </w:r>
      <w:proofErr w:type="spellStart"/>
      <w:r w:rsidR="00261A5B">
        <w:rPr>
          <w:szCs w:val="28"/>
        </w:rPr>
        <w:t>Шаранга</w:t>
      </w:r>
      <w:proofErr w:type="spellEnd"/>
      <w:r w:rsidR="00261A5B" w:rsidRPr="00460F0B">
        <w:rPr>
          <w:szCs w:val="28"/>
        </w:rPr>
        <w:t xml:space="preserve"> </w:t>
      </w:r>
      <w:r w:rsidR="00290EC7" w:rsidRPr="00D87BDC">
        <w:rPr>
          <w:szCs w:val="28"/>
        </w:rPr>
        <w:t>за 201</w:t>
      </w:r>
      <w:r w:rsidR="002613A3">
        <w:rPr>
          <w:szCs w:val="28"/>
        </w:rPr>
        <w:t>9</w:t>
      </w:r>
      <w:r w:rsidRPr="00D87BDC">
        <w:rPr>
          <w:szCs w:val="28"/>
        </w:rPr>
        <w:t xml:space="preserve"> года не предпринято.</w:t>
      </w:r>
    </w:p>
    <w:p w:rsidR="00B45935" w:rsidRPr="00354136" w:rsidRDefault="0029781D" w:rsidP="00B45935">
      <w:pPr>
        <w:jc w:val="both"/>
        <w:rPr>
          <w:szCs w:val="28"/>
        </w:rPr>
      </w:pPr>
      <w:r>
        <w:rPr>
          <w:szCs w:val="28"/>
        </w:rPr>
        <w:t xml:space="preserve">     б) </w:t>
      </w:r>
      <w:r w:rsidR="00B45935" w:rsidRPr="00646D18">
        <w:rPr>
          <w:i/>
          <w:szCs w:val="28"/>
        </w:rPr>
        <w:t>Сведения о способах проведения и масштабах методической работы с юридическими лицами индивидуальными предпринимателями, в отношении которых проводятся проверки, направленной на предотвращение нарушений с их стороны</w:t>
      </w:r>
      <w:r w:rsidR="00B45935" w:rsidRPr="00354136">
        <w:rPr>
          <w:szCs w:val="28"/>
        </w:rPr>
        <w:t>.</w:t>
      </w:r>
    </w:p>
    <w:p w:rsidR="00B45935" w:rsidRPr="00354136" w:rsidRDefault="00B45935" w:rsidP="00B45935">
      <w:pPr>
        <w:jc w:val="both"/>
        <w:rPr>
          <w:szCs w:val="28"/>
        </w:rPr>
      </w:pPr>
      <w:r w:rsidRPr="00354136">
        <w:rPr>
          <w:szCs w:val="28"/>
        </w:rPr>
        <w:t xml:space="preserve">        Методическая работа с юридическими лицами и индивидуальными предпринимателями, направленная на предотвращение нарушений с их стороны осуществляется опубликованием плана проведения проверок юридических лиц и индивидуальных предпринимателей на официальном сайте администрации в информационно-телекоммуникационной сети «Интернет».</w:t>
      </w:r>
    </w:p>
    <w:p w:rsidR="00B45935" w:rsidRPr="00646D18" w:rsidRDefault="00B45935" w:rsidP="00B45935">
      <w:pPr>
        <w:jc w:val="both"/>
        <w:rPr>
          <w:i/>
          <w:szCs w:val="28"/>
        </w:rPr>
      </w:pPr>
      <w:r w:rsidRPr="00354136">
        <w:rPr>
          <w:szCs w:val="28"/>
        </w:rPr>
        <w:t xml:space="preserve">      в) </w:t>
      </w:r>
      <w:r w:rsidRPr="00646D18">
        <w:rPr>
          <w:i/>
          <w:szCs w:val="28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 </w:t>
      </w:r>
    </w:p>
    <w:p w:rsidR="00B63189" w:rsidRDefault="00B45935" w:rsidP="00F03BE5">
      <w:pPr>
        <w:jc w:val="both"/>
        <w:rPr>
          <w:szCs w:val="28"/>
        </w:rPr>
      </w:pPr>
      <w:r w:rsidRPr="00354136">
        <w:rPr>
          <w:szCs w:val="28"/>
        </w:rPr>
        <w:t xml:space="preserve">      Основания и результаты проведения мероприятий по контролю</w:t>
      </w:r>
      <w:r w:rsidRPr="0034161E">
        <w:rPr>
          <w:szCs w:val="28"/>
        </w:rPr>
        <w:t>, юридическими лицами в суде не оспаривались.</w:t>
      </w:r>
    </w:p>
    <w:p w:rsidR="00B63189" w:rsidRDefault="00B63189" w:rsidP="00B45935">
      <w:pPr>
        <w:ind w:firstLine="709"/>
        <w:jc w:val="center"/>
        <w:rPr>
          <w:szCs w:val="28"/>
        </w:rPr>
      </w:pPr>
    </w:p>
    <w:p w:rsidR="00B45935" w:rsidRPr="00A55818" w:rsidRDefault="00B45935" w:rsidP="00B45935">
      <w:pPr>
        <w:ind w:firstLine="709"/>
        <w:jc w:val="center"/>
        <w:rPr>
          <w:szCs w:val="28"/>
        </w:rPr>
      </w:pPr>
      <w:r w:rsidRPr="00A55818">
        <w:rPr>
          <w:szCs w:val="28"/>
        </w:rPr>
        <w:t>Количество проверок, по итогам которых по фактам выявленных нарушений наложены административные наказания</w:t>
      </w:r>
    </w:p>
    <w:p w:rsidR="00A55818" w:rsidRPr="0066655C" w:rsidRDefault="00A55818" w:rsidP="00B45935">
      <w:pPr>
        <w:ind w:firstLine="709"/>
        <w:jc w:val="center"/>
        <w:rPr>
          <w:b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2783"/>
        <w:gridCol w:w="2126"/>
        <w:gridCol w:w="3544"/>
        <w:gridCol w:w="2835"/>
      </w:tblGrid>
      <w:tr w:rsidR="007C5FB9" w:rsidRPr="0066655C" w:rsidTr="007C5FB9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Вид контроля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7C5F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полугодие 2018</w:t>
            </w:r>
            <w:r w:rsidRPr="0066655C">
              <w:rPr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7C5F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66655C">
              <w:rPr>
                <w:szCs w:val="28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полугодие 2019</w:t>
            </w:r>
            <w:r w:rsidRPr="0066655C">
              <w:rPr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7C5F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66655C">
              <w:rPr>
                <w:szCs w:val="28"/>
              </w:rPr>
              <w:t xml:space="preserve"> год</w:t>
            </w:r>
          </w:p>
        </w:tc>
      </w:tr>
      <w:tr w:rsidR="007C5FB9" w:rsidRPr="0066655C" w:rsidTr="007C5FB9">
        <w:trPr>
          <w:trHeight w:val="3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Всего, в т.ч.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0</w:t>
            </w:r>
          </w:p>
        </w:tc>
      </w:tr>
      <w:tr w:rsidR="007C5FB9" w:rsidRPr="0066655C" w:rsidTr="007C5FB9">
        <w:trPr>
          <w:trHeight w:val="3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Default="007C5FB9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Жилищный</w:t>
            </w:r>
            <w:r w:rsidRPr="0066655C">
              <w:rPr>
                <w:szCs w:val="28"/>
              </w:rPr>
              <w:t xml:space="preserve"> контроль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C5FB9" w:rsidRPr="0066655C" w:rsidTr="007C5FB9">
        <w:trPr>
          <w:trHeight w:val="3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551612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C5FB9" w:rsidRPr="0066655C" w:rsidTr="007C5FB9">
        <w:trPr>
          <w:trHeight w:val="3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Default="007C5FB9" w:rsidP="005516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 в области торговой деятельности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C5FB9" w:rsidRPr="0066655C" w:rsidTr="007C5FB9">
        <w:trPr>
          <w:trHeight w:val="3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Default="007C5FB9" w:rsidP="00D93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 в сфере благоустройства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9" w:rsidRPr="0066655C" w:rsidRDefault="007C5FB9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44782F" w:rsidRDefault="00886888" w:rsidP="008A6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6.</w:t>
      </w:r>
    </w:p>
    <w:p w:rsidR="00886888" w:rsidRPr="0044782F" w:rsidRDefault="00886888" w:rsidP="008A6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Анализ и оценка эффективности</w:t>
      </w:r>
      <w:r w:rsidR="001E5943" w:rsidRPr="0044782F">
        <w:rPr>
          <w:sz w:val="28"/>
          <w:szCs w:val="28"/>
        </w:rPr>
        <w:t xml:space="preserve"> </w:t>
      </w:r>
      <w:r w:rsidR="008A6D3B" w:rsidRPr="0044782F">
        <w:rPr>
          <w:sz w:val="28"/>
          <w:szCs w:val="28"/>
        </w:rPr>
        <w:t xml:space="preserve">государственного контроля (надзора), </w:t>
      </w:r>
      <w:r w:rsidRPr="0044782F">
        <w:rPr>
          <w:sz w:val="28"/>
          <w:szCs w:val="28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061AAD" w:rsidRDefault="009125D5" w:rsidP="00061AAD">
      <w:pPr>
        <w:ind w:firstLine="709"/>
        <w:jc w:val="both"/>
        <w:rPr>
          <w:szCs w:val="28"/>
        </w:rPr>
      </w:pPr>
      <w:r>
        <w:rPr>
          <w:szCs w:val="28"/>
        </w:rPr>
        <w:t xml:space="preserve">Плановые проверки в </w:t>
      </w:r>
      <w:r w:rsidR="00061AAD" w:rsidRPr="007E5653">
        <w:rPr>
          <w:szCs w:val="28"/>
        </w:rPr>
        <w:t>201</w:t>
      </w:r>
      <w:r w:rsidR="007C5FB9">
        <w:rPr>
          <w:szCs w:val="28"/>
        </w:rPr>
        <w:t>9</w:t>
      </w:r>
      <w:r w:rsidR="00061AAD" w:rsidRPr="007E5653">
        <w:rPr>
          <w:szCs w:val="28"/>
        </w:rPr>
        <w:t xml:space="preserve"> год</w:t>
      </w:r>
      <w:r>
        <w:rPr>
          <w:szCs w:val="28"/>
        </w:rPr>
        <w:t>у</w:t>
      </w:r>
      <w:r w:rsidR="00061AAD" w:rsidRPr="007E5653">
        <w:rPr>
          <w:szCs w:val="28"/>
        </w:rPr>
        <w:t xml:space="preserve"> не </w:t>
      </w:r>
      <w:r>
        <w:rPr>
          <w:szCs w:val="28"/>
        </w:rPr>
        <w:t>проводились</w:t>
      </w:r>
      <w:r w:rsidR="00061AAD" w:rsidRPr="007E5653">
        <w:rPr>
          <w:szCs w:val="28"/>
        </w:rPr>
        <w:t xml:space="preserve">, в связи с тем, что на территории </w:t>
      </w:r>
      <w:r w:rsidR="00261A5B">
        <w:rPr>
          <w:szCs w:val="28"/>
        </w:rPr>
        <w:t xml:space="preserve">рабочего поселка </w:t>
      </w:r>
      <w:proofErr w:type="spellStart"/>
      <w:r w:rsidR="00261A5B">
        <w:rPr>
          <w:szCs w:val="28"/>
        </w:rPr>
        <w:t>Шаранга</w:t>
      </w:r>
      <w:proofErr w:type="spellEnd"/>
      <w:r w:rsidR="00261A5B" w:rsidRPr="00460F0B">
        <w:rPr>
          <w:szCs w:val="28"/>
        </w:rPr>
        <w:t xml:space="preserve"> </w:t>
      </w:r>
      <w:r w:rsidR="00061AAD" w:rsidRPr="007E5653">
        <w:rPr>
          <w:szCs w:val="28"/>
        </w:rPr>
        <w:t>все субъекты предпринимательства относятся к микро предприятиям и малым предприятиям.</w:t>
      </w:r>
    </w:p>
    <w:p w:rsidR="009125D5" w:rsidRDefault="009125D5" w:rsidP="009125D5">
      <w:pPr>
        <w:ind w:firstLine="709"/>
        <w:jc w:val="both"/>
        <w:rPr>
          <w:szCs w:val="28"/>
        </w:rPr>
      </w:pPr>
      <w:r>
        <w:rPr>
          <w:szCs w:val="28"/>
        </w:rPr>
        <w:t>Внеплановые проверки не проводились по причине отсутствия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фактах, предполагающих проведение проверки.</w:t>
      </w:r>
    </w:p>
    <w:p w:rsidR="00A55818" w:rsidRDefault="00A55818" w:rsidP="009125D5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14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97"/>
        <w:gridCol w:w="1701"/>
        <w:gridCol w:w="1134"/>
        <w:gridCol w:w="1701"/>
        <w:gridCol w:w="1275"/>
      </w:tblGrid>
      <w:tr w:rsidR="00A55818" w:rsidRPr="00BA1347" w:rsidTr="00A55818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18" w:rsidRDefault="00B4663A" w:rsidP="00A55818">
            <w:pPr>
              <w:ind w:left="-2552" w:firstLine="2552"/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№</w:t>
            </w:r>
            <w:r w:rsidR="00A55818">
              <w:rPr>
                <w:szCs w:val="28"/>
              </w:rPr>
              <w:t xml:space="preserve"> </w:t>
            </w:r>
          </w:p>
          <w:p w:rsidR="00B4663A" w:rsidRPr="00061AAD" w:rsidRDefault="00A55818" w:rsidP="00A55818">
            <w:pPr>
              <w:ind w:left="-2552" w:firstLine="2552"/>
              <w:jc w:val="center"/>
              <w:rPr>
                <w:szCs w:val="28"/>
                <w:lang w:val="en-US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7C5FB9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 полугодие 201</w:t>
            </w:r>
            <w:r w:rsidR="007C5FB9">
              <w:rPr>
                <w:szCs w:val="28"/>
              </w:rPr>
              <w:t>8</w:t>
            </w:r>
            <w:r w:rsidRPr="00061AAD">
              <w:rPr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7C5FB9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201</w:t>
            </w:r>
            <w:r w:rsidR="007C5FB9">
              <w:rPr>
                <w:szCs w:val="28"/>
              </w:rPr>
              <w:t>8</w:t>
            </w:r>
            <w:r w:rsidRPr="00061AAD">
              <w:rPr>
                <w:szCs w:val="28"/>
              </w:rPr>
              <w:t xml:space="preserve"> г.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BA1347" w:rsidRDefault="00B4663A" w:rsidP="007C5FB9">
            <w:pPr>
              <w:jc w:val="center"/>
              <w:rPr>
                <w:szCs w:val="28"/>
              </w:rPr>
            </w:pPr>
            <w:r w:rsidRPr="00BA1347">
              <w:rPr>
                <w:szCs w:val="28"/>
              </w:rPr>
              <w:t>1 полугодие 201</w:t>
            </w:r>
            <w:r w:rsidR="007C5FB9">
              <w:rPr>
                <w:szCs w:val="28"/>
              </w:rPr>
              <w:t>9</w:t>
            </w:r>
            <w:r w:rsidRPr="00BA1347">
              <w:rPr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BA1347" w:rsidRDefault="00B4663A" w:rsidP="007C5FB9">
            <w:pPr>
              <w:jc w:val="center"/>
              <w:rPr>
                <w:szCs w:val="28"/>
              </w:rPr>
            </w:pPr>
            <w:r w:rsidRPr="00BA1347">
              <w:rPr>
                <w:szCs w:val="28"/>
              </w:rPr>
              <w:t>201</w:t>
            </w:r>
            <w:r w:rsidR="007C5FB9">
              <w:rPr>
                <w:szCs w:val="28"/>
              </w:rPr>
              <w:t>9</w:t>
            </w:r>
            <w:r w:rsidRPr="00BA1347">
              <w:rPr>
                <w:szCs w:val="28"/>
              </w:rPr>
              <w:t xml:space="preserve"> г.  </w:t>
            </w:r>
          </w:p>
        </w:tc>
      </w:tr>
      <w:tr w:rsidR="00A55818" w:rsidRPr="00290EC7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9125D5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9125D5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lastRenderedPageBreak/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 xml:space="preserve">Доля проверок, проведенных органом муниципального земельного контроля с нарушениями требований </w:t>
            </w:r>
            <w:hyperlink r:id="rId11" w:history="1">
              <w:r w:rsidRPr="00061AAD">
                <w:rPr>
                  <w:rStyle w:val="aa"/>
                  <w:color w:val="auto"/>
                  <w:szCs w:val="28"/>
                </w:rPr>
                <w:t>законодательства</w:t>
              </w:r>
            </w:hyperlink>
            <w:r w:rsidRPr="00061AAD">
              <w:rPr>
                <w:szCs w:val="28"/>
              </w:rPr>
              <w:t xml:space="preserve"> Российской Федерации о порядке их проведения, по </w:t>
            </w:r>
            <w:proofErr w:type="gramStart"/>
            <w:r w:rsidRPr="00061AAD">
              <w:rPr>
                <w:szCs w:val="28"/>
              </w:rPr>
              <w:t>результатам</w:t>
            </w:r>
            <w:proofErr w:type="gramEnd"/>
            <w:r w:rsidRPr="00061AAD">
              <w:rPr>
                <w:szCs w:val="28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551612">
            <w:pPr>
              <w:rPr>
                <w:szCs w:val="28"/>
              </w:rPr>
            </w:pPr>
            <w:r w:rsidRPr="00061AAD">
              <w:rPr>
                <w:szCs w:val="28"/>
              </w:rPr>
              <w:t xml:space="preserve">Доля юридических лиц, индивидуальных предпринимателей, в отношении которых органом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</w:t>
            </w:r>
            <w:r w:rsidR="00261A5B">
              <w:rPr>
                <w:szCs w:val="28"/>
              </w:rPr>
              <w:t xml:space="preserve"> рабочего поселка </w:t>
            </w:r>
            <w:proofErr w:type="spellStart"/>
            <w:r w:rsidR="00261A5B">
              <w:rPr>
                <w:szCs w:val="28"/>
              </w:rPr>
              <w:t>Шаранга</w:t>
            </w:r>
            <w:proofErr w:type="spellEnd"/>
            <w:proofErr w:type="gramStart"/>
            <w:r w:rsidR="00261A5B" w:rsidRPr="00460F0B">
              <w:rPr>
                <w:szCs w:val="28"/>
              </w:rPr>
              <w:t xml:space="preserve"> </w:t>
            </w:r>
            <w:r w:rsidRPr="00061AAD">
              <w:rPr>
                <w:szCs w:val="28"/>
              </w:rPr>
              <w:t>,</w:t>
            </w:r>
            <w:proofErr w:type="gramEnd"/>
            <w:r w:rsidRPr="00061AAD">
              <w:rPr>
                <w:szCs w:val="28"/>
              </w:rPr>
              <w:t xml:space="preserve"> деятельность которых подлежит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4663A" w:rsidRPr="00D15986" w:rsidRDefault="00B4663A" w:rsidP="00B4663A">
            <w:pPr>
              <w:jc w:val="center"/>
              <w:rPr>
                <w:szCs w:val="28"/>
              </w:rPr>
            </w:pPr>
          </w:p>
          <w:p w:rsidR="00B4663A" w:rsidRPr="00D15986" w:rsidRDefault="00B4663A" w:rsidP="00B4663A">
            <w:pPr>
              <w:jc w:val="center"/>
              <w:rPr>
                <w:szCs w:val="28"/>
              </w:rPr>
            </w:pPr>
          </w:p>
          <w:p w:rsidR="00B4663A" w:rsidRPr="00D15986" w:rsidRDefault="00B4663A" w:rsidP="00B4663A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4663A" w:rsidRPr="00D15986" w:rsidRDefault="00B4663A" w:rsidP="00B4663A">
            <w:pPr>
              <w:rPr>
                <w:szCs w:val="28"/>
              </w:rPr>
            </w:pPr>
          </w:p>
          <w:p w:rsidR="00B4663A" w:rsidRPr="00D15986" w:rsidRDefault="00B4663A" w:rsidP="00B4663A">
            <w:pPr>
              <w:jc w:val="center"/>
              <w:rPr>
                <w:szCs w:val="28"/>
              </w:rPr>
            </w:pPr>
          </w:p>
          <w:p w:rsidR="00B4663A" w:rsidRPr="00D15986" w:rsidRDefault="00B4663A" w:rsidP="00B4663A">
            <w:pPr>
              <w:jc w:val="center"/>
              <w:rPr>
                <w:szCs w:val="28"/>
              </w:rPr>
            </w:pP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proofErr w:type="gramStart"/>
            <w:r w:rsidRPr="00061AAD">
              <w:rPr>
                <w:szCs w:val="28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061AAD">
              <w:rPr>
                <w:szCs w:val="28"/>
              </w:rPr>
              <w:t xml:space="preserve"> проведенных внеплановых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proofErr w:type="gramStart"/>
            <w:r w:rsidRPr="00061AAD">
              <w:rPr>
                <w:szCs w:val="28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</w:t>
            </w:r>
            <w:r w:rsidRPr="00061AAD">
              <w:rPr>
                <w:szCs w:val="28"/>
              </w:rPr>
              <w:lastRenderedPageBreak/>
              <w:t>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061AAD">
              <w:rPr>
                <w:szCs w:val="28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lastRenderedPageBreak/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proofErr w:type="gramStart"/>
            <w:r w:rsidRPr="00061AAD">
              <w:rPr>
                <w:szCs w:val="28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proofErr w:type="gramStart"/>
            <w:r w:rsidRPr="00061AAD">
              <w:rPr>
                <w:szCs w:val="28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</w:t>
            </w:r>
            <w:r w:rsidRPr="00061AAD">
              <w:rPr>
                <w:szCs w:val="28"/>
              </w:rPr>
              <w:lastRenderedPageBreak/>
              <w:t>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lastRenderedPageBreak/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290EC7" w:rsidTr="00A55818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7C5FB9">
            <w:pPr>
              <w:tabs>
                <w:tab w:val="left" w:pos="540"/>
              </w:tabs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rPr>
                <w:szCs w:val="28"/>
              </w:rPr>
            </w:pPr>
            <w:r w:rsidRPr="00061AAD">
              <w:rPr>
                <w:szCs w:val="28"/>
              </w:rPr>
              <w:t>Отношение суммы взысканных административных штрафов в общей сумме наложенных административных штрафов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290EC7" w:rsidTr="00A5581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7C5FB9">
            <w:pPr>
              <w:tabs>
                <w:tab w:val="left" w:pos="540"/>
              </w:tabs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rPr>
                <w:szCs w:val="28"/>
              </w:rPr>
            </w:pPr>
            <w:r w:rsidRPr="00061AAD">
              <w:rPr>
                <w:szCs w:val="28"/>
              </w:rPr>
              <w:t>Средний размер наложенных административных штрафов, в том числе на должностных лиц и юридических лиц ( в тыс</w:t>
            </w:r>
            <w:proofErr w:type="gramStart"/>
            <w:r w:rsidRPr="00061AAD">
              <w:rPr>
                <w:szCs w:val="28"/>
              </w:rPr>
              <w:t>.р</w:t>
            </w:r>
            <w:proofErr w:type="gramEnd"/>
            <w:r w:rsidRPr="00061AAD">
              <w:rPr>
                <w:szCs w:val="28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290EC7" w:rsidTr="00D93BF3">
        <w:trPr>
          <w:trHeight w:val="1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7C5FB9">
            <w:pPr>
              <w:tabs>
                <w:tab w:val="left" w:pos="540"/>
              </w:tabs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18" w:rsidRDefault="00B4663A" w:rsidP="00B4663A">
            <w:pPr>
              <w:tabs>
                <w:tab w:val="left" w:pos="540"/>
              </w:tabs>
              <w:rPr>
                <w:szCs w:val="28"/>
              </w:rPr>
            </w:pPr>
            <w:r w:rsidRPr="00061AAD">
              <w:rPr>
                <w:szCs w:val="28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  <w:r w:rsidR="00A55818">
              <w:rPr>
                <w:szCs w:val="28"/>
              </w:rPr>
              <w:t xml:space="preserve"> </w:t>
            </w:r>
          </w:p>
          <w:p w:rsidR="00A55818" w:rsidRPr="00061AAD" w:rsidRDefault="00A55818" w:rsidP="00B4663A">
            <w:pPr>
              <w:tabs>
                <w:tab w:val="left" w:pos="540"/>
              </w:tabs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B618C4" w:rsidRDefault="00E95126" w:rsidP="00E95126">
      <w:pPr>
        <w:jc w:val="both"/>
      </w:pPr>
      <w:r w:rsidRPr="00460F0B">
        <w:t xml:space="preserve">      </w:t>
      </w:r>
      <w:r w:rsidR="00B618C4">
        <w:tab/>
      </w:r>
    </w:p>
    <w:p w:rsidR="006D1B00" w:rsidRPr="00460F0B" w:rsidRDefault="006D1B00" w:rsidP="006D1B00">
      <w:pPr>
        <w:jc w:val="both"/>
        <w:rPr>
          <w:sz w:val="32"/>
          <w:szCs w:val="32"/>
        </w:rPr>
      </w:pPr>
      <w:r w:rsidRPr="006D1B00">
        <w:t xml:space="preserve">     </w:t>
      </w:r>
      <w:r>
        <w:t xml:space="preserve"> </w:t>
      </w:r>
      <w:r w:rsidRPr="006D1B00">
        <w:t xml:space="preserve">  В 2019 году не проводилось проверок в отношении юридических лиц, индивид</w:t>
      </w:r>
      <w:r w:rsidR="00F22746">
        <w:t>уальных предпринимателей. Угроз</w:t>
      </w:r>
      <w:r w:rsidRPr="006D1B00">
        <w:t xml:space="preserve">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угроза чрезвычайных ситуаций природного и техногенного характера, не выявлено. В связи с этим провести анализ не предоставляется возможным.</w:t>
      </w:r>
    </w:p>
    <w:p w:rsidR="00B63189" w:rsidRDefault="00B63189" w:rsidP="006D1B00">
      <w:pPr>
        <w:ind w:firstLine="708"/>
        <w:jc w:val="both"/>
      </w:pPr>
    </w:p>
    <w:p w:rsidR="00886888" w:rsidRPr="00460F0B" w:rsidRDefault="00886888" w:rsidP="00886888">
      <w:pPr>
        <w:rPr>
          <w:sz w:val="32"/>
          <w:szCs w:val="32"/>
        </w:rPr>
      </w:pP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7.</w:t>
      </w:r>
    </w:p>
    <w:p w:rsidR="00886888" w:rsidRPr="0044782F" w:rsidRDefault="00886888" w:rsidP="001E5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Вывод</w:t>
      </w:r>
      <w:r w:rsidR="001E5943" w:rsidRPr="0044782F">
        <w:rPr>
          <w:sz w:val="28"/>
          <w:szCs w:val="28"/>
        </w:rPr>
        <w:t xml:space="preserve">ы и предложения по результатам </w:t>
      </w:r>
      <w:r w:rsidR="008A6D3B" w:rsidRPr="0044782F">
        <w:rPr>
          <w:sz w:val="28"/>
          <w:szCs w:val="28"/>
        </w:rPr>
        <w:t xml:space="preserve">государственного контроля (надзора), </w:t>
      </w:r>
      <w:r w:rsidRPr="0044782F">
        <w:rPr>
          <w:sz w:val="28"/>
          <w:szCs w:val="28"/>
        </w:rPr>
        <w:t>муниципального контроля</w:t>
      </w:r>
    </w:p>
    <w:p w:rsidR="00646D18" w:rsidRDefault="00646D18" w:rsidP="00B45935">
      <w:pPr>
        <w:ind w:firstLine="709"/>
        <w:jc w:val="both"/>
        <w:rPr>
          <w:szCs w:val="28"/>
        </w:rPr>
      </w:pPr>
    </w:p>
    <w:p w:rsidR="00B45935" w:rsidRDefault="00E9418A" w:rsidP="00B45935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B618C4">
        <w:rPr>
          <w:i/>
          <w:szCs w:val="28"/>
        </w:rPr>
        <w:t>В</w:t>
      </w:r>
      <w:r w:rsidR="00B45935" w:rsidRPr="00B618C4">
        <w:rPr>
          <w:i/>
          <w:szCs w:val="28"/>
        </w:rPr>
        <w:t>ыводы и предложения по результатам осуществления государственного контроля (надзора), муниципального контроля, в том числе планируемые показатели на текущий год показатели эффективности</w:t>
      </w:r>
      <w:r w:rsidR="00B45935">
        <w:rPr>
          <w:szCs w:val="28"/>
        </w:rPr>
        <w:t>:</w:t>
      </w:r>
    </w:p>
    <w:p w:rsidR="006D1B00" w:rsidRDefault="00061AAD" w:rsidP="006D1B00">
      <w:pPr>
        <w:ind w:firstLine="708"/>
        <w:jc w:val="both"/>
        <w:rPr>
          <w:szCs w:val="28"/>
        </w:rPr>
      </w:pPr>
      <w:r>
        <w:rPr>
          <w:color w:val="FF0000"/>
          <w:szCs w:val="28"/>
        </w:rPr>
        <w:lastRenderedPageBreak/>
        <w:t xml:space="preserve">           </w:t>
      </w:r>
      <w:r w:rsidR="006D1B00" w:rsidRPr="006D1B00">
        <w:rPr>
          <w:szCs w:val="28"/>
        </w:rPr>
        <w:t>В 2019 году проверок  не было, в связи с этим выводы сделать не предоста</w:t>
      </w:r>
      <w:r w:rsidR="00153800">
        <w:rPr>
          <w:szCs w:val="28"/>
        </w:rPr>
        <w:t>вляется возможным.   Предложений</w:t>
      </w:r>
      <w:r w:rsidR="006D1B00" w:rsidRPr="006D1B00">
        <w:rPr>
          <w:szCs w:val="28"/>
        </w:rPr>
        <w:t xml:space="preserve">  по муниципальному контролю  нет.</w:t>
      </w:r>
    </w:p>
    <w:p w:rsidR="006D1B00" w:rsidRPr="00061AAD" w:rsidRDefault="006D1B00" w:rsidP="006D1B00">
      <w:pPr>
        <w:jc w:val="both"/>
        <w:rPr>
          <w:szCs w:val="28"/>
        </w:rPr>
      </w:pPr>
    </w:p>
    <w:p w:rsidR="00B45935" w:rsidRDefault="00B45935" w:rsidP="00B45935">
      <w:pPr>
        <w:jc w:val="both"/>
        <w:rPr>
          <w:szCs w:val="28"/>
        </w:rPr>
      </w:pPr>
      <w:r w:rsidRPr="00E22301">
        <w:rPr>
          <w:szCs w:val="28"/>
        </w:rPr>
        <w:t xml:space="preserve">          </w:t>
      </w:r>
      <w:r>
        <w:rPr>
          <w:szCs w:val="28"/>
        </w:rPr>
        <w:t xml:space="preserve">б) </w:t>
      </w:r>
      <w:r w:rsidR="0044782F" w:rsidRPr="00B618C4">
        <w:rPr>
          <w:i/>
          <w:szCs w:val="28"/>
        </w:rPr>
        <w:t>П</w:t>
      </w:r>
      <w:r w:rsidRPr="00B618C4">
        <w:rPr>
          <w:i/>
          <w:szCs w:val="28"/>
        </w:rPr>
        <w:t>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  <w:r>
        <w:rPr>
          <w:szCs w:val="28"/>
        </w:rPr>
        <w:t>:</w:t>
      </w:r>
    </w:p>
    <w:p w:rsidR="00B45935" w:rsidRDefault="00B45935" w:rsidP="00B45935">
      <w:pPr>
        <w:jc w:val="both"/>
        <w:rPr>
          <w:szCs w:val="28"/>
        </w:rPr>
      </w:pPr>
      <w:r>
        <w:rPr>
          <w:szCs w:val="28"/>
        </w:rPr>
        <w:t xml:space="preserve">          Предложения по совершенствованию нормативно-правового регулирования и осуществления муниципального контроля отсутствуют.</w:t>
      </w:r>
    </w:p>
    <w:p w:rsidR="00B63189" w:rsidRDefault="00B63189" w:rsidP="00B45935">
      <w:pPr>
        <w:jc w:val="both"/>
        <w:rPr>
          <w:szCs w:val="28"/>
        </w:rPr>
      </w:pPr>
    </w:p>
    <w:p w:rsidR="00B45935" w:rsidRDefault="00B45935" w:rsidP="00B45935">
      <w:pPr>
        <w:jc w:val="both"/>
        <w:rPr>
          <w:szCs w:val="28"/>
        </w:rPr>
      </w:pPr>
      <w:r>
        <w:rPr>
          <w:szCs w:val="28"/>
        </w:rPr>
        <w:t xml:space="preserve">          в) </w:t>
      </w:r>
      <w:r w:rsidR="0044782F" w:rsidRPr="00B618C4">
        <w:rPr>
          <w:i/>
          <w:szCs w:val="28"/>
        </w:rPr>
        <w:t>И</w:t>
      </w:r>
      <w:r w:rsidRPr="00B618C4">
        <w:rPr>
          <w:i/>
          <w:szCs w:val="28"/>
        </w:rPr>
        <w:t>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  <w:r>
        <w:rPr>
          <w:szCs w:val="28"/>
        </w:rPr>
        <w:t>:</w:t>
      </w:r>
    </w:p>
    <w:p w:rsidR="00B45935" w:rsidRPr="0041153B" w:rsidRDefault="00B45935" w:rsidP="00B45935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E22301">
        <w:rPr>
          <w:szCs w:val="28"/>
        </w:rPr>
        <w:t>Повышению эффективности и результативности</w:t>
      </w:r>
      <w:r w:rsidRPr="0041153B">
        <w:rPr>
          <w:szCs w:val="28"/>
        </w:rPr>
        <w:t xml:space="preserve"> осуществления муниципального контроля будет способствовать:</w:t>
      </w:r>
    </w:p>
    <w:p w:rsidR="00B45935" w:rsidRPr="0041153B" w:rsidRDefault="00B45935" w:rsidP="00B4593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Проведение обучающих семинаров для специалистов, осуществляющих муниципальный контроль</w:t>
      </w:r>
      <w:r w:rsidR="00B618C4">
        <w:rPr>
          <w:szCs w:val="28"/>
        </w:rPr>
        <w:t xml:space="preserve"> в соответствующих сферах деятельности</w:t>
      </w:r>
      <w:r>
        <w:rPr>
          <w:szCs w:val="28"/>
        </w:rPr>
        <w:t>.</w:t>
      </w:r>
    </w:p>
    <w:p w:rsidR="00B45935" w:rsidRPr="0041153B" w:rsidRDefault="00B45935" w:rsidP="00B45935">
      <w:pPr>
        <w:numPr>
          <w:ilvl w:val="0"/>
          <w:numId w:val="3"/>
        </w:numPr>
        <w:jc w:val="both"/>
        <w:rPr>
          <w:szCs w:val="28"/>
        </w:rPr>
      </w:pPr>
      <w:r w:rsidRPr="0041153B">
        <w:rPr>
          <w:szCs w:val="28"/>
        </w:rPr>
        <w:t>Организация и проведение с населением профилактической работы по предотвращению нарушений законодательства.</w:t>
      </w:r>
    </w:p>
    <w:p w:rsidR="00B45935" w:rsidRDefault="00B45935" w:rsidP="00B45935">
      <w:pPr>
        <w:numPr>
          <w:ilvl w:val="0"/>
          <w:numId w:val="3"/>
        </w:numPr>
        <w:jc w:val="both"/>
        <w:rPr>
          <w:szCs w:val="28"/>
        </w:rPr>
      </w:pPr>
      <w:r w:rsidRPr="0041153B">
        <w:rPr>
          <w:szCs w:val="28"/>
        </w:rPr>
        <w:t>Принятие мер, направленных на предупреждение, выявление и пресечения нарушений, предусмотренных действующим законодательством.</w:t>
      </w:r>
    </w:p>
    <w:p w:rsidR="007C5FB9" w:rsidRDefault="007C5FB9" w:rsidP="00B4593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Выполнение в полном объеме плановых проверок.</w:t>
      </w:r>
    </w:p>
    <w:p w:rsidR="000102B4" w:rsidRDefault="000102B4" w:rsidP="00B4593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Увеличение количества плановых и внеплановых проверок.</w:t>
      </w:r>
    </w:p>
    <w:p w:rsidR="000102B4" w:rsidRDefault="000102B4" w:rsidP="00B4593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Увеличение удельного веса документарных проверок в общем количестве плановых, внеплановых проверок.</w:t>
      </w:r>
    </w:p>
    <w:p w:rsidR="000102B4" w:rsidRPr="0041153B" w:rsidRDefault="000102B4" w:rsidP="00B4593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Усиление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объективностью выявленных нарушений, правильной квалификацией.</w:t>
      </w:r>
    </w:p>
    <w:p w:rsidR="00B45935" w:rsidRDefault="00B45935" w:rsidP="00B4593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Своевременная подготовка ежегодных планов проведения плановых проверок соблюдению законодательства юридическими и физическими лицами.</w:t>
      </w:r>
    </w:p>
    <w:p w:rsidR="0044782F" w:rsidRDefault="0044782F" w:rsidP="0044782F">
      <w:pPr>
        <w:ind w:left="525"/>
        <w:jc w:val="both"/>
        <w:rPr>
          <w:szCs w:val="28"/>
        </w:rPr>
      </w:pPr>
    </w:p>
    <w:p w:rsidR="00D91A8E" w:rsidRPr="0044782F" w:rsidRDefault="008A6D3B" w:rsidP="00D9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Приложения</w:t>
      </w:r>
    </w:p>
    <w:p w:rsidR="00B618C4" w:rsidRDefault="00B618C4" w:rsidP="00B618C4">
      <w:pPr>
        <w:ind w:firstLine="708"/>
      </w:pPr>
    </w:p>
    <w:p w:rsidR="00404177" w:rsidRDefault="00B4663A" w:rsidP="00B618C4">
      <w:pPr>
        <w:ind w:firstLine="708"/>
      </w:pPr>
      <w:r w:rsidRPr="00B4663A">
        <w:t>Приложения отсутствуют.</w:t>
      </w:r>
    </w:p>
    <w:p w:rsidR="00B618C4" w:rsidRDefault="00B618C4" w:rsidP="00B618C4">
      <w:pPr>
        <w:ind w:firstLine="708"/>
      </w:pPr>
    </w:p>
    <w:p w:rsidR="00B618C4" w:rsidRPr="00B4663A" w:rsidRDefault="00B618C4" w:rsidP="00B618C4">
      <w:pPr>
        <w:jc w:val="center"/>
      </w:pPr>
      <w:r>
        <w:t>Глава администрации</w:t>
      </w:r>
      <w:r w:rsidR="00261A5B">
        <w:t xml:space="preserve"> рабочего поселка </w:t>
      </w:r>
      <w:proofErr w:type="spellStart"/>
      <w:r w:rsidR="00261A5B">
        <w:t>Шаранга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1A5B">
        <w:t>С.В.Краев</w:t>
      </w:r>
    </w:p>
    <w:sectPr w:rsidR="00B618C4" w:rsidRPr="00B4663A" w:rsidSect="00472BA7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8A" w:rsidRDefault="001C3F8A" w:rsidP="00404177">
      <w:r>
        <w:separator/>
      </w:r>
    </w:p>
  </w:endnote>
  <w:endnote w:type="continuationSeparator" w:id="0">
    <w:p w:rsidR="001C3F8A" w:rsidRDefault="001C3F8A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A1" w:rsidRDefault="007C48F5">
    <w:pPr>
      <w:pStyle w:val="a5"/>
      <w:jc w:val="center"/>
    </w:pPr>
    <w:fldSimple w:instr=" PAGE   \* MERGEFORMAT ">
      <w:r w:rsidR="00153800">
        <w:rPr>
          <w:noProof/>
        </w:rPr>
        <w:t>14</w:t>
      </w:r>
    </w:fldSimple>
  </w:p>
  <w:p w:rsidR="000055A1" w:rsidRDefault="000055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8A" w:rsidRDefault="001C3F8A" w:rsidP="00404177">
      <w:r>
        <w:separator/>
      </w:r>
    </w:p>
  </w:footnote>
  <w:footnote w:type="continuationSeparator" w:id="0">
    <w:p w:rsidR="001C3F8A" w:rsidRDefault="001C3F8A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A1" w:rsidRPr="00404177" w:rsidRDefault="000055A1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E1C"/>
    <w:multiLevelType w:val="multilevel"/>
    <w:tmpl w:val="F5B2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055D3"/>
    <w:multiLevelType w:val="hybridMultilevel"/>
    <w:tmpl w:val="AD26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0075"/>
    <w:multiLevelType w:val="multilevel"/>
    <w:tmpl w:val="6036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C4FA5"/>
    <w:multiLevelType w:val="multilevel"/>
    <w:tmpl w:val="4918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3491A"/>
    <w:multiLevelType w:val="hybridMultilevel"/>
    <w:tmpl w:val="6A98CE9A"/>
    <w:lvl w:ilvl="0" w:tplc="875E9E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6D0F3203"/>
    <w:multiLevelType w:val="hybridMultilevel"/>
    <w:tmpl w:val="9A04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57EC7"/>
    <w:multiLevelType w:val="multilevel"/>
    <w:tmpl w:val="BC26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55A1"/>
    <w:rsid w:val="000069D6"/>
    <w:rsid w:val="000102B4"/>
    <w:rsid w:val="00010F2E"/>
    <w:rsid w:val="00015F0B"/>
    <w:rsid w:val="000464E1"/>
    <w:rsid w:val="000614E1"/>
    <w:rsid w:val="00061AAD"/>
    <w:rsid w:val="0006554F"/>
    <w:rsid w:val="00070B58"/>
    <w:rsid w:val="000720D9"/>
    <w:rsid w:val="0007312B"/>
    <w:rsid w:val="000809E8"/>
    <w:rsid w:val="000873DA"/>
    <w:rsid w:val="0009259E"/>
    <w:rsid w:val="00095BB3"/>
    <w:rsid w:val="000B4969"/>
    <w:rsid w:val="000C3433"/>
    <w:rsid w:val="000D2ECA"/>
    <w:rsid w:val="000D4E43"/>
    <w:rsid w:val="000D6F63"/>
    <w:rsid w:val="000E768B"/>
    <w:rsid w:val="000F2FF2"/>
    <w:rsid w:val="00107498"/>
    <w:rsid w:val="00121D0F"/>
    <w:rsid w:val="001245C8"/>
    <w:rsid w:val="001311FF"/>
    <w:rsid w:val="00131F78"/>
    <w:rsid w:val="0013255C"/>
    <w:rsid w:val="001422A0"/>
    <w:rsid w:val="00147DD2"/>
    <w:rsid w:val="00153800"/>
    <w:rsid w:val="001828E0"/>
    <w:rsid w:val="001A2AA1"/>
    <w:rsid w:val="001A61A3"/>
    <w:rsid w:val="001C3AEC"/>
    <w:rsid w:val="001C3BB1"/>
    <w:rsid w:val="001C3EF2"/>
    <w:rsid w:val="001C3F8A"/>
    <w:rsid w:val="001C5406"/>
    <w:rsid w:val="001C72D0"/>
    <w:rsid w:val="001D5FA5"/>
    <w:rsid w:val="001E5943"/>
    <w:rsid w:val="001E6067"/>
    <w:rsid w:val="0021376D"/>
    <w:rsid w:val="00237C36"/>
    <w:rsid w:val="002520B5"/>
    <w:rsid w:val="002524C8"/>
    <w:rsid w:val="002613A3"/>
    <w:rsid w:val="00261A5B"/>
    <w:rsid w:val="00271B2B"/>
    <w:rsid w:val="0027400F"/>
    <w:rsid w:val="00284F0D"/>
    <w:rsid w:val="00284F44"/>
    <w:rsid w:val="00290EC7"/>
    <w:rsid w:val="0029781D"/>
    <w:rsid w:val="002A55FA"/>
    <w:rsid w:val="002A66AE"/>
    <w:rsid w:val="002B2023"/>
    <w:rsid w:val="002E76B0"/>
    <w:rsid w:val="003054BC"/>
    <w:rsid w:val="0034320D"/>
    <w:rsid w:val="00393034"/>
    <w:rsid w:val="00393BAB"/>
    <w:rsid w:val="003B1103"/>
    <w:rsid w:val="003C0700"/>
    <w:rsid w:val="003C0C91"/>
    <w:rsid w:val="00404177"/>
    <w:rsid w:val="0042029C"/>
    <w:rsid w:val="0044782F"/>
    <w:rsid w:val="00460F0B"/>
    <w:rsid w:val="004615FC"/>
    <w:rsid w:val="00467AE8"/>
    <w:rsid w:val="00472BA7"/>
    <w:rsid w:val="00480BA7"/>
    <w:rsid w:val="00486E74"/>
    <w:rsid w:val="0049148C"/>
    <w:rsid w:val="004B752E"/>
    <w:rsid w:val="004D4611"/>
    <w:rsid w:val="004D65A1"/>
    <w:rsid w:val="004D6B24"/>
    <w:rsid w:val="004D7B7B"/>
    <w:rsid w:val="004E3688"/>
    <w:rsid w:val="0050287E"/>
    <w:rsid w:val="0051727D"/>
    <w:rsid w:val="00523E2E"/>
    <w:rsid w:val="00532D87"/>
    <w:rsid w:val="00551612"/>
    <w:rsid w:val="005542D8"/>
    <w:rsid w:val="00572480"/>
    <w:rsid w:val="00584274"/>
    <w:rsid w:val="005A1F26"/>
    <w:rsid w:val="005B5D4B"/>
    <w:rsid w:val="005E1104"/>
    <w:rsid w:val="005F64CD"/>
    <w:rsid w:val="0060519E"/>
    <w:rsid w:val="00624175"/>
    <w:rsid w:val="006419D5"/>
    <w:rsid w:val="00646D18"/>
    <w:rsid w:val="006517F9"/>
    <w:rsid w:val="00652FCE"/>
    <w:rsid w:val="00667927"/>
    <w:rsid w:val="0068391B"/>
    <w:rsid w:val="00684A4E"/>
    <w:rsid w:val="006961EB"/>
    <w:rsid w:val="00697CFF"/>
    <w:rsid w:val="006C60A6"/>
    <w:rsid w:val="006D1B00"/>
    <w:rsid w:val="006E004A"/>
    <w:rsid w:val="006E38D6"/>
    <w:rsid w:val="006E475D"/>
    <w:rsid w:val="006E4B87"/>
    <w:rsid w:val="006F0414"/>
    <w:rsid w:val="007036E3"/>
    <w:rsid w:val="0073007A"/>
    <w:rsid w:val="007318A4"/>
    <w:rsid w:val="0074161A"/>
    <w:rsid w:val="00755FAF"/>
    <w:rsid w:val="00757504"/>
    <w:rsid w:val="00783F08"/>
    <w:rsid w:val="007A072F"/>
    <w:rsid w:val="007A4A08"/>
    <w:rsid w:val="007B1F1D"/>
    <w:rsid w:val="007C48F5"/>
    <w:rsid w:val="007C5FB9"/>
    <w:rsid w:val="007D2E02"/>
    <w:rsid w:val="007D5804"/>
    <w:rsid w:val="007E5653"/>
    <w:rsid w:val="008172AD"/>
    <w:rsid w:val="00827AA4"/>
    <w:rsid w:val="0083213D"/>
    <w:rsid w:val="00832D42"/>
    <w:rsid w:val="008415FF"/>
    <w:rsid w:val="00843529"/>
    <w:rsid w:val="008515EE"/>
    <w:rsid w:val="00872F86"/>
    <w:rsid w:val="00877A54"/>
    <w:rsid w:val="00886888"/>
    <w:rsid w:val="0088749F"/>
    <w:rsid w:val="008A0EF2"/>
    <w:rsid w:val="008A6D3B"/>
    <w:rsid w:val="008B450B"/>
    <w:rsid w:val="008B68CD"/>
    <w:rsid w:val="008C4F05"/>
    <w:rsid w:val="008E4B94"/>
    <w:rsid w:val="008E5A91"/>
    <w:rsid w:val="008E7D6B"/>
    <w:rsid w:val="009104E4"/>
    <w:rsid w:val="009125D5"/>
    <w:rsid w:val="00920EAE"/>
    <w:rsid w:val="009251AA"/>
    <w:rsid w:val="00940789"/>
    <w:rsid w:val="0095075B"/>
    <w:rsid w:val="00951204"/>
    <w:rsid w:val="00951E85"/>
    <w:rsid w:val="00956D55"/>
    <w:rsid w:val="009602D0"/>
    <w:rsid w:val="009830C5"/>
    <w:rsid w:val="009923F6"/>
    <w:rsid w:val="009A7D7F"/>
    <w:rsid w:val="009B1E08"/>
    <w:rsid w:val="009C0249"/>
    <w:rsid w:val="009E79FB"/>
    <w:rsid w:val="009E7C0E"/>
    <w:rsid w:val="009F537A"/>
    <w:rsid w:val="009F5412"/>
    <w:rsid w:val="00A02054"/>
    <w:rsid w:val="00A12B11"/>
    <w:rsid w:val="00A55818"/>
    <w:rsid w:val="00A573C7"/>
    <w:rsid w:val="00A606F4"/>
    <w:rsid w:val="00A62A1F"/>
    <w:rsid w:val="00A6696F"/>
    <w:rsid w:val="00A85427"/>
    <w:rsid w:val="00AA3264"/>
    <w:rsid w:val="00AB4DD7"/>
    <w:rsid w:val="00AC69B2"/>
    <w:rsid w:val="00AF1656"/>
    <w:rsid w:val="00AF453E"/>
    <w:rsid w:val="00B26F01"/>
    <w:rsid w:val="00B45935"/>
    <w:rsid w:val="00B45BE0"/>
    <w:rsid w:val="00B4663A"/>
    <w:rsid w:val="00B54C65"/>
    <w:rsid w:val="00B618C4"/>
    <w:rsid w:val="00B628C6"/>
    <w:rsid w:val="00B63189"/>
    <w:rsid w:val="00B9025D"/>
    <w:rsid w:val="00BA1347"/>
    <w:rsid w:val="00BC006F"/>
    <w:rsid w:val="00BD119A"/>
    <w:rsid w:val="00BD2170"/>
    <w:rsid w:val="00BE7F76"/>
    <w:rsid w:val="00BF0779"/>
    <w:rsid w:val="00C312C1"/>
    <w:rsid w:val="00C3318C"/>
    <w:rsid w:val="00C36BCC"/>
    <w:rsid w:val="00C651C2"/>
    <w:rsid w:val="00CA0179"/>
    <w:rsid w:val="00CC4627"/>
    <w:rsid w:val="00CD4899"/>
    <w:rsid w:val="00CD6E5D"/>
    <w:rsid w:val="00CD75C9"/>
    <w:rsid w:val="00CE432C"/>
    <w:rsid w:val="00CE5D90"/>
    <w:rsid w:val="00CE7284"/>
    <w:rsid w:val="00CF5C11"/>
    <w:rsid w:val="00D15986"/>
    <w:rsid w:val="00D15F83"/>
    <w:rsid w:val="00D16748"/>
    <w:rsid w:val="00D23987"/>
    <w:rsid w:val="00D30274"/>
    <w:rsid w:val="00D43E1A"/>
    <w:rsid w:val="00D46AAA"/>
    <w:rsid w:val="00D47421"/>
    <w:rsid w:val="00D47E8D"/>
    <w:rsid w:val="00D524F4"/>
    <w:rsid w:val="00D6385A"/>
    <w:rsid w:val="00D64679"/>
    <w:rsid w:val="00D7773A"/>
    <w:rsid w:val="00D7791E"/>
    <w:rsid w:val="00D85785"/>
    <w:rsid w:val="00D86DFB"/>
    <w:rsid w:val="00D87BDC"/>
    <w:rsid w:val="00D9084C"/>
    <w:rsid w:val="00D91021"/>
    <w:rsid w:val="00D91A8E"/>
    <w:rsid w:val="00D93BF3"/>
    <w:rsid w:val="00D96F23"/>
    <w:rsid w:val="00DA0BF9"/>
    <w:rsid w:val="00DC70CF"/>
    <w:rsid w:val="00DD12CB"/>
    <w:rsid w:val="00DD2471"/>
    <w:rsid w:val="00DD2890"/>
    <w:rsid w:val="00DD49EE"/>
    <w:rsid w:val="00DD671F"/>
    <w:rsid w:val="00E0539F"/>
    <w:rsid w:val="00E0797A"/>
    <w:rsid w:val="00E14580"/>
    <w:rsid w:val="00E2527A"/>
    <w:rsid w:val="00E2632D"/>
    <w:rsid w:val="00E26918"/>
    <w:rsid w:val="00E37C22"/>
    <w:rsid w:val="00E47B20"/>
    <w:rsid w:val="00E538F3"/>
    <w:rsid w:val="00E63B29"/>
    <w:rsid w:val="00E7773A"/>
    <w:rsid w:val="00E823FF"/>
    <w:rsid w:val="00E907E7"/>
    <w:rsid w:val="00E91181"/>
    <w:rsid w:val="00E9418A"/>
    <w:rsid w:val="00E943A0"/>
    <w:rsid w:val="00E95126"/>
    <w:rsid w:val="00ED5217"/>
    <w:rsid w:val="00ED7C0B"/>
    <w:rsid w:val="00EE7DEE"/>
    <w:rsid w:val="00EF57BC"/>
    <w:rsid w:val="00F02A49"/>
    <w:rsid w:val="00F03BE5"/>
    <w:rsid w:val="00F05C2B"/>
    <w:rsid w:val="00F101C9"/>
    <w:rsid w:val="00F16695"/>
    <w:rsid w:val="00F22746"/>
    <w:rsid w:val="00F23AA6"/>
    <w:rsid w:val="00F30DFB"/>
    <w:rsid w:val="00F31C3C"/>
    <w:rsid w:val="00F34568"/>
    <w:rsid w:val="00FB3F72"/>
    <w:rsid w:val="00FC3047"/>
    <w:rsid w:val="00FD4E88"/>
    <w:rsid w:val="00FE39E1"/>
    <w:rsid w:val="00FE4CAC"/>
    <w:rsid w:val="00FE7369"/>
    <w:rsid w:val="00FF187A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5935"/>
    <w:pPr>
      <w:ind w:left="720"/>
      <w:contextualSpacing/>
    </w:pPr>
  </w:style>
  <w:style w:type="character" w:styleId="aa">
    <w:name w:val="Hyperlink"/>
    <w:basedOn w:val="a0"/>
    <w:uiPriority w:val="99"/>
    <w:rsid w:val="00B45935"/>
    <w:rPr>
      <w:color w:val="0000FF"/>
      <w:u w:val="single"/>
    </w:rPr>
  </w:style>
  <w:style w:type="paragraph" w:customStyle="1" w:styleId="Default">
    <w:name w:val="Default"/>
    <w:rsid w:val="00E951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13255C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7791E"/>
    <w:rPr>
      <w:i/>
      <w:iCs/>
    </w:rPr>
  </w:style>
  <w:style w:type="paragraph" w:styleId="ad">
    <w:name w:val="No Spacing"/>
    <w:uiPriority w:val="1"/>
    <w:qFormat/>
    <w:rsid w:val="00F34568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960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7C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Strong"/>
    <w:uiPriority w:val="22"/>
    <w:qFormat/>
    <w:rsid w:val="00827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ga.nn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29F68C7BE9CC5AF263E600CF304FFD98ECDAD9CF411DF63327C90C55T7CB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A760-E742-4EF6-8483-38147B0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4340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2020-01-28T07:48:00Z</dcterms:created>
  <dcterms:modified xsi:type="dcterms:W3CDTF">2020-02-06T06:12:00Z</dcterms:modified>
</cp:coreProperties>
</file>