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12.11.2018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34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 xml:space="preserve">О назначении публичных слушаний и об обнародовании проекта Устава рабочего поселка Шаранга Шарангского муниципального района Нижегородской области 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</w:t>
      </w:r>
      <w:r>
        <w:rPr>
          <w:rFonts w:cs="Arial" w:ascii="Arial" w:hAnsi="Arial"/>
        </w:rPr>
        <w:t>В целях приведения Устава рабочего поселка Шаранга  Шарангского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 </w:t>
      </w:r>
      <w:r>
        <w:rPr>
          <w:rFonts w:cs="Arial" w:ascii="Arial" w:hAnsi="Arial"/>
          <w:bCs/>
        </w:rPr>
        <w:t>1.</w:t>
      </w:r>
      <w:r>
        <w:rPr>
          <w:rFonts w:cs="Arial" w:ascii="Arial" w:hAnsi="Arial"/>
        </w:rPr>
        <w:t xml:space="preserve"> 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28 ноября 2018 года на 16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ind w:left="-567" w:hanging="0"/>
        <w:jc w:val="both"/>
        <w:rPr/>
      </w:pPr>
      <w:r>
        <w:rPr>
          <w:rFonts w:eastAsia="Arial" w:cs="Arial" w:ascii="Arial" w:hAnsi="Arial"/>
        </w:rPr>
        <w:t xml:space="preserve">                     </w:t>
      </w:r>
      <w:r>
        <w:rPr>
          <w:rFonts w:cs="Arial" w:ascii="Arial" w:hAnsi="Arial"/>
        </w:rPr>
        <w:t xml:space="preserve">2. Утвердить вопросы, выносимые на публичные слушания: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- о проекте Устава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        </w:t>
      </w:r>
      <w:r>
        <w:rPr>
          <w:rFonts w:cs="Arial" w:ascii="Arial" w:hAnsi="Arial"/>
        </w:rPr>
        <w:t>3. Проект  Устава рабочего поселка Шаранга Шарангского муниципального района Нижегородской области обнародовать в порядке, установленном Уставом рабочего посёлка Шаранга Шарангского муниципального района Нижегородской области.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4. Установить, что регистрация участников публичных слушаний начинается за один  час до начала публичных слушаний.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5. Предложения по проекту Устава рабочего поселка Шаранга Шарангского муниципального района Нижегородской области подавать в кабинет специалистов администрации рабочего поселка Шаранга Шарангского муниципального района Нижегородской области: р.п.Шаранга  ул.Ленина д.19 до 24 ноября 2018 года по рабочим дням с 8 до 17 час, перерыв на обед с 12 до 13 час.</w:t>
      </w:r>
    </w:p>
    <w:p>
      <w:pPr>
        <w:pStyle w:val="Style26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6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  </w:t>
      </w:r>
      <w:r>
        <w:rPr>
          <w:rFonts w:cs="Arial" w:ascii="Arial" w:hAnsi="Arial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ConsPlusNormal1"/>
        <w:ind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  </w:t>
      </w:r>
      <w:r>
        <w:rPr>
          <w:sz w:val="24"/>
          <w:szCs w:val="24"/>
        </w:rPr>
        <w:t>8. Результаты публичных слушаний обнародовать в установленном порядке, определенном Уставом рабочего посёлка Шаранга Шарангского муниципального района Нижегородской области, а также путем размещения на официальном сайте администрации Шарангского муниципального района в разделе « Администрация рабочего поселка Шаранга» в течение трех дней с момента окончания слушаний.</w:t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center"/>
    </w:pPr>
    <w:rPr>
      <w:b/>
      <w:bCs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5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6">
    <w:name w:val="Body Text Indent"/>
    <w:basedOn w:val="Normal"/>
    <w:pPr>
      <w:spacing w:before="0" w:after="120"/>
      <w:ind w:left="283" w:hanging="0"/>
    </w:pPr>
    <w:rPr/>
  </w:style>
  <w:style w:type="paragraph" w:styleId="Style2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487</TotalTime>
  <Application>LibreOffice/6.1.3.2$Windows_X86_64 LibreOffice_project/86daf60bf00efa86ad547e59e09d6bb77c699acb</Application>
  <Pages>2</Pages>
  <Words>336</Words>
  <Characters>2487</Characters>
  <CharactersWithSpaces>3015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2017-03-12T13:58:00Z</dcterms:created>
  <dc:creator>Home</dc:creator>
  <dc:description/>
  <cp:keywords/>
  <dc:language>ru-RU</dc:language>
  <cp:lastModifiedBy>Саша</cp:lastModifiedBy>
  <cp:lastPrinted>2017-11-13T15:20:00Z</cp:lastPrinted>
  <dcterms:modified xsi:type="dcterms:W3CDTF">2018-12-01T23:19:00Z</dcterms:modified>
  <cp:revision>22</cp:revision>
  <dc:subject/>
  <dc:title/>
</cp:coreProperties>
</file>