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  <w:lang w:val="ru-RU" w:eastAsia="ru-RU"/>
        </w:rPr>
        <w:drawing>
          <wp:inline distT="0" distB="0" distL="0" distR="0">
            <wp:extent cx="819150" cy="71691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3" t="-50" r="-43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ПОСЕЛКОВЫЙ СОВЕТ</w:t>
        <w:br/>
        <w:t xml:space="preserve"> РАБОЧЕГО  ПОСЁЛКА  ШАРАНГА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rFonts w:ascii="Arial" w:hAnsi="Arial" w:cs="Arial"/>
          <w:b/>
          <w:b/>
          <w:sz w:val="28"/>
          <w:szCs w:val="28"/>
          <w:lang w:eastAsia="ar-SA"/>
        </w:rPr>
      </w:pPr>
      <w:r>
        <w:rPr>
          <w:rFonts w:cs="Arial" w:ascii="Arial" w:hAnsi="Arial"/>
          <w:b/>
          <w:sz w:val="28"/>
          <w:szCs w:val="28"/>
          <w:lang w:eastAsia="ar-SA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pacing w:val="60"/>
          <w:sz w:val="32"/>
          <w:szCs w:val="32"/>
          <w:lang w:eastAsia="ar-SA"/>
        </w:rPr>
      </w:pPr>
      <w:r>
        <w:rPr>
          <w:rFonts w:cs="Arial" w:ascii="Arial" w:hAnsi="Arial"/>
          <w:b/>
          <w:spacing w:val="60"/>
          <w:sz w:val="32"/>
          <w:szCs w:val="32"/>
          <w:lang w:eastAsia="ar-SA"/>
        </w:rPr>
      </w:r>
    </w:p>
    <w:p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jc w:val="both"/>
        <w:rPr>
          <w:rFonts w:ascii="Arial" w:hAnsi="Arial" w:cs="Arial"/>
          <w:spacing w:val="60"/>
          <w:sz w:val="28"/>
          <w:szCs w:val="28"/>
          <w:lang w:val="ru-RU" w:eastAsia="ru-RU"/>
        </w:rPr>
      </w:pPr>
      <w:r>
        <w:rPr>
          <w:rFonts w:cs="Arial" w:ascii="Arial" w:hAnsi="Arial"/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3105" w:leader="none"/>
          <w:tab w:val="left" w:pos="3195" w:leader="none"/>
          <w:tab w:val="left" w:pos="4253" w:leader="none"/>
        </w:tabs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  <w:t>от 09.10.2018</w:t>
        <w:tab/>
        <w:tab/>
        <w:tab/>
        <w:tab/>
        <w:tab/>
        <w:tab/>
        <w:tab/>
        <w:tab/>
        <w:tab/>
      </w:r>
      <w:r>
        <w:rPr>
          <w:rFonts w:cs="Arial" w:ascii="Arial" w:hAnsi="Arial"/>
          <w:lang w:val="en-US"/>
        </w:rPr>
        <w:t>N</w:t>
      </w:r>
      <w:r>
        <w:rPr>
          <w:rFonts w:cs="Arial" w:ascii="Arial" w:hAnsi="Arial"/>
        </w:rPr>
        <w:t>27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center"/>
        <w:rPr>
          <w:rStyle w:val="Style15"/>
          <w:rFonts w:ascii="Arial" w:hAnsi="Arial" w:cs="Arial"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 xml:space="preserve">О внесении изменений </w:t>
      </w:r>
    </w:p>
    <w:p>
      <w:pPr>
        <w:pStyle w:val="Normal"/>
        <w:jc w:val="center"/>
        <w:rPr>
          <w:rStyle w:val="Style15"/>
          <w:rFonts w:ascii="Arial" w:hAnsi="Arial" w:cs="Arial"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>в решение поселкового Совета рабочего поселка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Style w:val="Style15"/>
          <w:rFonts w:cs="Arial" w:ascii="Arial" w:hAnsi="Arial"/>
          <w:sz w:val="28"/>
          <w:szCs w:val="28"/>
        </w:rPr>
        <w:t>Шаранга Шарангского муниципального района Нижегородской области от 13.11.2014 №19 «</w:t>
      </w:r>
      <w:r>
        <w:rPr>
          <w:rFonts w:cs="Arial" w:ascii="Arial" w:hAnsi="Arial"/>
          <w:b/>
          <w:sz w:val="28"/>
          <w:szCs w:val="28"/>
        </w:rPr>
        <w:t xml:space="preserve">Об установлении налога на имущество физических лиц на территории рабочего посёлка Шаранга Шарангского муниципального района Нижегородской области </w:t>
      </w:r>
      <w:r>
        <w:rPr>
          <w:rStyle w:val="Style15"/>
          <w:rFonts w:cs="Arial" w:ascii="Arial" w:hAnsi="Arial"/>
          <w:sz w:val="28"/>
          <w:szCs w:val="28"/>
        </w:rPr>
        <w:t>»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eastAsia="Arial" w:cs="Arial" w:ascii="Arial" w:hAnsi="Arial"/>
        </w:rPr>
        <w:t xml:space="preserve">   </w:t>
      </w:r>
      <w:r>
        <w:rPr>
          <w:rFonts w:cs="Arial" w:ascii="Arial" w:hAnsi="Arial"/>
        </w:rPr>
        <w:t>В соответствии с Федеральным законом от 03.08.2018 года № 334-ФЗ «О внесении изменений в статью 52 части первой и часть вторую Налогового кодекса Российской Федерации,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suppressAutoHyphens w:val="true"/>
        <w:autoSpaceDE w:val="false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  <w:bCs/>
        </w:rPr>
        <w:t xml:space="preserve">            </w:t>
      </w:r>
      <w:r>
        <w:rPr>
          <w:rFonts w:cs="Arial" w:ascii="Arial" w:hAnsi="Arial"/>
          <w:bCs/>
        </w:rPr>
        <w:t xml:space="preserve">1.Внести в решение поселкового Совета рабочего поселка Шаранга Шарангского муниципального района Нижегородской области от 13.11.2014 №19 </w:t>
      </w:r>
      <w:r>
        <w:rPr>
          <w:rStyle w:val="Style15"/>
          <w:rFonts w:cs="Arial" w:ascii="Arial" w:hAnsi="Arial"/>
        </w:rPr>
        <w:t>«</w:t>
      </w:r>
      <w:r>
        <w:rPr>
          <w:rFonts w:cs="Arial" w:ascii="Arial" w:hAnsi="Arial"/>
        </w:rPr>
        <w:t>Об установлении налога на имущество физических лиц на территории рабочего посёлка Шаранга Шарангского муниципального района Нижегородской области</w:t>
      </w:r>
      <w:r>
        <w:rPr>
          <w:rStyle w:val="Style15"/>
          <w:rFonts w:cs="Arial" w:ascii="Arial" w:hAnsi="Arial"/>
        </w:rPr>
        <w:t>»</w:t>
      </w:r>
      <w:r>
        <w:rPr>
          <w:rFonts w:cs="Arial" w:ascii="Arial" w:hAnsi="Arial"/>
          <w:bCs/>
        </w:rPr>
        <w:t xml:space="preserve"> (далее – решение) изменения согласно приложению.</w:t>
      </w:r>
    </w:p>
    <w:p>
      <w:pPr>
        <w:pStyle w:val="Normal"/>
        <w:numPr>
          <w:ilvl w:val="0"/>
          <w:numId w:val="0"/>
        </w:numPr>
        <w:autoSpaceDE w:val="false"/>
        <w:ind w:firstLine="540"/>
        <w:jc w:val="both"/>
        <w:outlineLvl w:val="0"/>
        <w:rPr>
          <w:rFonts w:ascii="Arial" w:hAnsi="Arial" w:cs="Arial"/>
        </w:rPr>
      </w:pPr>
      <w:r>
        <w:rPr/>
        <w:t xml:space="preserve">  </w:t>
      </w:r>
      <w:r>
        <w:rPr>
          <w:rFonts w:cs="Arial" w:ascii="Arial" w:hAnsi="Arial"/>
        </w:rPr>
        <w:t>2. Настоящее решение вступает в силу по истечении одного месяца со дня опубликования и распространяется на правоотношения, связанные с исчислением налога на имущество физических лиц с 1 января 2017 года.</w:t>
      </w:r>
    </w:p>
    <w:p>
      <w:pPr>
        <w:pStyle w:val="ConsPlusNormal1"/>
        <w:ind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  <w:t>Глава местного самоуправления                                                                      М.В.Михеева</w:t>
      </w:r>
    </w:p>
    <w:p>
      <w:pPr>
        <w:pStyle w:val="Normal"/>
        <w:widowControl w:val="false"/>
        <w:autoSpaceDE w:val="false"/>
        <w:spacing w:lineRule="auto" w:line="276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7938" w:leader="none"/>
        </w:tabs>
        <w:ind w:firstLine="567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08"/>
          <w:tab w:val="left" w:pos="7655" w:leader="none"/>
        </w:tabs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УТВЕРЖДЕНЫ</w:t>
      </w:r>
    </w:p>
    <w:p>
      <w:pPr>
        <w:pStyle w:val="Normal"/>
        <w:tabs>
          <w:tab w:val="clear" w:pos="708"/>
          <w:tab w:val="left" w:pos="7655" w:leader="none"/>
        </w:tabs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решением  поселкового Совета</w:t>
      </w:r>
    </w:p>
    <w:p>
      <w:pPr>
        <w:pStyle w:val="Normal"/>
        <w:tabs>
          <w:tab w:val="clear" w:pos="708"/>
          <w:tab w:val="left" w:pos="7655" w:leader="none"/>
        </w:tabs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 xml:space="preserve">рабочего посёлка Шаранга Шарангского </w:t>
      </w:r>
    </w:p>
    <w:p>
      <w:pPr>
        <w:pStyle w:val="Normal"/>
        <w:tabs>
          <w:tab w:val="clear" w:pos="708"/>
          <w:tab w:val="left" w:pos="7655" w:leader="none"/>
        </w:tabs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 xml:space="preserve">муниципального района Нижегородской области </w:t>
      </w:r>
    </w:p>
    <w:p>
      <w:pPr>
        <w:pStyle w:val="Normal"/>
        <w:tabs>
          <w:tab w:val="clear" w:pos="708"/>
          <w:tab w:val="left" w:pos="7655" w:leader="none"/>
        </w:tabs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от 09.10.2018 №27</w:t>
      </w:r>
    </w:p>
    <w:p>
      <w:pPr>
        <w:pStyle w:val="Normal"/>
        <w:tabs>
          <w:tab w:val="clear" w:pos="708"/>
          <w:tab w:val="left" w:pos="7655" w:leader="none"/>
        </w:tabs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tabs>
          <w:tab w:val="clear" w:pos="708"/>
          <w:tab w:val="left" w:pos="7655" w:leader="none"/>
        </w:tabs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 xml:space="preserve">Изменения </w:t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</w:rPr>
        <w:t>в решение поселкового Совета рабочего поселка Шаранга Шарангского муниципального района Нижегородской области от 13.11.2014 №19 «</w:t>
      </w:r>
      <w:r>
        <w:rPr>
          <w:rFonts w:cs="Arial" w:ascii="Arial" w:hAnsi="Arial"/>
          <w:b/>
        </w:rPr>
        <w:t>Об установлении налога на имущество физических лиц на территории рабочего посёлка Шаранга Шарангского муниципального района Нижегородской области</w:t>
      </w:r>
      <w:r>
        <w:rPr>
          <w:rFonts w:cs="Arial" w:ascii="Arial" w:hAnsi="Arial"/>
          <w:b/>
          <w:bCs/>
        </w:rPr>
        <w:t>»</w:t>
      </w:r>
    </w:p>
    <w:p>
      <w:pPr>
        <w:pStyle w:val="Normal"/>
        <w:tabs>
          <w:tab w:val="clear" w:pos="708"/>
          <w:tab w:val="left" w:pos="7655" w:leader="none"/>
        </w:tabs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eastAsia="Arial" w:cs="Arial" w:ascii="Arial" w:hAnsi="Arial"/>
        </w:rPr>
        <w:t xml:space="preserve">   </w:t>
      </w:r>
      <w:r>
        <w:rPr>
          <w:rFonts w:cs="Arial" w:ascii="Arial" w:hAnsi="Arial"/>
        </w:rPr>
        <w:t xml:space="preserve">1.Внести в </w:t>
      </w:r>
      <w:r>
        <w:rPr>
          <w:rFonts w:cs="Arial" w:ascii="Arial" w:hAnsi="Arial"/>
          <w:bCs/>
        </w:rPr>
        <w:t xml:space="preserve">решение поселкового Совета рабочего поселка Шаранга Шарангского муниципального района Нижегородской области от 13.11.2014 №19 </w:t>
      </w:r>
      <w:r>
        <w:rPr>
          <w:rStyle w:val="Style15"/>
          <w:rFonts w:cs="Arial" w:ascii="Arial" w:hAnsi="Arial"/>
        </w:rPr>
        <w:t>«</w:t>
      </w:r>
      <w:r>
        <w:rPr>
          <w:rFonts w:cs="Arial" w:ascii="Arial" w:hAnsi="Arial"/>
        </w:rPr>
        <w:t>Об установлении налога на имущество физических лиц на территории рабочего посёлка Шаранга Шарангского муниципального района Нижегородской области</w:t>
      </w:r>
      <w:r>
        <w:rPr>
          <w:rStyle w:val="Style15"/>
          <w:rFonts w:cs="Arial" w:ascii="Arial" w:hAnsi="Arial"/>
        </w:rPr>
        <w:t>»</w:t>
      </w:r>
      <w:r>
        <w:rPr>
          <w:rFonts w:cs="Arial" w:ascii="Arial" w:hAnsi="Arial"/>
          <w:bCs/>
        </w:rPr>
        <w:t xml:space="preserve"> </w:t>
      </w:r>
      <w:r>
        <w:rPr>
          <w:rFonts w:cs="Arial" w:ascii="Arial" w:hAnsi="Arial"/>
        </w:rPr>
        <w:t>следующие изменения:</w:t>
      </w:r>
    </w:p>
    <w:p>
      <w:pPr>
        <w:pStyle w:val="Normal"/>
        <w:jc w:val="both"/>
        <w:rPr/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1.1. в подпункте 1 пункта 3: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а) абзац второй изложить в следующей редакции»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« - жилых домов, частей жилых домов, квартир, частей квартир, комнат;»;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б) абзац  четвертый изложить в следующей редакции: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« </w:t>
      </w:r>
      <w:bookmarkStart w:id="0" w:name="_GoBack"/>
      <w:bookmarkEnd w:id="0"/>
      <w:r>
        <w:rPr>
          <w:rFonts w:cs="Arial" w:ascii="Arial" w:hAnsi="Arial"/>
        </w:rPr>
        <w:t>- единых недвижимых комплексов, в состав которых входит хотя бы один жилой дом;»;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в) абзац пятый изложить в следующей редакции: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« - гаражей и машино-мест, в том числе расположенных в объектах налогообложения, указанных в подпункте 2 настоящего пункта; ».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964" w:right="567" w:header="0" w:top="737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Cambria" w:hAnsi="Cambria" w:eastAsia="Times New Roman" w:cs="Times New Roman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8"/>
      <w:sz w:val="28"/>
      <w:szCs w:val="28"/>
      <w:u w:val="none"/>
      <w:vertAlign w:val="baseline"/>
      <w:lang w:val="ru-RU" w:bidi="ru-RU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rFonts w:ascii="Times New Roman" w:hAnsi="Times New Roman" w:eastAsia="Times New Roman" w:cs="Times New Roman"/>
      <w:sz w:val="24"/>
    </w:rPr>
  </w:style>
  <w:style w:type="character" w:styleId="WW8Num17z1">
    <w:name w:val="WW8Num17z1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>
      <w:rFonts w:ascii="Times New Roman" w:hAnsi="Times New Roman" w:eastAsia="Calibri" w:cs="Times New Roman"/>
    </w:rPr>
  </w:style>
  <w:style w:type="character" w:styleId="WW8Num20z1">
    <w:name w:val="WW8Num20z1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basedOn w:val="Style12"/>
    <w:qFormat/>
    <w:rPr>
      <w:rFonts w:ascii="Tahoma" w:hAnsi="Tahoma" w:eastAsia="Times New Roman" w:cs="Tahoma"/>
      <w:sz w:val="16"/>
      <w:szCs w:val="16"/>
    </w:rPr>
  </w:style>
  <w:style w:type="character" w:styleId="Style14">
    <w:name w:val="Основной текст Знак"/>
    <w:basedOn w:val="Style12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11">
    <w:name w:val="Заголовок 1 Знак"/>
    <w:basedOn w:val="Style12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5">
    <w:name w:val="Выделение жирным"/>
    <w:qFormat/>
    <w:rPr>
      <w:b/>
      <w:bCs/>
    </w:rPr>
  </w:style>
  <w:style w:type="character" w:styleId="31">
    <w:name w:val="Заголовок 3 Знак"/>
    <w:basedOn w:val="Style12"/>
    <w:qFormat/>
    <w:rPr>
      <w:rFonts w:ascii="Cambria" w:hAnsi="Cambria" w:eastAsia="Times New Roman" w:cs="Times New Roman"/>
      <w:b/>
      <w:bCs/>
      <w:sz w:val="26"/>
      <w:szCs w:val="26"/>
    </w:rPr>
  </w:style>
  <w:style w:type="character" w:styleId="ConsPlusNormal">
    <w:name w:val="ConsPlusNormal Знак"/>
    <w:basedOn w:val="Style12"/>
    <w:qFormat/>
    <w:rPr>
      <w:rFonts w:ascii="Arial" w:hAnsi="Arial" w:eastAsia="Times New Roman" w:cs="Arial"/>
      <w:lang w:val="ru-RU" w:bidi="ar-SA"/>
    </w:rPr>
  </w:style>
  <w:style w:type="character" w:styleId="Appleconvertedspace">
    <w:name w:val="apple-converted-space"/>
    <w:basedOn w:val="Style12"/>
    <w:qFormat/>
    <w:rPr/>
  </w:style>
  <w:style w:type="character" w:styleId="FontStyle15">
    <w:name w:val="Font Style15"/>
    <w:basedOn w:val="Style12"/>
    <w:qFormat/>
    <w:rPr>
      <w:rFonts w:ascii="Times New Roman" w:hAnsi="Times New Roman" w:cs="Times New Roman"/>
      <w:sz w:val="26"/>
      <w:szCs w:val="26"/>
    </w:rPr>
  </w:style>
  <w:style w:type="character" w:styleId="FontStyle20">
    <w:name w:val="Font Style20"/>
    <w:basedOn w:val="Style12"/>
    <w:qFormat/>
    <w:rPr>
      <w:rFonts w:ascii="Times New Roman" w:hAnsi="Times New Roman" w:cs="Times New Roman"/>
      <w:sz w:val="26"/>
      <w:szCs w:val="26"/>
    </w:rPr>
  </w:style>
  <w:style w:type="character" w:styleId="2">
    <w:name w:val="Основной текст (2)_"/>
    <w:basedOn w:val="Style12"/>
    <w:qFormat/>
    <w:rPr>
      <w:sz w:val="28"/>
      <w:szCs w:val="28"/>
      <w:shd w:fill="FFFFFF" w:val="clear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ConsNormal">
    <w:name w:val="ConsNormal"/>
    <w:qFormat/>
    <w:pPr>
      <w:widowControl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3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Title">
    <w:name w:val="ConsPlusTitle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  <w:szCs w:val="20"/>
    </w:rPr>
  </w:style>
  <w:style w:type="paragraph" w:styleId="NoSpacing">
    <w:name w:val="No Spacing"/>
    <w:qFormat/>
    <w:pPr>
      <w:widowControl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4">
    <w:name w:val="Обычный (веб)"/>
    <w:basedOn w:val="Normal"/>
    <w:qFormat/>
    <w:pPr>
      <w:spacing w:before="280" w:after="280"/>
    </w:pPr>
    <w:rPr/>
  </w:style>
  <w:style w:type="paragraph" w:styleId="21">
    <w:name w:val="Основной текст (2)"/>
    <w:basedOn w:val="Normal"/>
    <w:qFormat/>
    <w:pPr>
      <w:widowControl w:val="false"/>
      <w:shd w:fill="FFFFFF" w:val="clear"/>
      <w:spacing w:lineRule="auto" w:before="300" w:after="420"/>
      <w:jc w:val="right"/>
    </w:pPr>
    <w:rPr>
      <w:rFonts w:ascii="Calibri" w:hAnsi="Calibri" w:eastAsia="Calibri" w:cs="Calibri"/>
      <w:sz w:val="28"/>
      <w:szCs w:val="28"/>
    </w:rPr>
  </w:style>
  <w:style w:type="paragraph" w:styleId="Style25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Application>LibreOffice/6.1.3.2$Windows_X86_64 LibreOffice_project/86daf60bf00efa86ad547e59e09d6bb77c699acb</Application>
  <Pages>2</Pages>
  <Words>312</Words>
  <Characters>2147</Characters>
  <CharactersWithSpaces>2553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2017-03-12T12:58:00Z</dcterms:created>
  <dc:creator>Home</dc:creator>
  <dc:description/>
  <cp:keywords/>
  <dc:language>ru-RU</dc:language>
  <cp:lastModifiedBy>Admin</cp:lastModifiedBy>
  <cp:lastPrinted>2018-10-10T09:39:00Z</cp:lastPrinted>
  <dcterms:modified xsi:type="dcterms:W3CDTF">2018-11-12T14:46:00Z</dcterms:modified>
  <cp:revision>24</cp:revision>
  <dc:subject/>
  <dc:title/>
</cp:coreProperties>
</file>