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00D4D">
        <w:rPr>
          <w:rFonts w:ascii="Arial" w:hAnsi="Arial" w:cs="Arial"/>
          <w:sz w:val="24"/>
          <w:szCs w:val="24"/>
        </w:rPr>
        <w:t>07</w:t>
      </w:r>
      <w:r w:rsidR="007D5600">
        <w:rPr>
          <w:rFonts w:ascii="Arial" w:hAnsi="Arial" w:cs="Arial"/>
          <w:sz w:val="24"/>
          <w:szCs w:val="24"/>
        </w:rPr>
        <w:t>.0</w:t>
      </w:r>
      <w:r w:rsidR="00C65F07">
        <w:rPr>
          <w:rFonts w:ascii="Arial" w:hAnsi="Arial" w:cs="Arial"/>
          <w:sz w:val="24"/>
          <w:szCs w:val="24"/>
        </w:rPr>
        <w:t>7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00D4D">
        <w:rPr>
          <w:rFonts w:ascii="Arial" w:hAnsi="Arial" w:cs="Arial"/>
          <w:sz w:val="24"/>
          <w:szCs w:val="24"/>
        </w:rPr>
        <w:t>66</w:t>
      </w:r>
    </w:p>
    <w:p w:rsidR="004A14CA" w:rsidRDefault="00835B87" w:rsidP="00D07E68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4A14CA">
        <w:rPr>
          <w:rFonts w:ascii="Arial" w:hAnsi="Arial" w:cs="Arial"/>
          <w:b/>
          <w:bCs/>
          <w:sz w:val="32"/>
          <w:szCs w:val="32"/>
        </w:rPr>
        <w:t>организации торгового обслуживания населения</w:t>
      </w:r>
    </w:p>
    <w:p w:rsidR="00596B3F" w:rsidRDefault="00C2015B" w:rsidP="00D07E68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период проведения праздника «День поселка»</w:t>
      </w:r>
    </w:p>
    <w:p w:rsidR="00D07E68" w:rsidRPr="00E74D4C" w:rsidRDefault="00D07E68" w:rsidP="00D07E68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 июля 2017 года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    </w:t>
      </w:r>
      <w:r w:rsidR="00C2015B">
        <w:rPr>
          <w:rFonts w:ascii="Arial" w:hAnsi="Arial" w:cs="Arial"/>
          <w:sz w:val="24"/>
          <w:szCs w:val="24"/>
          <w:lang w:eastAsia="ar-SA"/>
        </w:rPr>
        <w:t>В целях организации обслуживания населения в период проведения праздника «День поселка»</w:t>
      </w:r>
      <w:r w:rsidRPr="00596B3F">
        <w:rPr>
          <w:rFonts w:ascii="Arial" w:hAnsi="Arial" w:cs="Arial"/>
          <w:sz w:val="24"/>
          <w:szCs w:val="24"/>
        </w:rPr>
        <w:t xml:space="preserve">, 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96B3F" w:rsidRPr="00D72A68" w:rsidRDefault="00C65F07" w:rsidP="00D72A6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72A68">
        <w:rPr>
          <w:rFonts w:ascii="Arial" w:hAnsi="Arial" w:cs="Arial"/>
          <w:sz w:val="24"/>
          <w:szCs w:val="24"/>
        </w:rPr>
        <w:t>.</w:t>
      </w:r>
      <w:r w:rsidR="00D07E68" w:rsidRPr="00D72A68">
        <w:rPr>
          <w:rFonts w:ascii="Arial" w:hAnsi="Arial" w:cs="Arial"/>
          <w:sz w:val="24"/>
          <w:szCs w:val="24"/>
        </w:rPr>
        <w:t xml:space="preserve">Утвердить режим работы </w:t>
      </w:r>
      <w:r w:rsidR="00D07E68" w:rsidRPr="00D72A68">
        <w:rPr>
          <w:rFonts w:ascii="Arial" w:hAnsi="Arial" w:cs="Arial"/>
          <w:bCs/>
          <w:sz w:val="24"/>
          <w:szCs w:val="24"/>
        </w:rPr>
        <w:t xml:space="preserve">для временных объектов торговли, общественного питания и бытовых услуг в период проведения праздника «День поселка» 29 июля  2017  с 05:00  до </w:t>
      </w:r>
      <w:r>
        <w:rPr>
          <w:rFonts w:ascii="Arial" w:hAnsi="Arial" w:cs="Arial"/>
          <w:bCs/>
          <w:sz w:val="24"/>
          <w:szCs w:val="24"/>
        </w:rPr>
        <w:t>19</w:t>
      </w:r>
      <w:r w:rsidR="004A14CA" w:rsidRPr="00D72A68">
        <w:rPr>
          <w:rFonts w:ascii="Arial" w:hAnsi="Arial" w:cs="Arial"/>
          <w:bCs/>
          <w:sz w:val="24"/>
          <w:szCs w:val="24"/>
        </w:rPr>
        <w:t>:00.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.Условия размещения нестационарных торговых объектов в период проведения  праздника "День поселка"</w:t>
      </w:r>
    </w:p>
    <w:p w:rsidR="008F77AC" w:rsidRPr="00754E1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F77AC" w:rsidRPr="008F77AC">
        <w:rPr>
          <w:rFonts w:ascii="Arial" w:hAnsi="Arial" w:cs="Arial"/>
          <w:sz w:val="24"/>
          <w:szCs w:val="24"/>
          <w:shd w:val="clear" w:color="auto" w:fill="FFFFFF"/>
        </w:rPr>
        <w:t xml:space="preserve">Определить следующие места для осуществления розничной торговли юридическими и физическими лицами, индивидуальными предпринимателями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969"/>
        <w:gridCol w:w="4642"/>
      </w:tblGrid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42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Место расположения</w:t>
            </w:r>
          </w:p>
        </w:tc>
      </w:tr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аттракционов</w:t>
            </w:r>
          </w:p>
        </w:tc>
        <w:tc>
          <w:tcPr>
            <w:tcW w:w="4642" w:type="dxa"/>
          </w:tcPr>
          <w:p w:rsidR="008F77AC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-площадь напротив почты, автостанции</w:t>
            </w:r>
          </w:p>
          <w:p w:rsidR="00C65F07" w:rsidRDefault="00A12E04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65F07">
              <w:rPr>
                <w:rFonts w:ascii="Arial" w:hAnsi="Arial" w:cs="Arial"/>
                <w:sz w:val="24"/>
                <w:szCs w:val="24"/>
              </w:rPr>
              <w:t>площадь между зданиями РДК и администрацией р.п.Шаранга</w:t>
            </w:r>
          </w:p>
          <w:p w:rsidR="00C65F07" w:rsidRPr="00B07580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-ул.Первомайская от ул.Ленина до ул.Свободы</w:t>
            </w:r>
          </w:p>
        </w:tc>
      </w:tr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75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питания</w:t>
            </w:r>
          </w:p>
        </w:tc>
        <w:tc>
          <w:tcPr>
            <w:tcW w:w="4642" w:type="dxa"/>
          </w:tcPr>
          <w:p w:rsidR="008F77AC" w:rsidRPr="00B07580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центрального входа на стадион до дома №6 ул.Свободы</w:t>
            </w:r>
          </w:p>
        </w:tc>
      </w:tr>
      <w:tr w:rsidR="008F77AC" w:rsidRPr="00B07580" w:rsidTr="009F26F6">
        <w:tc>
          <w:tcPr>
            <w:tcW w:w="851" w:type="dxa"/>
          </w:tcPr>
          <w:p w:rsidR="008F77AC" w:rsidRPr="00B07580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F77AC" w:rsidRDefault="008F77AC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Сувенирная продукция</w:t>
            </w:r>
          </w:p>
        </w:tc>
        <w:tc>
          <w:tcPr>
            <w:tcW w:w="4642" w:type="dxa"/>
          </w:tcPr>
          <w:p w:rsidR="008F77AC" w:rsidRPr="00B07580" w:rsidRDefault="00C65F07" w:rsidP="009F26F6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ул.Ленина</w:t>
            </w:r>
          </w:p>
        </w:tc>
      </w:tr>
    </w:tbl>
    <w:p w:rsidR="008F77AC" w:rsidRPr="00B07580" w:rsidRDefault="008F77AC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2A68" w:rsidRPr="008F77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2. В период осуществления торговли субъект предпринимательской деятельности в месте торговли </w:t>
      </w:r>
      <w:r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2.2.1.Иметь разрешение, выданное администрацией р.п.Шаранга,  для  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размещения нестационарного торгового объекта на указанной территории</w:t>
      </w:r>
      <w:r w:rsidR="001E598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5F07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2.2.2.Обеспечить наличие: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чистой сборно-разборной палатки и торгового оборудования;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вывески с у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казанием информации о продавце</w:t>
      </w:r>
      <w:r w:rsidRPr="00B07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документов, подтверждающих источник поступления, качество и безопасность товаров;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прейскуранта цен или ценников на реализуемые товары и оказываемые услуги;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емкости (урны) для сбора мусора;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упаковочного материала;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празднично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го оформления торгового места.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с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облюдение: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 xml:space="preserve">- режима работы нестационарных торговых объектов </w:t>
      </w:r>
      <w:r w:rsidR="00C65F07">
        <w:rPr>
          <w:rFonts w:ascii="Arial" w:eastAsia="Times New Roman" w:hAnsi="Arial" w:cs="Arial"/>
          <w:sz w:val="24"/>
          <w:szCs w:val="24"/>
          <w:lang w:eastAsia="ru-RU"/>
        </w:rPr>
        <w:t>согласно пункта 2 настоящего постановления</w:t>
      </w:r>
      <w:r w:rsidRPr="00B075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культуры обслуживания населения при оказании продавцами услуг розничной торговли и общественного питания;</w:t>
      </w:r>
    </w:p>
    <w:p w:rsidR="00B07580" w:rsidRPr="00B07580" w:rsidRDefault="00B07580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7580">
        <w:rPr>
          <w:rFonts w:ascii="Arial" w:eastAsia="Times New Roman" w:hAnsi="Arial" w:cs="Arial"/>
          <w:sz w:val="24"/>
          <w:szCs w:val="24"/>
          <w:lang w:eastAsia="ru-RU"/>
        </w:rPr>
        <w:t>-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законодательства в сфере потребительского рынка.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. Уборку территории в радиусе 5 метров от места торговли в течение всего периода работы нестационарного торгового объекта и вывоз мусора от места торговли.</w:t>
      </w:r>
    </w:p>
    <w:p w:rsidR="00B07580" w:rsidRPr="00B07580" w:rsidRDefault="00C65F07" w:rsidP="00B0758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2A68">
        <w:rPr>
          <w:rFonts w:ascii="Arial" w:eastAsia="Times New Roman" w:hAnsi="Arial" w:cs="Arial"/>
          <w:sz w:val="24"/>
          <w:szCs w:val="24"/>
          <w:lang w:eastAsia="ru-RU"/>
        </w:rPr>
        <w:t>.Н</w:t>
      </w:r>
      <w:r w:rsidR="00B07580" w:rsidRPr="00B07580">
        <w:rPr>
          <w:rFonts w:ascii="Arial" w:eastAsia="Times New Roman" w:hAnsi="Arial" w:cs="Arial"/>
          <w:sz w:val="24"/>
          <w:szCs w:val="24"/>
          <w:lang w:eastAsia="ru-RU"/>
        </w:rPr>
        <w:t>арушение субъектом предпринимательской деятельности настоящих условий является основанием для принятия мер в соответствии с действующим законодательством.</w:t>
      </w:r>
    </w:p>
    <w:p w:rsidR="00596B3F" w:rsidRPr="00B07580" w:rsidRDefault="00C65F07" w:rsidP="00B07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6B3F" w:rsidRPr="00B0758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96B3F" w:rsidRPr="00B07580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B0758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596B3F" w:rsidRDefault="004716BB" w:rsidP="00596B3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4716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E5985">
        <w:rPr>
          <w:rFonts w:ascii="Arial" w:hAnsi="Arial" w:cs="Arial"/>
          <w:b/>
          <w:sz w:val="32"/>
          <w:szCs w:val="32"/>
        </w:rPr>
        <w:t>Утверждено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1E5985" w:rsidRPr="001E5985" w:rsidRDefault="001E5985" w:rsidP="001E5985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F00D4D">
        <w:rPr>
          <w:rFonts w:ascii="Arial" w:hAnsi="Arial" w:cs="Arial"/>
          <w:sz w:val="22"/>
          <w:szCs w:val="22"/>
        </w:rPr>
        <w:t>07.</w:t>
      </w:r>
      <w:r w:rsidRPr="001E5985">
        <w:rPr>
          <w:rFonts w:ascii="Arial" w:hAnsi="Arial" w:cs="Arial"/>
          <w:sz w:val="22"/>
          <w:szCs w:val="22"/>
        </w:rPr>
        <w:t>07.2017 №</w:t>
      </w:r>
      <w:r w:rsidR="00F00D4D">
        <w:rPr>
          <w:rFonts w:ascii="Arial" w:hAnsi="Arial" w:cs="Arial"/>
          <w:sz w:val="22"/>
          <w:szCs w:val="22"/>
        </w:rPr>
        <w:t>66</w:t>
      </w:r>
    </w:p>
    <w:p w:rsidR="001E5985" w:rsidRPr="001E5985" w:rsidRDefault="001E5985" w:rsidP="001E59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>РАЗРЕШЕНИЕ №___</w:t>
      </w:r>
    </w:p>
    <w:p w:rsidR="001E5985" w:rsidRDefault="001E5985" w:rsidP="001E5985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 xml:space="preserve">р.п.Шаранга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E5985">
        <w:rPr>
          <w:rFonts w:ascii="Arial" w:hAnsi="Arial" w:cs="Arial"/>
          <w:sz w:val="24"/>
          <w:szCs w:val="24"/>
        </w:rPr>
        <w:t xml:space="preserve">         __июля 2017</w:t>
      </w:r>
    </w:p>
    <w:p w:rsidR="001E5985" w:rsidRPr="001E5985" w:rsidRDefault="001E5985" w:rsidP="001E5985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 xml:space="preserve">Настоящее разрешение выдано </w:t>
      </w:r>
      <w:r w:rsidRPr="001E5985">
        <w:rPr>
          <w:rFonts w:ascii="Arial" w:hAnsi="Arial" w:cs="Arial"/>
          <w:i/>
          <w:sz w:val="24"/>
          <w:szCs w:val="24"/>
        </w:rPr>
        <w:t>администрацией рабочего посёлка Шаранга Шарангского муниципального района Нижегородской области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 xml:space="preserve">на размещение ______________________________________ 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>на территории рабочего посёлка Шаранга Шарангского муниципального района Нижегородской области.</w:t>
      </w:r>
    </w:p>
    <w:p w:rsidR="001E5985" w:rsidRPr="001E5985" w:rsidRDefault="001E5985" w:rsidP="001E5985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1E5985">
        <w:rPr>
          <w:rFonts w:ascii="Arial" w:hAnsi="Arial" w:cs="Arial"/>
          <w:sz w:val="24"/>
          <w:szCs w:val="24"/>
        </w:rPr>
        <w:t xml:space="preserve">Настоящее разрешение предоставлено </w:t>
      </w:r>
      <w:r w:rsidRPr="001E5985">
        <w:rPr>
          <w:rFonts w:ascii="Arial" w:hAnsi="Arial" w:cs="Arial"/>
          <w:i/>
          <w:sz w:val="24"/>
          <w:szCs w:val="24"/>
          <w:u w:val="single"/>
        </w:rPr>
        <w:t>_____________________________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1E5985">
        <w:rPr>
          <w:rFonts w:ascii="Arial" w:hAnsi="Arial" w:cs="Arial"/>
          <w:sz w:val="24"/>
          <w:szCs w:val="24"/>
        </w:rPr>
        <w:t>(наименование физ.лица/юр лица)</w:t>
      </w:r>
    </w:p>
    <w:p w:rsidR="001E5985" w:rsidRPr="001E5985" w:rsidRDefault="001E5985" w:rsidP="001E5985">
      <w:pPr>
        <w:spacing w:after="0"/>
        <w:rPr>
          <w:rFonts w:ascii="Arial" w:hAnsi="Arial" w:cs="Arial"/>
          <w:sz w:val="24"/>
          <w:szCs w:val="24"/>
        </w:rPr>
      </w:pPr>
      <w:r w:rsidRPr="001E5985">
        <w:rPr>
          <w:rFonts w:ascii="Arial" w:hAnsi="Arial" w:cs="Arial"/>
          <w:sz w:val="24"/>
          <w:szCs w:val="24"/>
        </w:rPr>
        <w:t>на срок с 05:00 до 19:00 29 июля 2017 года.</w:t>
      </w:r>
    </w:p>
    <w:p w:rsidR="001E5985" w:rsidRPr="005609C0" w:rsidRDefault="001E5985" w:rsidP="001E5985">
      <w:pPr>
        <w:spacing w:after="0"/>
      </w:pPr>
      <w:r w:rsidRPr="001E5985">
        <w:rPr>
          <w:rFonts w:ascii="Arial" w:hAnsi="Arial" w:cs="Arial"/>
          <w:sz w:val="24"/>
          <w:szCs w:val="24"/>
        </w:rPr>
        <w:t>Глава  администрации____________________________</w:t>
      </w:r>
      <w:r w:rsidRPr="001E5985">
        <w:t xml:space="preserve"> </w:t>
      </w:r>
      <w:r>
        <w:t>С.В.Краев</w:t>
      </w:r>
    </w:p>
    <w:sectPr w:rsidR="001E5985" w:rsidRPr="005609C0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219F2"/>
    <w:multiLevelType w:val="multilevel"/>
    <w:tmpl w:val="6C36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3167C"/>
    <w:rsid w:val="0006227B"/>
    <w:rsid w:val="00074BCF"/>
    <w:rsid w:val="00084F78"/>
    <w:rsid w:val="000931E8"/>
    <w:rsid w:val="000B4F13"/>
    <w:rsid w:val="0011444D"/>
    <w:rsid w:val="00114543"/>
    <w:rsid w:val="00132F2D"/>
    <w:rsid w:val="001604AE"/>
    <w:rsid w:val="001674E6"/>
    <w:rsid w:val="0017130B"/>
    <w:rsid w:val="001A2A16"/>
    <w:rsid w:val="001A6C28"/>
    <w:rsid w:val="001E5985"/>
    <w:rsid w:val="00224060"/>
    <w:rsid w:val="0022476E"/>
    <w:rsid w:val="00234613"/>
    <w:rsid w:val="00236718"/>
    <w:rsid w:val="00244737"/>
    <w:rsid w:val="00263917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C5D86"/>
    <w:rsid w:val="003F1043"/>
    <w:rsid w:val="004716BB"/>
    <w:rsid w:val="004977DD"/>
    <w:rsid w:val="004A14CA"/>
    <w:rsid w:val="004E6023"/>
    <w:rsid w:val="00510B2E"/>
    <w:rsid w:val="00596B3F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82881"/>
    <w:rsid w:val="006B3A06"/>
    <w:rsid w:val="006B539E"/>
    <w:rsid w:val="006D780A"/>
    <w:rsid w:val="006E3638"/>
    <w:rsid w:val="006F2A82"/>
    <w:rsid w:val="006F6E31"/>
    <w:rsid w:val="00701BAA"/>
    <w:rsid w:val="007044B6"/>
    <w:rsid w:val="00716A8C"/>
    <w:rsid w:val="007278EB"/>
    <w:rsid w:val="00736D48"/>
    <w:rsid w:val="007453F9"/>
    <w:rsid w:val="00754E10"/>
    <w:rsid w:val="00756869"/>
    <w:rsid w:val="00756C20"/>
    <w:rsid w:val="0078140A"/>
    <w:rsid w:val="007D107E"/>
    <w:rsid w:val="007D5600"/>
    <w:rsid w:val="00835B87"/>
    <w:rsid w:val="008802C5"/>
    <w:rsid w:val="008C156C"/>
    <w:rsid w:val="008C1F7F"/>
    <w:rsid w:val="008D6C0C"/>
    <w:rsid w:val="008E4A59"/>
    <w:rsid w:val="008F77AC"/>
    <w:rsid w:val="009B5D26"/>
    <w:rsid w:val="009D0A0A"/>
    <w:rsid w:val="009D159D"/>
    <w:rsid w:val="009D42DA"/>
    <w:rsid w:val="00A12E04"/>
    <w:rsid w:val="00A23F2D"/>
    <w:rsid w:val="00A3339C"/>
    <w:rsid w:val="00A60169"/>
    <w:rsid w:val="00A72023"/>
    <w:rsid w:val="00AD68F8"/>
    <w:rsid w:val="00AE3048"/>
    <w:rsid w:val="00AF0ED0"/>
    <w:rsid w:val="00B07580"/>
    <w:rsid w:val="00B14668"/>
    <w:rsid w:val="00B2109A"/>
    <w:rsid w:val="00B2543A"/>
    <w:rsid w:val="00B261B3"/>
    <w:rsid w:val="00B35BDF"/>
    <w:rsid w:val="00B6037E"/>
    <w:rsid w:val="00B70E59"/>
    <w:rsid w:val="00B77A2C"/>
    <w:rsid w:val="00B82634"/>
    <w:rsid w:val="00B92811"/>
    <w:rsid w:val="00BA056F"/>
    <w:rsid w:val="00C2015B"/>
    <w:rsid w:val="00C23946"/>
    <w:rsid w:val="00C65F07"/>
    <w:rsid w:val="00C76273"/>
    <w:rsid w:val="00C97211"/>
    <w:rsid w:val="00CB7361"/>
    <w:rsid w:val="00CD7381"/>
    <w:rsid w:val="00CF4660"/>
    <w:rsid w:val="00D07E68"/>
    <w:rsid w:val="00D463B8"/>
    <w:rsid w:val="00D72A68"/>
    <w:rsid w:val="00D85A8B"/>
    <w:rsid w:val="00DA1932"/>
    <w:rsid w:val="00E0303D"/>
    <w:rsid w:val="00E10A2A"/>
    <w:rsid w:val="00E602C1"/>
    <w:rsid w:val="00E671B9"/>
    <w:rsid w:val="00E80939"/>
    <w:rsid w:val="00F00D4D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C2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4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6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2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7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50</cp:revision>
  <cp:lastPrinted>2017-07-11T12:11:00Z</cp:lastPrinted>
  <dcterms:created xsi:type="dcterms:W3CDTF">2015-12-28T05:49:00Z</dcterms:created>
  <dcterms:modified xsi:type="dcterms:W3CDTF">2017-07-11T12:12:00Z</dcterms:modified>
</cp:coreProperties>
</file>