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Источники водоснабжения по населенным пунктам, </w:t>
      </w:r>
    </w:p>
    <w:p>
      <w:pPr>
        <w:pStyle w:val="Normal"/>
        <w:spacing w:lineRule="auto" w:line="276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расположенным на территории Большерудкинского сельсовета</w:t>
      </w:r>
    </w:p>
    <w:p>
      <w:pPr>
        <w:pStyle w:val="Normal"/>
        <w:spacing w:lineRule="auto" w:line="276"/>
        <w:jc w:val="both"/>
        <w:rPr>
          <w:b/>
          <w:b/>
          <w:sz w:val="32"/>
          <w:szCs w:val="32"/>
        </w:rPr>
      </w:pPr>
      <w:r>
        <w:rPr>
          <w:b/>
          <w:sz w:val="32"/>
          <w:szCs w:val="32"/>
        </w:rPr>
      </w:r>
    </w:p>
    <w:tbl>
      <w:tblPr>
        <w:tblW w:w="10456" w:type="dxa"/>
        <w:jc w:val="left"/>
        <w:tblInd w:w="-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1"/>
        <w:gridCol w:w="2454"/>
        <w:gridCol w:w="2126"/>
        <w:gridCol w:w="1560"/>
        <w:gridCol w:w="1701"/>
        <w:gridCol w:w="1984"/>
      </w:tblGrid>
      <w:tr>
        <w:trPr/>
        <w:tc>
          <w:tcPr>
            <w:tcW w:w="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населенного пункта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Централизованное водоснабжение </w:t>
            </w:r>
          </w:p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Нецентрализованное водоснабжение, в том числе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Примечание</w:t>
            </w:r>
          </w:p>
        </w:tc>
      </w:tr>
      <w:tr>
        <w:trPr/>
        <w:tc>
          <w:tcPr>
            <w:tcW w:w="6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Колодцы </w:t>
            </w:r>
          </w:p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Скважины</w:t>
            </w:r>
          </w:p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(да, нет)</w:t>
            </w:r>
          </w:p>
        </w:tc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57" w:hRule="atLeast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Большая Рудка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Рудаково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Старостино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Пестово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90" w:hRule="atLeast"/>
        </w:trPr>
        <w:tc>
          <w:tcPr>
            <w:tcW w:w="6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Перчеваж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(ул. Школьная, ул.Набережная, ул. Лесная)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95" w:hRule="atLeast"/>
        </w:trPr>
        <w:tc>
          <w:tcPr>
            <w:tcW w:w="63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(ул. Мягчилова, ул. Производственная)</w:t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Глубоково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Загуляево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Клюжево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Кугланур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Зыково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Никольские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/>
            </w:pPr>
            <w:r>
              <w:rPr>
                <w:sz w:val="24"/>
                <w:szCs w:val="24"/>
              </w:rPr>
              <w:t>д. Смирново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никто не зарегистрирован и не проживает</w:t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д.Ивановские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никто не зарегистрирован и не проживает</w:t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Куракино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никто не зарегистрирован и не проживает</w:t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Рудомучакш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никто не зарегистрирован и не проживает</w:t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Глушково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никто не зарегистрирован и не проживает</w:t>
            </w:r>
          </w:p>
        </w:tc>
      </w:tr>
      <w:tr>
        <w:trPr/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2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 Селезни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/>
            </w:pPr>
            <w:r>
              <w:rPr>
                <w:sz w:val="20"/>
                <w:szCs w:val="20"/>
              </w:rPr>
              <w:t>зарегистрировано 2 чел. но фактически не проживают</w:t>
            </w:r>
          </w:p>
        </w:tc>
      </w:tr>
    </w:tbl>
    <w:p>
      <w:pPr>
        <w:pStyle w:val="Normal"/>
        <w:spacing w:lineRule="auto" w:line="276"/>
        <w:rPr/>
      </w:pPr>
      <w:r>
        <w:rPr/>
      </w:r>
    </w:p>
    <w:p>
      <w:pPr>
        <w:pStyle w:val="Normal"/>
        <w:spacing w:lineRule="auto" w:line="276"/>
        <w:jc w:val="both"/>
        <w:rPr/>
      </w:pPr>
      <w:r>
        <w:rPr/>
        <w:tab/>
      </w:r>
      <w:r>
        <w:rPr>
          <w:sz w:val="24"/>
          <w:szCs w:val="24"/>
        </w:rPr>
        <w:t>Услуги по централизованному водоснабжению на территории Большерудкинского сельсовета оказывает МУП «Коммунсервис»; адрес организации: 606840, Нижегородская обл., р.п.Шаранга, ул.Строителей, д.2; номер телефона 8 (831 55) 2-01-35</w:t>
      </w:r>
    </w:p>
    <w:p>
      <w:pPr>
        <w:pStyle w:val="Normal"/>
        <w:spacing w:lineRule="auto" w:line="276"/>
        <w:jc w:val="both"/>
        <w:rPr/>
      </w:pPr>
      <w:r>
        <w:rPr>
          <w:sz w:val="24"/>
          <w:szCs w:val="24"/>
        </w:rPr>
        <w:tab/>
        <w:t>В муниципальной собственности Большерудкинского сельсовета источников нецентрализованной системы водоснабжения (колодцы, скважины) не имеется. Население пользуется водой в хозяйственных целях из собственных колодцев и скважин.</w:t>
      </w:r>
    </w:p>
    <w:sectPr>
      <w:type w:val="nextPage"/>
      <w:pgSz w:w="11906" w:h="16838"/>
      <w:pgMar w:left="851" w:right="851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character" w:styleId="Style14">
    <w:name w:val="Основной шрифт абзаца"/>
    <w:qFormat/>
    <w:rPr/>
  </w:style>
  <w:style w:type="character" w:styleId="Style15">
    <w:name w:val="Интернет-ссылка"/>
    <w:basedOn w:val="Style14"/>
    <w:rPr>
      <w:color w:val="0000FF"/>
      <w:u w:val="single"/>
    </w:rPr>
  </w:style>
  <w:style w:type="character" w:styleId="Style16">
    <w:name w:val="Текст выноски Знак"/>
    <w:basedOn w:val="Style14"/>
    <w:qFormat/>
    <w:rPr>
      <w:rFonts w:ascii="Tahoma" w:hAnsi="Tahoma" w:eastAsia="Times New Roman" w:cs="Tahoma"/>
      <w:sz w:val="16"/>
      <w:szCs w:val="16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Style22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3">
    <w:name w:val="Содержимое таблицы"/>
    <w:basedOn w:val="Normal"/>
    <w:qFormat/>
    <w:pPr>
      <w:widowControl w:val="false"/>
      <w:suppressLineNumbers/>
    </w:pPr>
    <w:rPr/>
  </w:style>
  <w:style w:type="paragraph" w:styleId="Style24">
    <w:name w:val="Заголовок таблицы"/>
    <w:basedOn w:val="Style23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LibreOffice/7.1.3.2$Windows_X86_64 LibreOffice_project/47f78053abe362b9384784d31a6e56f8511eb1c1</Application>
  <AppVersion>15.0000</AppVersion>
  <Pages>1</Pages>
  <Words>231</Words>
  <Characters>1301</Characters>
  <CharactersWithSpaces>1427</CharactersWithSpaces>
  <Paragraphs>110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2021-04-20T10:32:00Z</dcterms:created>
  <dc:creator>User</dc:creator>
  <dc:description/>
  <cp:keywords> </cp:keywords>
  <dc:language>ru-RU</dc:language>
  <cp:lastModifiedBy>Admin</cp:lastModifiedBy>
  <cp:lastPrinted>2021-05-28T08:47:00Z</cp:lastPrinted>
  <dcterms:modified xsi:type="dcterms:W3CDTF">2021-04-20T10:32:00Z</dcterms:modified>
  <cp:revision>2</cp:revision>
  <dc:subject/>
  <dc:title/>
</cp:coreProperties>
</file>