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 </w:t>
      </w:r>
      <w:r>
        <w:rPr>
          <w:rFonts w:cs="Arial" w:ascii="Arial" w:hAnsi="Arial"/>
          <w:b/>
          <w:sz w:val="32"/>
          <w:szCs w:val="32"/>
        </w:rPr>
        <w:t>СЕЛЬСКИЙ  СОВЕТ</w:t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БОЛЬШЕРУДКИНСКИЙ СЕЛЬСОВЕТ</w:t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ШАРАНГСКИЙ МУНИЦИПАЛЬНЫЙ РАЙОН  НИЖЕГОРОДСКОЙ ОБЛАСТИ</w:t>
      </w:r>
    </w:p>
    <w:p>
      <w:pPr>
        <w:pStyle w:val="Normal"/>
        <w:ind w:left="1134" w:right="715" w:hanging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right="1134" w:hanging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ind w:left="1134" w:right="1134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ind w:left="1134" w:right="1134" w:hanging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ind w:left="1134" w:right="1134" w:hanging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center" w:pos="4677" w:leader="none"/>
        </w:tabs>
        <w:ind w:right="175" w:hanging="0"/>
        <w:rPr>
          <w:rFonts w:ascii="Arial" w:hAnsi="Arial" w:cs="Arial"/>
        </w:rPr>
      </w:pPr>
      <w:r>
        <w:rPr>
          <w:rFonts w:cs="Arial" w:ascii="Arial" w:hAnsi="Arial"/>
        </w:rPr>
        <w:t>01.11.2018</w:t>
        <w:tab/>
        <w:tab/>
        <w:tab/>
        <w:tab/>
        <w:tab/>
        <w:tab/>
        <w:tab/>
        <w:t>№ 19</w:t>
      </w:r>
    </w:p>
    <w:p>
      <w:pPr>
        <w:pStyle w:val="Normal"/>
        <w:tabs>
          <w:tab w:val="clear" w:pos="708"/>
          <w:tab w:val="center" w:pos="4677" w:leader="none"/>
        </w:tabs>
        <w:ind w:right="1134" w:hanging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Об Уставе Большерудкинского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</w:rPr>
        <w:tab/>
        <w:t xml:space="preserve">В целях приведения Устава Большерудкинского сельсовета Шарангского муниципального района Нижегородской области в соответствие с Федеральным законом от 06.10.2003года № 131-ФЗ «Об общих принципах организации местного самоуправления в Российской Федерации», сельский  Совет </w:t>
      </w:r>
      <w:r>
        <w:rPr>
          <w:rFonts w:cs="Arial" w:ascii="Arial" w:hAnsi="Arial"/>
          <w:b/>
        </w:rPr>
        <w:t>решил:</w:t>
      </w:r>
    </w:p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</w:rPr>
        <w:tab/>
      </w:r>
      <w:r>
        <w:rPr>
          <w:rFonts w:cs="Arial" w:ascii="Arial" w:hAnsi="Arial"/>
        </w:rPr>
        <w:t>1. Принять Устав Большерудкинского сельсовета Шарангского муниципального района Нижегородской области согласно приложению.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</w:rPr>
        <w:tab/>
        <w:t>2.  Направить Устав Большерудкинского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ab/>
        <w:t>3. Обнародовать текст Устава Большерудкинского сельсовета Шарангского муниципального района Нижегородской области в доступных для населения местах (администрации Большерудкинского сельсовета с.Б.Рудка, бывшей Кугланурской сельской администрации с.Кугланур, бывшей Пестовской сельской администрации д. Пестово, библиотек с.Б.Рудка, д. Пестово, с.Кугланур).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</w:rPr>
        <w:t xml:space="preserve">Глава местного самоуправления                                      </w:t>
        <w:tab/>
        <w:tab/>
        <w:tab/>
        <w:t xml:space="preserve"> И.Г.Блинов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</TotalTime>
  <Application>LibreOffice/6.1.3.2$Windows_X86_64 LibreOffice_project/86daf60bf00efa86ad547e59e09d6bb77c699acb</Application>
  <Pages>1</Pages>
  <Words>129</Words>
  <Characters>1108</Characters>
  <CharactersWithSpaces>1283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2012-12-03T17:27:00Z</dcterms:created>
  <dc:creator>User</dc:creator>
  <dc:description/>
  <cp:keywords/>
  <dc:language>ru-RU</dc:language>
  <cp:lastModifiedBy>Специалист</cp:lastModifiedBy>
  <cp:lastPrinted>2018-10-31T16:20:00Z</cp:lastPrinted>
  <dcterms:modified xsi:type="dcterms:W3CDTF">2018-10-31T16:20:00Z</dcterms:modified>
  <cp:revision>22</cp:revision>
  <dc:subject/>
  <dc:title/>
</cp:coreProperties>
</file>