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СЕЛЬСКИЙ СОВЕТ </w:t>
      </w:r>
    </w:p>
    <w:p>
      <w:pPr>
        <w:pStyle w:val="Normal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БОЛЬШЕРУДКИНСКОГО СЕЛЬСОВЕТА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tabs>
          <w:tab w:val="left" w:pos="4253" w:leader="none"/>
        </w:tabs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Normal"/>
        <w:tabs>
          <w:tab w:val="left" w:pos="4253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01.11.2017г.</w:t>
        <w:tab/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33</w:t>
      </w:r>
    </w:p>
    <w:p>
      <w:pPr>
        <w:pStyle w:val="Normal"/>
        <w:tabs>
          <w:tab w:val="left" w:pos="4253" w:leader="none"/>
        </w:tabs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Об утверждении Положения о депутатской этике депутатов сельского Совета Большерудкинского сельсовета Шарангского муниципального района Нижегородской области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ind w:firstLine="567"/>
        <w:jc w:val="both"/>
        <w:rPr>
          <w:b/>
          <w:b/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  <w:r>
        <w:rPr>
          <w:sz w:val="24"/>
          <w:szCs w:val="24"/>
        </w:rPr>
        <w:t xml:space="preserve">В соответствии с Федеральным законом от 06 октября 2003 года №131-ФЗ «Об общих принципах организации местного самоуправления в Российской Федерации», Устава Большерудкинского сельсовета Шарангского муниципального района Нижегородской области, сельский Совет Большерудкинского сельсовета </w:t>
      </w:r>
      <w:r>
        <w:rPr>
          <w:b/>
          <w:sz w:val="24"/>
          <w:szCs w:val="24"/>
        </w:rPr>
        <w:t>решил:</w:t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1.Утвердить прилагаемое </w:t>
      </w:r>
      <w:r>
        <w:rPr>
          <w:bCs/>
          <w:sz w:val="24"/>
          <w:szCs w:val="24"/>
        </w:rPr>
        <w:t>Положение о депутатской этике депутатов сельского Совета Большерудкинского сельсовета Шарангского муниципального района Нижегородской области</w:t>
      </w:r>
      <w:r>
        <w:rPr>
          <w:sz w:val="24"/>
          <w:szCs w:val="24"/>
        </w:rPr>
        <w:t>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2. Настоящее решение обнародовать в установленном порядке, определенном Уставом Большерудкинского сельсовета, а также разместить на официальном сайте администрации Шарангского муниципального района в разделе «Сельские поселения - Администрация Большерудкинского сельсовета».</w:t>
      </w:r>
    </w:p>
    <w:p>
      <w:pPr>
        <w:pStyle w:val="Style24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Normal"/>
        <w:spacing w:before="0" w:after="240"/>
        <w:ind w:firstLine="567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Normal"/>
        <w:widowControl w:val="false"/>
        <w:autoSpaceDE w:val="false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ab/>
        <w:tab/>
        <w:t>И.Г. Блинов</w:t>
      </w:r>
      <w:r>
        <w:br w:type="page"/>
      </w:r>
    </w:p>
    <w:p>
      <w:pPr>
        <w:pStyle w:val="Normal"/>
        <w:widowControl w:val="false"/>
        <w:autoSpaceDE w:val="false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left" w:pos="7655" w:leader="none"/>
        </w:tabs>
        <w:jc w:val="right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УТВЕРЖДЕНО</w:t>
      </w:r>
    </w:p>
    <w:p>
      <w:pPr>
        <w:pStyle w:val="ConsPlusNormal1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  <w:t>решением сельского Совета Большерудкинского сельсовета</w:t>
      </w:r>
    </w:p>
    <w:p>
      <w:pPr>
        <w:pStyle w:val="ConsPlusNormal1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  <w:t>от 01.11.2017г. № 33</w:t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 xml:space="preserve">Положение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 депутатской этике депутатов сельского Совета Большерудкинского сельсовета Шарангского муниципального района Нижегородской области</w:t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(далее – Положение)</w:t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hd w:fill="FFFFFF" w:val="clear"/>
        <w:jc w:val="center"/>
        <w:textAlignment w:val="baseline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Глава 1. Общие положения</w:t>
      </w:r>
    </w:p>
    <w:p>
      <w:pPr>
        <w:pStyle w:val="Normal"/>
        <w:numPr>
          <w:ilvl w:val="0"/>
          <w:numId w:val="0"/>
        </w:numPr>
        <w:shd w:fill="FFFFFF" w:val="clear"/>
        <w:jc w:val="both"/>
        <w:textAlignment w:val="baseline"/>
        <w:outlineLvl w:val="4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1. Депутатская этика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Депутатская этика - совокупность основных моральных и нравственных норм поведения депутата по отношению к установленным законом правам, обязанностям, к другим депутатам, избирателям и иным лицам.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Отношения депутата с должностными лицами, гражданами и другими депутатами строятся на принципах взаимного уважения и делового этикета.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2. Основы деятельности депутата сельского Совета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Деятельность депутата основывается на сочетании интересов государства и интересов своих избирателей, соблюдении законов, следовании моральным принципам, отражающим идеалы добра, справедливости, гуманизма, милосердия, честности и порядочности.</w:t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Депутат в своей деятельности должен соблюдать безусловный приоритет прав и свобод человека и гражданина, Конституцию Российской Федерации, федеральные законы, законы Нижегородской области, Устав Большерудкинского сельсовета.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Депутат должен в равной мере сохранять собственное достоинство и уважать достоинство других депутатов, а также должностных лиц и граждан.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Депутат в своей деятельности, в том числе не связанной с выполнением депутатских полномочий, обязан соблюдать общепризнанные нормы морали и нравственности, поддерживать авторитет депутата.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Депутат сельского Совета должен исполнять обязанности, соблюдать запреты и ограничения, установленные Федеральным законом от 25.12.2008 N 273-ФЗ «О противодействии коррупции». </w:t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Депутат должен воздерживаться от действий, заявлений и поступков, способных скомпрометировать его самого, представляемых им избирателей и депутатов сельского Совета.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hd w:fill="FFFFFF" w:val="clear"/>
        <w:jc w:val="center"/>
        <w:textAlignment w:val="baseline"/>
        <w:rPr/>
      </w:pPr>
      <w:r>
        <w:rPr>
          <w:rFonts w:cs="Arial" w:ascii="Arial" w:hAnsi="Arial"/>
          <w:b/>
          <w:sz w:val="32"/>
          <w:szCs w:val="32"/>
        </w:rPr>
        <w:t>Глава 2. Правила депутатской этики на заседаниях сельского Совета, других его органов.</w:t>
      </w:r>
    </w:p>
    <w:p>
      <w:pPr>
        <w:pStyle w:val="Normal"/>
        <w:shd w:fill="FFFFFF" w:val="clear"/>
        <w:jc w:val="center"/>
        <w:textAlignment w:val="baseline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32"/>
          <w:szCs w:val="32"/>
        </w:rPr>
        <w:t>взаимоотношения с депутатами</w:t>
      </w:r>
    </w:p>
    <w:p>
      <w:pPr>
        <w:pStyle w:val="Normal"/>
        <w:shd w:fill="FFFFFF" w:val="clear"/>
        <w:jc w:val="both"/>
        <w:textAlignment w:val="baseline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3. Деятельность депутата в сельском Совете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1. Каждый депутат содействует созданию в сельском Совете атмосферы доброжелательности, взаимной поддержки и сотрудничества.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Взаимоотношения между депутатами строятся на основе равноправия и уважительного отношения независимо от их политической принадлежности.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 Депутат обязан всесторонне учитывать позиции других депутатов и интересы избирателей перед принятием решений, проявлять уважение к мнению сотрудников администрации поселения. Депутат не должен проявлять безапелляционность, навязывать свою позицию посредством угроз, ультиматумов и иных подобных методов.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4. Обязательность участия в работе сельского Совета, его комиссий.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Депутат обязан присутствовать на всех заседаниях сельского Совета, его комиссий, членом которых он является. При невозможности присутствовать на заседании депутат заблаговременно информирует об этом председателя сельского Совета о причинах отсутствия.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 уважительным причинам относятся: болезнь депутата, командировка, отпуск, семейные обстоятельства.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5. Соблюдение порядка работы Совета депутатов, его комиссий.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Участвуя в заседаниях сельского Совета, его комиссий, депутат должен следовать принятому порядку работы в соответствии с Регламентом сельского Совета.</w:t>
      </w:r>
    </w:p>
    <w:p>
      <w:pPr>
        <w:pStyle w:val="Normal"/>
        <w:numPr>
          <w:ilvl w:val="0"/>
          <w:numId w:val="0"/>
        </w:numPr>
        <w:shd w:fill="FFFFFF" w:val="clear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6. Ограничения во время проведения заседаний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Не допускаются выступления без предоставления слова председательствующим, выступления не по повестке дня, выкрики, прерывание выступающего.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Выступающий на заседании депутат не вправе употреблять грубые, оскорбительные и некорректные выражения и жесты, наносящие ущерб чести и достоинству других депутатов, граждан и должностных лиц, призывать к незаконным и насильственным действиям, допускать необоснованные обвинения в чей-либо адрес.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/>
      </w:pPr>
      <w:r>
        <w:rPr>
          <w:rFonts w:cs="Arial" w:ascii="Arial" w:hAnsi="Arial"/>
          <w:sz w:val="24"/>
          <w:szCs w:val="24"/>
        </w:rPr>
        <w:t>Недопустимы самовольные действия по прекращению заседания сельского Совета, других его органов, в том числе уход из зала в знак протеста, для срыва заседания.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Депутатам рекомендуется во время проведения заседаний не пользоваться сотовой связью.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7. Форма обращений и выступлений депутата.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Участвуя в заседаниях сельского Совета, его комиссий, депутат должен проявлять вежливость, тактичность и уважение к председателю, депутатам и иным лицам, присутствующим на заседаниях.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Депутаты должны обращаться официально друг к другу и ко всем лицам, присутствующим в зале заседания. Не допускаются фамильярные и пренебрежительные обращения.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Депутат перед началом выступления должен продумать свою речь, чтобы она носила четкую направленность по существу предмета обсуждения. Выступающий должен изъясняться доступным языком, не допуская пространных выражений.</w:t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Депутат, выступая на заседаниях сельского Совета, его комиссий, в средствах массовой информации, на собраниях и митингах с различного рода публичными заявлениями, комментируя деятельность органов государственной власти, органов местного самоуправления, организаций, должностных лиц и граждан, обязан использовать только достоверные проверенные факты.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Выступления депутата должны быть корректными, не ущемлять честь, достоинство и деловую репутацию должностных лиц и граждан.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случае умышленного или неосторожного употребления в публичных критических выступлениях непроверенных фактов депутат обязан публично признать некорректность своих высказываний и принести извинения тем органам, организациям и лицам, чьи интересы были затронуты этим выступлением.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8. Лишение права голоса по отдельному вопросу.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/>
      </w:pPr>
      <w:r>
        <w:rPr>
          <w:rFonts w:cs="Arial" w:ascii="Arial" w:hAnsi="Arial"/>
          <w:sz w:val="24"/>
          <w:szCs w:val="24"/>
        </w:rPr>
        <w:t>Выступающий на заседании сельского Совета, его комиссиях не должен превышать время, отведенное для выступления Регламентом, и отклоняться от обсуждаемого вопроса.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Если выступающий превысил отведенное ему для выступления время, председательствующий прерывает его и выясняет, сколько времени выступающему нужно для продолжения выступления. По предложению председателя время, необходимое для окончания выступления, продлевается с согласия большинства депутатов, присутствующих на заседании.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случае отклонения выступающего от темы обсуждаемого вопроса председательствующий предупреждает его и предлагает вернуться к обсуждаемому вопросу.</w:t>
      </w:r>
    </w:p>
    <w:p>
      <w:pPr>
        <w:pStyle w:val="Normal"/>
        <w:numPr>
          <w:ilvl w:val="0"/>
          <w:numId w:val="0"/>
        </w:numPr>
        <w:shd w:fill="FFFFFF" w:val="clear"/>
        <w:ind w:firstLine="708"/>
        <w:jc w:val="both"/>
        <w:textAlignment w:val="baseline"/>
        <w:outlineLvl w:val="4"/>
        <w:rPr/>
      </w:pPr>
      <w:r>
        <w:rPr>
          <w:rFonts w:cs="Arial" w:ascii="Arial" w:hAnsi="Arial"/>
          <w:sz w:val="24"/>
          <w:szCs w:val="24"/>
        </w:rPr>
        <w:t>В случае повторного нарушения указанного правила, председательствующий с согласия большинства депутатов, присутствующих на заседании сельского Совета, лишает выступающего права на выступление по обсуждаемому вопросу.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hd w:fill="FFFFFF" w:val="clear"/>
        <w:jc w:val="center"/>
        <w:textAlignment w:val="baseline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Глава 3. Правила депутатской этики во взаимоотношениях депутатов с избирателями</w:t>
      </w:r>
    </w:p>
    <w:p>
      <w:pPr>
        <w:pStyle w:val="Normal"/>
        <w:shd w:fill="FFFFFF" w:val="clear"/>
        <w:jc w:val="both"/>
        <w:textAlignment w:val="baseline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9. Взаимоотношения депутата с избирателями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Взаимоотношения депутата с избирателями строятся на основе вежливости и взаимного уважения, внимательного отношения депутата к обращениям, жалобам и заявлениям граждан.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Представляя интересы своих избирателей, депутат должен: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1) осуществлять свою деятельность в соответствии с наказами избирателей и обещаниями, данными депутатом в период предвыборной кампании;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на встречах с избирателями представлять достоверную информацию о деятельности органов местного самоуправления поселения;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3) служить достижению гуманных и социальных целей: благополучию жителей, повышению уровня их жизни;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4) проявлять уважение и терпимость к убеждениям избирателей, традициям, культурным особенностям этнических и социальных групп, религиозных конфессий, способствовать межнациональному и межконфессиональному миру и согласию;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5) проявлять выдержку и корректность, особенно в тех ситуациях, когда собственная позиция депутата расходится с мнением избирателя.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10. Ответственность депутата перед избирателями.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/>
      </w:pPr>
      <w:r>
        <w:rPr>
          <w:rFonts w:cs="Arial" w:ascii="Arial" w:hAnsi="Arial"/>
          <w:sz w:val="24"/>
          <w:szCs w:val="24"/>
        </w:rPr>
        <w:t>Депутат сельского Совета поддерживает постоянную связь с избирателями своего округа, ответствен перед ними и подотчетен им.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/>
      </w:pPr>
      <w:r>
        <w:rPr>
          <w:rFonts w:cs="Arial" w:ascii="Arial" w:hAnsi="Arial"/>
          <w:sz w:val="24"/>
          <w:szCs w:val="24"/>
        </w:rPr>
        <w:t>Депутат сельского Совета принимает меры по обеспечению прав, свобод и законных интересов избирателей.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/>
      </w:pPr>
      <w:r>
        <w:rPr>
          <w:rFonts w:cs="Arial" w:ascii="Arial" w:hAnsi="Arial"/>
          <w:sz w:val="24"/>
          <w:szCs w:val="24"/>
        </w:rPr>
        <w:t>Депутат сельского Совета рассматривает поступившие от избирателей заявления, предложения, способствует, в пределах своих полномочий, правильному и своевременному решению содержащихся в них вопросов, лично ведет регулярный прием граждан в общественных приемных на избирательном округе и других, установленных для этих целей местах.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/>
      </w:pPr>
      <w:r>
        <w:rPr>
          <w:rFonts w:cs="Arial" w:ascii="Arial" w:hAnsi="Arial"/>
          <w:sz w:val="24"/>
          <w:szCs w:val="24"/>
        </w:rPr>
        <w:t>Депутат сельского Совета в установленном порядке не реже одного раза в год отчитывается перед избирателями, периодически информируя их о своей депутатской деятельности во время личных встреч и через средства массовой информации.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Информация, предоставляемая депутатом избирателям, должна быть полной, достоверной, объективной.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hd w:fill="FFFFFF" w:val="clear"/>
        <w:jc w:val="center"/>
        <w:textAlignment w:val="baseline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Глава 4. Использование депутатом получаемой информации</w:t>
      </w:r>
    </w:p>
    <w:p>
      <w:pPr>
        <w:pStyle w:val="Normal"/>
        <w:shd w:fill="FFFFFF" w:val="clear"/>
        <w:jc w:val="both"/>
        <w:textAlignment w:val="baseline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11. Неразглашение сведений, полученных депутатом в связи с осуществлением депутатских полномочий.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Депутат сельского Совета не вправе использовать предоставляемую ему государственными органами, органами местного самоуправления, организациями всех форм собственности, должностными лицами официальную служебную информацию для извлечения личной выгоды.</w:t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Депутат сельского Совета не может разглашать сведения, которые стали ему известны в связи с осуществлением депутатских полномочий, если эти сведения: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1) касаются вопросов, рассмотренных на закрытых заседаниях;</w:t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2) относятся к области охраняемой законом тайны личной жизни депутата и стали известны в связи с рассмотрением вопроса о нарушении депутатом правил, предусмотренных настоящим Положением;</w:t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3) составляют тайну личной жизни избирателя или иного лица и доверены депутату при условии их неразглашения.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hd w:fill="FFFFFF" w:val="clear"/>
        <w:jc w:val="center"/>
        <w:textAlignment w:val="baseline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Глава 5. Правила депутатской этики, относящиеся к</w:t>
      </w:r>
    </w:p>
    <w:p>
      <w:pPr>
        <w:pStyle w:val="Normal"/>
        <w:shd w:fill="FFFFFF" w:val="clear"/>
        <w:jc w:val="center"/>
        <w:textAlignment w:val="baseline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использованию депутатского статуса</w:t>
      </w:r>
    </w:p>
    <w:p>
      <w:pPr>
        <w:pStyle w:val="Normal"/>
        <w:shd w:fill="FFFFFF" w:val="clear"/>
        <w:jc w:val="both"/>
        <w:textAlignment w:val="baseline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12. Использование депутатского статуса.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Депутат сельского Совета не вправе использовать в личных целях преимущества своего депутатского статуса во взаимоотношениях с государственными органами, органами местного самоуправления, организациями всех форм собственности, должностными лицами и гражданами.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Депутат сельского Совета вправе использовать помощь служащих администрации поселения только в связи с выполнением депутатских полномочий.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13. Ограничение депутатского статуса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Депутат сельского Совета не вправе использовать свой статус для деятельности, не связанной с исполнением депутатских полномочий.</w:t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Депутат сельского Совета не вправе выступать от имени сельского Совета как его официальный представитель в отношениях с представительными (законодательными) органами субъектов Российской Федерации, иными государственными, а также общественными органами и органами местного самоуправлении, организациями всех форм собственности, не имея на то специальных полномочий сельского Совета.</w:t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Депутат сельского Совета не вправе использовать в целях, не связанных с осуществлением депутатской деятельности, имущество, средства связи, оргтехнику и другое имущество, предоставленное ему для выполнения депутатских обязанностей.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Депутаты при осуществлении депутатской деятельности не должны совершать действий, связанных с влиянием каких-либо частных имущественных и финансовых интересов.</w:t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Депутат сельского Совета не вправе получать от государственных и общественных органов, органов местного самоуправления, предприятий, учреждений и организаций всех организационно-правовых форм, физических лиц материальное вознаграждение за содействие принятию положительного решения по вопросам их интересов в сельском Совете.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Не допускается получение депутатом от лиц или организаций каких-либо услуг, льгот и привилегий, если они не входят в перечень льгот, предоставленных депутату на законном основании.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Депутат не вправе использовать свое положение для рекламы деятельности каких-либо организаций, а также выпускаемой ими продукции.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14. Возмещение расходов депутата.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Для возмещения расходов, связанных с выполнением депутатских обязанностей, депутат сельского Совета вправе использовать только официально выделенные или (и) личные средства. Официально выделенные средства должны расходоваться только по прямому назначению.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hd w:fill="FFFFFF" w:val="clear"/>
        <w:jc w:val="center"/>
        <w:textAlignment w:val="baseline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Глава 6. Ответственность за нарушение правил депутатской этики</w:t>
      </w:r>
    </w:p>
    <w:p>
      <w:pPr>
        <w:pStyle w:val="Normal"/>
        <w:numPr>
          <w:ilvl w:val="0"/>
          <w:numId w:val="0"/>
        </w:numPr>
        <w:shd w:fill="FFFFFF" w:val="clear"/>
        <w:ind w:firstLine="708"/>
        <w:jc w:val="both"/>
        <w:textAlignment w:val="baseline"/>
        <w:outlineLvl w:val="4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15. Порядок рассмотрения вопросов о нарушении депутатской этики.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 рассмотрению вопросов о депутатской этике относятся нормы индивидуального поведения депутатов, предусмотренные настоящим Положением.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Поводом для рассмотрения вопроса о привлечении депутата к ответственности за нарушение правил депутатской этики является письменное заявление (обращение) депутата (группы депутатов), должностных лиц государственных или муниципальных органов власти, руководителей общественных объединений или организаций всех форм собственности, а также граждан.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Письменные заявления (обращения) рассматриваются при условии, что они содержат фамилию, имя, отчество обратившегося, его подпись, данные о месте жительства, контактный телефон, а также сведения о конкретном депутате и его действиях, которые являются основанием для подачи соответствующего заявления (обращения).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Рассмотрение вопроса осуществляется не позднее 30 дней со дня получения соответствующего заявления (обращения). Допускается объединение нескольких заявлений (обращений) о привлечении одного и того же депутата к ответственности в одно рассмотрение.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Отзыв заявления (обращения) их автором является основанием для прекращения процедуры привлечения депутата к ответственности, предусмотренной настоящим Положением.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16. Рассмотрение вопросов, связанных с соблюдением депутата правил депутатской этики.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Рассмотрение и толкование этичности поведения депутата, совершаемых им поступков осуществляется комиссией по депутатской этике в закрытом заседании.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/>
      </w:pPr>
      <w:r>
        <w:rPr>
          <w:rFonts w:cs="Arial" w:ascii="Arial" w:hAnsi="Arial"/>
          <w:sz w:val="24"/>
          <w:szCs w:val="24"/>
        </w:rPr>
        <w:t>Комиссия утверждается решением сельского Совета в составе 5 человек на срок полномочий депутатов сельского Совета соответствующего созыва.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Заседания комиссии созываются и проводятся по мере необходимости. Порядок обсуждения вопросов на заседании определяется комиссией самостоятельно.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На заседание комиссии приглашаются и заслушиваются лица, указанные в пункте 2 статьи 15 Положения, депутат, действия которого являются предметом рассмотрения, а также иные лица, информация которых может помочь выяснить все необходимые обстоятельства и принять объективное решение.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Отсутствие кого-либо из указанных лиц, извещенных о времени и месте заседания комиссии, не препятствует проведению заседания комиссии.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Не могут являться предметом рассмотрения комиссией вопросы, связанные с этикой личной жизни или производственной (служебной) деятельности депутата, его отношений с общественными организациями и партиями, а также позиции, выраженные при голосовании.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/>
      </w:pPr>
      <w:r>
        <w:rPr>
          <w:rFonts w:cs="Arial" w:ascii="Arial" w:hAnsi="Arial"/>
          <w:sz w:val="24"/>
          <w:szCs w:val="24"/>
        </w:rPr>
        <w:t>В случае обвинения депутата в совершении неэтичных действий, депутат вправе подать в комиссию в письменном виде мотивированный протест, представить документы, дать устные пояснения по существу обвинения.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случае подачи необоснованного заявления (обращения), затрагивающего честь, достоинство, деловую репутацию депутата, он вправе защищать свои права всеми способами, не запрещенными законом.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17. Принятие решения комиссией по депутатской этике. Меры воздействия за нарушение правил депутатской этики.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Решение комиссии принимается большинством голосов от общего числа ее членов.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При этом депутат, в отношении которого рассматривается заявление (обращение) о нарушении правил депутатской этики, при рассмотрении соответствующего вопроса в голосовании не участвует.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случае установления факта нарушения депутатом правил депутатской этики комиссия может применить одну из следующих мер воздействия: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1) понуждение к принесению депутатом публичных извинений, в том числе и через средства массовой информации в случае, если такое нарушение было допущено через них;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объявление депутату публичного порицания;</w:t>
      </w:r>
    </w:p>
    <w:p>
      <w:pPr>
        <w:pStyle w:val="Normal"/>
        <w:shd w:fill="FFFFFF" w:val="clear"/>
        <w:ind w:firstLine="567"/>
        <w:jc w:val="both"/>
        <w:textAlignment w:val="baseline"/>
        <w:rPr/>
      </w:pPr>
      <w:r>
        <w:rPr>
          <w:rFonts w:cs="Arial" w:ascii="Arial" w:hAnsi="Arial"/>
          <w:sz w:val="24"/>
          <w:szCs w:val="24"/>
        </w:rPr>
        <w:t>3) оглашение на заседании сельского Совета фактов, связанных с нарушением депутатом правил депутатской этики;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4) информирование избирателей соответствующего округа через средства массовой информации о фактах, связанных с нарушением депутатом правил депутатской этики;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5) направление материалов проверки в правоохранительные органы в случаях, если в действиях депутата имеют место признаки правонарушения.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Депутат обязан выполнить решение, принятое комиссией, в срок не позднее 30 дней со дня его принятия.</w:t>
      </w:r>
    </w:p>
    <w:p>
      <w:pPr>
        <w:pStyle w:val="Normal"/>
        <w:shd w:fill="FFFFFF" w:val="clear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Депутат может быть освобожден от применения мер воздействия, если он своевременно принес публичные извинения.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hd w:fill="FFFFFF" w:val="clear"/>
        <w:jc w:val="center"/>
        <w:textAlignment w:val="baseline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Глава 7. Заключительные положения</w:t>
      </w:r>
    </w:p>
    <w:p>
      <w:pPr>
        <w:pStyle w:val="Normal"/>
        <w:shd w:fill="FFFFFF" w:val="clear"/>
        <w:jc w:val="center"/>
        <w:textAlignment w:val="baseline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18. Применение настоящего Положения к помощникам депутата.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Основы депутатской деятельности, установленные пунктами 2 - 4 статьи 2 настоящего Положения, распространяются также на лиц, имеющих официальный статус помощника депутата при осуществлении ими соответствующих полномочий. </w:t>
      </w:r>
    </w:p>
    <w:p>
      <w:pPr>
        <w:pStyle w:val="Normal"/>
        <w:numPr>
          <w:ilvl w:val="0"/>
          <w:numId w:val="0"/>
        </w:numPr>
        <w:shd w:fill="FFFFFF" w:val="clear"/>
        <w:ind w:firstLine="567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Непринятие депутатом соответствующих мер к своему помощнику, нарушившему правила депутатской этики при осуществлении своей деятельности, влечет применение к депутату мер ответственности, предусмотренных настоящим Положением.</w:t>
      </w:r>
    </w:p>
    <w:p>
      <w:pPr>
        <w:pStyle w:val="ConsPlusNormal1"/>
        <w:ind w:hanging="0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-1919605</wp:posOffset>
                </wp:positionH>
                <wp:positionV relativeFrom="paragraph">
                  <wp:posOffset>996315</wp:posOffset>
                </wp:positionV>
                <wp:extent cx="914400" cy="1127125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12712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72pt;height:88.75pt;mso-wrap-distance-left:9.05pt;mso-wrap-distance-right:9.05pt;margin-top:78.45pt;mso-position-vertical-relative:text;margin-left:-151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>
      <w:sz w:val="28"/>
    </w:rPr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paragraph" w:styleId="Style14">
    <w:name w:val="Заголовок"/>
    <w:next w:val="Style15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1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4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6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7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28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54</TotalTime>
  <Application>LibreOffice/5.4.3.2$Windows_x86 LibreOffice_project/92a7159f7e4af62137622921e809f8546db437e5</Application>
  <Pages>9</Pages>
  <Words>2073</Words>
  <Characters>15349</Characters>
  <CharactersWithSpaces>17315</CharactersWithSpaces>
  <Paragraphs>125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2017-11-10T10:41:00Z</dcterms:created>
  <dc:creator>Катышева Е. В.</dc:creator>
  <dc:description/>
  <dc:language>ru-RU</dc:language>
  <cp:lastModifiedBy>Специалист</cp:lastModifiedBy>
  <cp:lastPrinted>2017-11-10T11:54:00Z</cp:lastPrinted>
  <dcterms:modified xsi:type="dcterms:W3CDTF">2017-11-10T14:24:00Z</dcterms:modified>
  <cp:revision>5</cp:revision>
  <dc:subject/>
  <dc:title>ПОСТАНОВЛЕНИЕ</dc:title>
</cp:coreProperties>
</file>