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53D" w:rsidRDefault="00AA353D" w:rsidP="00AA353D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353D" w:rsidRPr="00AA353D" w:rsidRDefault="00AA353D" w:rsidP="00AA353D">
      <w:pPr>
        <w:spacing w:before="40" w:after="0" w:line="240" w:lineRule="auto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AA353D" w:rsidRPr="00AA353D" w:rsidRDefault="00AA353D" w:rsidP="00AA353D">
      <w:pPr>
        <w:spacing w:before="40"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AA353D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AA353D" w:rsidRPr="00AA353D" w:rsidRDefault="00AA353D" w:rsidP="00AA353D">
      <w:pPr>
        <w:spacing w:before="40"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AA353D">
        <w:rPr>
          <w:rFonts w:ascii="Arial" w:hAnsi="Arial" w:cs="Arial"/>
          <w:b/>
          <w:kern w:val="2"/>
          <w:sz w:val="32"/>
          <w:szCs w:val="32"/>
        </w:rPr>
        <w:t xml:space="preserve"> БОЛЬШЕРУДКИНСКОГО СЕЛЬСОВЕТА</w:t>
      </w:r>
    </w:p>
    <w:p w:rsidR="00AA353D" w:rsidRPr="00AA353D" w:rsidRDefault="00AA353D" w:rsidP="00AA353D">
      <w:pPr>
        <w:spacing w:before="40"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AA353D">
        <w:rPr>
          <w:rFonts w:ascii="Arial" w:hAnsi="Arial" w:cs="Arial"/>
          <w:b/>
          <w:kern w:val="2"/>
          <w:sz w:val="32"/>
          <w:szCs w:val="32"/>
        </w:rPr>
        <w:t xml:space="preserve"> ШАРАНГСКОГО МУНИЦИПАЛЬНОГО РАЙОНА</w:t>
      </w:r>
    </w:p>
    <w:p w:rsidR="00AA353D" w:rsidRPr="00AA353D" w:rsidRDefault="00AA353D" w:rsidP="00AA353D">
      <w:pPr>
        <w:pStyle w:val="1"/>
        <w:spacing w:line="240" w:lineRule="auto"/>
        <w:rPr>
          <w:rFonts w:ascii="Arial" w:hAnsi="Arial" w:cs="Arial"/>
          <w:szCs w:val="32"/>
        </w:rPr>
      </w:pPr>
      <w:r w:rsidRPr="00AA353D">
        <w:rPr>
          <w:rFonts w:ascii="Arial" w:hAnsi="Arial" w:cs="Arial"/>
          <w:szCs w:val="32"/>
        </w:rPr>
        <w:t>НИЖЕГОРОДСКОЙ ОБЛАСТИ</w:t>
      </w:r>
    </w:p>
    <w:p w:rsidR="00AA353D" w:rsidRPr="00AA353D" w:rsidRDefault="00AA353D" w:rsidP="00AA353D">
      <w:pPr>
        <w:pStyle w:val="1"/>
        <w:spacing w:line="240" w:lineRule="auto"/>
        <w:rPr>
          <w:rFonts w:ascii="Arial" w:hAnsi="Arial" w:cs="Arial"/>
          <w:spacing w:val="60"/>
          <w:szCs w:val="32"/>
        </w:rPr>
      </w:pPr>
    </w:p>
    <w:p w:rsidR="009E2324" w:rsidRPr="00AA353D" w:rsidRDefault="00AA353D" w:rsidP="00AA353D">
      <w:pPr>
        <w:jc w:val="center"/>
        <w:rPr>
          <w:rFonts w:ascii="Arial" w:hAnsi="Arial" w:cs="Arial"/>
          <w:b/>
          <w:sz w:val="32"/>
          <w:szCs w:val="32"/>
        </w:rPr>
      </w:pPr>
      <w:r w:rsidRPr="00AA353D">
        <w:rPr>
          <w:rFonts w:ascii="Arial" w:hAnsi="Arial" w:cs="Arial"/>
          <w:b/>
          <w:spacing w:val="60"/>
          <w:sz w:val="32"/>
          <w:szCs w:val="32"/>
        </w:rPr>
        <w:t>РАСПОРЯЖЕНИЕ</w:t>
      </w:r>
    </w:p>
    <w:p w:rsidR="009E2324" w:rsidRPr="00AA353D" w:rsidRDefault="009E2324" w:rsidP="009E2324">
      <w:pPr>
        <w:jc w:val="both"/>
        <w:rPr>
          <w:rFonts w:ascii="Arial" w:hAnsi="Arial" w:cs="Arial"/>
          <w:sz w:val="24"/>
          <w:szCs w:val="24"/>
        </w:rPr>
      </w:pPr>
    </w:p>
    <w:p w:rsidR="009E2324" w:rsidRPr="00AA353D" w:rsidRDefault="00AA353D" w:rsidP="009E2324">
      <w:pPr>
        <w:tabs>
          <w:tab w:val="left" w:pos="8789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14.12.2017</w:t>
      </w:r>
      <w:r w:rsidR="009E2324" w:rsidRPr="00AA353D">
        <w:rPr>
          <w:rFonts w:ascii="Arial" w:hAnsi="Arial" w:cs="Arial"/>
          <w:sz w:val="24"/>
          <w:szCs w:val="24"/>
        </w:rPr>
        <w:tab/>
      </w:r>
      <w:r w:rsidR="009E2324" w:rsidRPr="00AA353D">
        <w:rPr>
          <w:rFonts w:ascii="Arial" w:hAnsi="Arial" w:cs="Arial"/>
          <w:sz w:val="24"/>
          <w:szCs w:val="24"/>
          <w:lang w:val="en-US"/>
        </w:rPr>
        <w:t>N</w:t>
      </w:r>
      <w:r>
        <w:rPr>
          <w:rFonts w:ascii="Arial" w:hAnsi="Arial" w:cs="Arial"/>
          <w:sz w:val="24"/>
          <w:szCs w:val="24"/>
        </w:rPr>
        <w:t xml:space="preserve"> 6</w:t>
      </w:r>
    </w:p>
    <w:p w:rsidR="009E2324" w:rsidRPr="00AA353D" w:rsidRDefault="009E2324" w:rsidP="00AA353D">
      <w:pPr>
        <w:pStyle w:val="a3"/>
        <w:jc w:val="center"/>
        <w:rPr>
          <w:rFonts w:ascii="Arial" w:hAnsi="Arial" w:cs="Arial"/>
          <w:b/>
          <w:sz w:val="32"/>
          <w:szCs w:val="32"/>
        </w:rPr>
      </w:pPr>
    </w:p>
    <w:p w:rsidR="009E2324" w:rsidRPr="00AA353D" w:rsidRDefault="009E2324" w:rsidP="00AA353D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 w:rsidRPr="00AA353D">
        <w:rPr>
          <w:rFonts w:ascii="Arial" w:hAnsi="Arial" w:cs="Arial"/>
          <w:b/>
          <w:sz w:val="32"/>
          <w:szCs w:val="32"/>
        </w:rPr>
        <w:t xml:space="preserve">О назначении ответственного за работу по профилактике коррупционных и иных правонарушений в администрации </w:t>
      </w:r>
      <w:r w:rsidR="00AA353D">
        <w:rPr>
          <w:rFonts w:ascii="Arial" w:hAnsi="Arial" w:cs="Arial"/>
          <w:b/>
          <w:sz w:val="32"/>
          <w:szCs w:val="32"/>
        </w:rPr>
        <w:t>Большерудкинского</w:t>
      </w:r>
      <w:r w:rsidRPr="00AA353D">
        <w:rPr>
          <w:rFonts w:ascii="Arial" w:hAnsi="Arial" w:cs="Arial"/>
          <w:b/>
          <w:sz w:val="32"/>
          <w:szCs w:val="32"/>
        </w:rPr>
        <w:t xml:space="preserve"> сельсовета Шарангского муниципального района Нижегородской области</w:t>
      </w:r>
    </w:p>
    <w:p w:rsidR="009E2324" w:rsidRPr="00AA353D" w:rsidRDefault="009E2324" w:rsidP="009E2324">
      <w:pPr>
        <w:pStyle w:val="a3"/>
        <w:jc w:val="both"/>
        <w:rPr>
          <w:rFonts w:ascii="Arial" w:hAnsi="Arial" w:cs="Arial"/>
          <w:sz w:val="24"/>
          <w:szCs w:val="24"/>
        </w:rPr>
      </w:pPr>
    </w:p>
    <w:p w:rsidR="009E2324" w:rsidRPr="00AA353D" w:rsidRDefault="009E2324" w:rsidP="009E2324">
      <w:pPr>
        <w:pStyle w:val="a3"/>
        <w:ind w:firstLine="567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AA353D">
        <w:rPr>
          <w:rFonts w:ascii="Arial" w:hAnsi="Arial" w:cs="Arial"/>
          <w:sz w:val="24"/>
          <w:szCs w:val="24"/>
        </w:rPr>
        <w:t>В соответствии с Указом Президента Российской Федерации от 21 сентября 2009 года №1065 «</w:t>
      </w:r>
      <w:r w:rsidRPr="00AA353D">
        <w:rPr>
          <w:rFonts w:ascii="Arial" w:eastAsia="Calibri" w:hAnsi="Arial" w:cs="Arial"/>
          <w:sz w:val="24"/>
          <w:szCs w:val="24"/>
          <w:lang w:eastAsia="en-US"/>
        </w:rPr>
        <w:t>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поведению»:</w:t>
      </w:r>
    </w:p>
    <w:p w:rsidR="009E2324" w:rsidRPr="00AA353D" w:rsidRDefault="009E2324" w:rsidP="009E2324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AA353D">
        <w:rPr>
          <w:rFonts w:ascii="Arial" w:hAnsi="Arial" w:cs="Arial"/>
          <w:sz w:val="24"/>
          <w:szCs w:val="24"/>
        </w:rPr>
        <w:t xml:space="preserve">1. Назначить </w:t>
      </w:r>
      <w:r w:rsidR="00AA353D" w:rsidRPr="005272AC">
        <w:rPr>
          <w:rFonts w:ascii="Arial" w:hAnsi="Arial" w:cs="Arial"/>
          <w:sz w:val="24"/>
          <w:szCs w:val="24"/>
        </w:rPr>
        <w:t>Бахтину Татьяну Ивановну</w:t>
      </w:r>
      <w:r w:rsidRPr="005272AC">
        <w:rPr>
          <w:rFonts w:ascii="Arial" w:hAnsi="Arial" w:cs="Arial"/>
          <w:sz w:val="24"/>
          <w:szCs w:val="24"/>
        </w:rPr>
        <w:t xml:space="preserve">, </w:t>
      </w:r>
      <w:r w:rsidR="00AA353D" w:rsidRPr="005272AC">
        <w:rPr>
          <w:rFonts w:ascii="Arial" w:hAnsi="Arial" w:cs="Arial"/>
          <w:sz w:val="24"/>
          <w:szCs w:val="24"/>
        </w:rPr>
        <w:t>специалиста администрации Большерудкинского</w:t>
      </w:r>
      <w:r w:rsidRPr="00AA353D">
        <w:rPr>
          <w:rFonts w:ascii="Arial" w:hAnsi="Arial" w:cs="Arial"/>
          <w:sz w:val="24"/>
          <w:szCs w:val="24"/>
        </w:rPr>
        <w:t xml:space="preserve"> сельсовета, ответственной за </w:t>
      </w:r>
      <w:r w:rsidRPr="00AA353D">
        <w:rPr>
          <w:rFonts w:ascii="Arial" w:hAnsi="Arial" w:cs="Arial"/>
          <w:bCs/>
          <w:sz w:val="24"/>
          <w:szCs w:val="24"/>
        </w:rPr>
        <w:t xml:space="preserve">работу по профилактике коррупционных и иных правонарушений в администрации </w:t>
      </w:r>
      <w:r w:rsidR="00AA353D">
        <w:rPr>
          <w:rFonts w:ascii="Arial" w:hAnsi="Arial" w:cs="Arial"/>
          <w:bCs/>
          <w:sz w:val="24"/>
          <w:szCs w:val="24"/>
        </w:rPr>
        <w:t xml:space="preserve">Большерудкинского </w:t>
      </w:r>
      <w:r w:rsidRPr="00AA353D">
        <w:rPr>
          <w:rFonts w:ascii="Arial" w:hAnsi="Arial" w:cs="Arial"/>
          <w:bCs/>
          <w:sz w:val="24"/>
          <w:szCs w:val="24"/>
        </w:rPr>
        <w:t>сельсовета Шарангского муниципального района Нижегородской области.</w:t>
      </w:r>
    </w:p>
    <w:p w:rsidR="009E2324" w:rsidRPr="00AA353D" w:rsidRDefault="009E2324" w:rsidP="009E2324">
      <w:pPr>
        <w:pStyle w:val="a3"/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AA353D">
        <w:rPr>
          <w:rFonts w:ascii="Arial" w:hAnsi="Arial" w:cs="Arial"/>
          <w:bCs/>
          <w:sz w:val="24"/>
          <w:szCs w:val="24"/>
        </w:rPr>
        <w:t xml:space="preserve">2. Возложить на </w:t>
      </w:r>
      <w:r w:rsidR="00AA353D" w:rsidRPr="00AA353D">
        <w:rPr>
          <w:rFonts w:ascii="Arial" w:hAnsi="Arial" w:cs="Arial"/>
          <w:sz w:val="24"/>
          <w:szCs w:val="24"/>
        </w:rPr>
        <w:t>Бахтину Т.И</w:t>
      </w:r>
      <w:r w:rsidRPr="00AA353D">
        <w:rPr>
          <w:rFonts w:ascii="Arial" w:hAnsi="Arial" w:cs="Arial"/>
          <w:bCs/>
          <w:sz w:val="24"/>
          <w:szCs w:val="24"/>
        </w:rPr>
        <w:t xml:space="preserve"> следующие функции:</w:t>
      </w:r>
    </w:p>
    <w:p w:rsidR="009E2324" w:rsidRPr="00AA353D" w:rsidRDefault="009E2324" w:rsidP="009E2324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AA353D">
        <w:rPr>
          <w:rFonts w:ascii="Arial" w:hAnsi="Arial" w:cs="Arial"/>
          <w:sz w:val="24"/>
          <w:szCs w:val="24"/>
        </w:rPr>
        <w:t>1) обеспечение соблюдения муниципальными служащими, требований о предотвращении или урегулировании конфликта интересов, исполнения ими обязанностей, установленных Федеральным законом от 25 декабря 2008 г. N 273-ФЗ "О противодействии коррупции" и другими федеральными законами (далее - требования к служебному поведению);</w:t>
      </w:r>
    </w:p>
    <w:p w:rsidR="009E2324" w:rsidRPr="00AA353D" w:rsidRDefault="009E2324" w:rsidP="009E2324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AA353D">
        <w:rPr>
          <w:rFonts w:ascii="Arial" w:hAnsi="Arial" w:cs="Arial"/>
          <w:sz w:val="24"/>
          <w:szCs w:val="24"/>
        </w:rPr>
        <w:t>2) принятие мер по выявлению и устранению причин и условий, способствующих возникновению конфликта интересов на муниципальной службе;</w:t>
      </w:r>
    </w:p>
    <w:p w:rsidR="009E2324" w:rsidRPr="00AA353D" w:rsidRDefault="009E2324" w:rsidP="009E2324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AA353D">
        <w:rPr>
          <w:rFonts w:ascii="Arial" w:hAnsi="Arial" w:cs="Arial"/>
          <w:sz w:val="24"/>
          <w:szCs w:val="24"/>
        </w:rPr>
        <w:t>3) оказание муниципальным служащим консультативной помощи по вопросам, связанным с применением на практике требований к служебному поведению и общих принципов служебного поведения муниципальных служащих, утвержденных Указом Президента Российской Федерации от 12 августа 2002 г. N 885, а также с уведомлением представителя нанимателя (работодателя), органов прокуратуры Российской Федерации, иных федеральных государственных органов о фактах совершения муниципальными служащими коррупционных правонарушений непредставления ими сведений либо представления недостоверных или неполных сведений о доходах, об имуществе и обязательствах имущественного характера;</w:t>
      </w:r>
    </w:p>
    <w:p w:rsidR="009E2324" w:rsidRPr="00AA353D" w:rsidRDefault="009E2324" w:rsidP="009E2324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AA353D">
        <w:rPr>
          <w:rFonts w:ascii="Arial" w:hAnsi="Arial" w:cs="Arial"/>
          <w:sz w:val="24"/>
          <w:szCs w:val="24"/>
        </w:rPr>
        <w:t xml:space="preserve">4) обеспечение реализации муниципальными служащими обязанности уведомлять представителя нанимателя (работодателя), органы прокуратуры </w:t>
      </w:r>
      <w:r w:rsidRPr="00AA353D">
        <w:rPr>
          <w:rFonts w:ascii="Arial" w:hAnsi="Arial" w:cs="Arial"/>
          <w:sz w:val="24"/>
          <w:szCs w:val="24"/>
        </w:rPr>
        <w:lastRenderedPageBreak/>
        <w:t>Российской Федерации, иные федеральные государственные органы обо всех случаях обращения к ним каких-либо лиц в целях склонения их к совершению коррупционных правонарушений;</w:t>
      </w:r>
    </w:p>
    <w:p w:rsidR="009E2324" w:rsidRPr="00AA353D" w:rsidRDefault="009E2324" w:rsidP="009E2324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AA353D">
        <w:rPr>
          <w:rFonts w:ascii="Arial" w:hAnsi="Arial" w:cs="Arial"/>
          <w:sz w:val="24"/>
          <w:szCs w:val="24"/>
        </w:rPr>
        <w:t>5) организация правового просвещения муниципальных служащих;</w:t>
      </w:r>
    </w:p>
    <w:p w:rsidR="009E2324" w:rsidRPr="00AA353D" w:rsidRDefault="009E2324" w:rsidP="009E2324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AA353D">
        <w:rPr>
          <w:rFonts w:ascii="Arial" w:hAnsi="Arial" w:cs="Arial"/>
          <w:sz w:val="24"/>
          <w:szCs w:val="24"/>
        </w:rPr>
        <w:t>6) проведение служебных проверок;</w:t>
      </w:r>
    </w:p>
    <w:p w:rsidR="009E2324" w:rsidRPr="00AA353D" w:rsidRDefault="009E2324" w:rsidP="009E2324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AA353D">
        <w:rPr>
          <w:rFonts w:ascii="Arial" w:hAnsi="Arial" w:cs="Arial"/>
          <w:sz w:val="24"/>
          <w:szCs w:val="24"/>
        </w:rPr>
        <w:t>7) подготовка проектов нормативных правовых актов о противодействии коррупции;</w:t>
      </w:r>
    </w:p>
    <w:p w:rsidR="009E2324" w:rsidRPr="00AA353D" w:rsidRDefault="009E2324" w:rsidP="009E2324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AA353D">
        <w:rPr>
          <w:rFonts w:ascii="Arial" w:hAnsi="Arial" w:cs="Arial"/>
          <w:sz w:val="24"/>
          <w:szCs w:val="24"/>
        </w:rPr>
        <w:t>8) взаимодействие с правоохранительными органами в установленной сфере деятельности;</w:t>
      </w:r>
    </w:p>
    <w:p w:rsidR="009E2324" w:rsidRPr="00AA353D" w:rsidRDefault="009E2324" w:rsidP="009E2324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AA353D">
        <w:rPr>
          <w:rFonts w:ascii="Arial" w:hAnsi="Arial" w:cs="Arial"/>
          <w:sz w:val="24"/>
          <w:szCs w:val="24"/>
        </w:rPr>
        <w:t>9) анализ сведений о доходах, об имуществе и обязательствах имущественного характера, представляемых лицами, замещающими муниципальные должности и должности муниципальной службы;</w:t>
      </w:r>
    </w:p>
    <w:p w:rsidR="009E2324" w:rsidRPr="00AA353D" w:rsidRDefault="009E2324" w:rsidP="009E2324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AA353D">
        <w:rPr>
          <w:rFonts w:ascii="Arial" w:hAnsi="Arial" w:cs="Arial"/>
          <w:sz w:val="24"/>
          <w:szCs w:val="24"/>
        </w:rPr>
        <w:t>10) осуществление проверки соблюдения гражданами, замещавшими должности муниципальной службы, ограничений при заключении ими после увольнения с муниципальной службы службы трудового договора и (или) гражданско-правового договора в случаях, предусмотренных федеральными законами.</w:t>
      </w:r>
    </w:p>
    <w:p w:rsidR="009E2324" w:rsidRPr="00AA353D" w:rsidRDefault="009E2324" w:rsidP="009E2324">
      <w:pPr>
        <w:spacing w:line="36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AA353D">
        <w:rPr>
          <w:rFonts w:ascii="Arial" w:hAnsi="Arial" w:cs="Arial"/>
          <w:sz w:val="24"/>
          <w:szCs w:val="24"/>
        </w:rPr>
        <w:t xml:space="preserve">3. Распоряжение администрации от </w:t>
      </w:r>
      <w:r w:rsidR="005272AC">
        <w:rPr>
          <w:rFonts w:ascii="Arial" w:hAnsi="Arial" w:cs="Arial"/>
          <w:sz w:val="24"/>
          <w:szCs w:val="24"/>
        </w:rPr>
        <w:t xml:space="preserve">03.02.2014г. № 04 </w:t>
      </w:r>
      <w:r w:rsidRPr="00AA353D">
        <w:rPr>
          <w:rFonts w:ascii="Arial" w:hAnsi="Arial" w:cs="Arial"/>
          <w:sz w:val="24"/>
          <w:szCs w:val="24"/>
        </w:rPr>
        <w:t>признать утратившим силу.</w:t>
      </w:r>
    </w:p>
    <w:p w:rsidR="009E2324" w:rsidRPr="00AA353D" w:rsidRDefault="009E2324" w:rsidP="009E2324">
      <w:pPr>
        <w:jc w:val="both"/>
        <w:rPr>
          <w:rFonts w:ascii="Arial" w:hAnsi="Arial" w:cs="Arial"/>
          <w:sz w:val="24"/>
          <w:szCs w:val="24"/>
        </w:rPr>
      </w:pPr>
    </w:p>
    <w:p w:rsidR="00FD3828" w:rsidRPr="00AA353D" w:rsidRDefault="009E2324" w:rsidP="00AA353D">
      <w:pPr>
        <w:tabs>
          <w:tab w:val="left" w:pos="7335"/>
          <w:tab w:val="left" w:pos="7938"/>
        </w:tabs>
        <w:jc w:val="both"/>
        <w:rPr>
          <w:rFonts w:ascii="Arial" w:hAnsi="Arial" w:cs="Arial"/>
          <w:sz w:val="24"/>
          <w:szCs w:val="24"/>
        </w:rPr>
      </w:pPr>
      <w:r w:rsidRPr="00AA353D">
        <w:rPr>
          <w:rFonts w:ascii="Arial" w:hAnsi="Arial" w:cs="Arial"/>
          <w:sz w:val="24"/>
          <w:szCs w:val="24"/>
        </w:rPr>
        <w:t>Глава администрации</w:t>
      </w:r>
      <w:r w:rsidRPr="00AA353D">
        <w:rPr>
          <w:rFonts w:ascii="Arial" w:hAnsi="Arial" w:cs="Arial"/>
          <w:sz w:val="24"/>
          <w:szCs w:val="24"/>
        </w:rPr>
        <w:tab/>
      </w:r>
      <w:r w:rsidR="00AA353D">
        <w:rPr>
          <w:rFonts w:ascii="Arial" w:hAnsi="Arial" w:cs="Arial"/>
          <w:sz w:val="24"/>
          <w:szCs w:val="24"/>
        </w:rPr>
        <w:t>Г.Г.Качмашева</w:t>
      </w:r>
      <w:r w:rsidR="00C843C8">
        <w:rPr>
          <w:rFonts w:ascii="Arial" w:hAnsi="Arial" w:cs="Arial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2.9pt;margin-top:692.25pt;width:237pt;height:81pt;z-index:251658240;mso-position-horizontal-relative:text;mso-position-vertical-relative:text" filled="f" stroked="f">
            <v:textbox style="mso-next-textbox:#_x0000_s1026">
              <w:txbxContent>
                <w:p w:rsidR="009E2324" w:rsidRDefault="009E2324" w:rsidP="009E2324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Киселева Н.И.</w:t>
                  </w:r>
                </w:p>
                <w:p w:rsidR="009E2324" w:rsidRDefault="009E2324" w:rsidP="009E2324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2-15-20</w:t>
                  </w:r>
                </w:p>
                <w:p w:rsidR="009E2324" w:rsidRDefault="009E2324" w:rsidP="009E2324">
                  <w:pPr>
                    <w:rPr>
                      <w:sz w:val="28"/>
                      <w:szCs w:val="28"/>
                    </w:rPr>
                  </w:pPr>
                </w:p>
                <w:p w:rsidR="009E2324" w:rsidRDefault="009E2324" w:rsidP="009E2324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Зав. орг. – прав. отделом</w:t>
                  </w:r>
                </w:p>
                <w:p w:rsidR="009E2324" w:rsidRDefault="009E2324" w:rsidP="009E2324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sectPr w:rsidR="00FD3828" w:rsidRPr="00AA353D" w:rsidSect="00AA353D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9E2324"/>
    <w:rsid w:val="0021509A"/>
    <w:rsid w:val="005272AC"/>
    <w:rsid w:val="0093400A"/>
    <w:rsid w:val="009E2324"/>
    <w:rsid w:val="00AA353D"/>
    <w:rsid w:val="00C843C8"/>
    <w:rsid w:val="00CF6C78"/>
    <w:rsid w:val="00FD3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00A"/>
  </w:style>
  <w:style w:type="paragraph" w:styleId="1">
    <w:name w:val="heading 1"/>
    <w:basedOn w:val="a"/>
    <w:next w:val="a"/>
    <w:link w:val="10"/>
    <w:qFormat/>
    <w:rsid w:val="009E2324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2324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3">
    <w:name w:val="No Spacing"/>
    <w:uiPriority w:val="1"/>
    <w:qFormat/>
    <w:rsid w:val="009E23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4">
    <w:name w:val="Загл.14"/>
    <w:basedOn w:val="a"/>
    <w:rsid w:val="009E232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styleId="a4">
    <w:name w:val="Hyperlink"/>
    <w:basedOn w:val="a0"/>
    <w:uiPriority w:val="99"/>
    <w:semiHidden/>
    <w:unhideWhenUsed/>
    <w:rsid w:val="009E232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A35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35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487</Words>
  <Characters>2777</Characters>
  <Application>Microsoft Office Word</Application>
  <DocSecurity>0</DocSecurity>
  <Lines>23</Lines>
  <Paragraphs>6</Paragraphs>
  <ScaleCrop>false</ScaleCrop>
  <Company>Microsoft</Company>
  <LinksUpToDate>false</LinksUpToDate>
  <CharactersWithSpaces>3258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7</cp:revision>
  <dcterms:created xsi:type="dcterms:W3CDTF">2017-12-14T12:06:00Z</dcterms:created>
  <dcterms:modified xsi:type="dcterms:W3CDTF">2017-12-14T13:21:00Z</dcterms:modified>
</cp:coreProperties>
</file>