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B8B" w:rsidRDefault="00F4293A">
      <w:pPr>
        <w:jc w:val="center"/>
        <w:rPr>
          <w:rFonts w:ascii="Arial" w:hAnsi="Arial" w:cs="Arial"/>
          <w:sz w:val="28"/>
          <w:szCs w:val="28"/>
          <w:lang w:eastAsia="ru-RU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635000" cy="635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B8B" w:rsidRPr="004E7BA4" w:rsidRDefault="00F4293A">
      <w:pPr>
        <w:jc w:val="center"/>
        <w:rPr>
          <w:rFonts w:ascii="Arial" w:hAnsi="Arial" w:cs="Arial"/>
          <w:b/>
          <w:sz w:val="32"/>
          <w:szCs w:val="32"/>
        </w:rPr>
      </w:pPr>
      <w:r w:rsidRPr="004E7BA4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A116C1" w:rsidRPr="004E7BA4">
        <w:rPr>
          <w:rFonts w:ascii="Arial" w:hAnsi="Arial" w:cs="Arial"/>
          <w:b/>
          <w:sz w:val="32"/>
          <w:szCs w:val="32"/>
        </w:rPr>
        <w:t>БОЛЬШЕУСТИНСКОГО</w:t>
      </w:r>
      <w:r w:rsidRPr="004E7BA4">
        <w:rPr>
          <w:rFonts w:ascii="Arial" w:hAnsi="Arial" w:cs="Arial"/>
          <w:b/>
          <w:sz w:val="32"/>
          <w:szCs w:val="32"/>
        </w:rPr>
        <w:t xml:space="preserve"> СЕЛЬСОВЕТА ШАРАНГСКОГО МУНИЦИПАЛЬНОГО РАЙОНА</w:t>
      </w:r>
    </w:p>
    <w:p w:rsidR="00DC4B8B" w:rsidRPr="004E7BA4" w:rsidRDefault="00F4293A">
      <w:pPr>
        <w:jc w:val="center"/>
        <w:rPr>
          <w:rFonts w:ascii="Arial" w:hAnsi="Arial" w:cs="Arial"/>
          <w:b/>
          <w:sz w:val="32"/>
          <w:szCs w:val="32"/>
        </w:rPr>
      </w:pPr>
      <w:r w:rsidRPr="004E7BA4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DC4B8B" w:rsidRPr="004E7BA4" w:rsidRDefault="00DC4B8B">
      <w:pPr>
        <w:jc w:val="center"/>
        <w:rPr>
          <w:rFonts w:ascii="Arial" w:hAnsi="Arial" w:cs="Arial"/>
          <w:b/>
          <w:sz w:val="32"/>
          <w:szCs w:val="32"/>
        </w:rPr>
      </w:pPr>
    </w:p>
    <w:p w:rsidR="00DC4B8B" w:rsidRPr="004E7BA4" w:rsidRDefault="00D8255A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E7BA4">
        <w:rPr>
          <w:rFonts w:ascii="Arial" w:hAnsi="Arial" w:cs="Arial"/>
          <w:b/>
          <w:sz w:val="32"/>
          <w:szCs w:val="32"/>
        </w:rPr>
        <w:t>П</w:t>
      </w:r>
      <w:proofErr w:type="gramEnd"/>
      <w:r w:rsidRPr="004E7BA4">
        <w:rPr>
          <w:rFonts w:ascii="Arial" w:hAnsi="Arial" w:cs="Arial"/>
          <w:b/>
          <w:sz w:val="32"/>
          <w:szCs w:val="32"/>
        </w:rPr>
        <w:t xml:space="preserve"> О С Т А Н О В Л Е </w:t>
      </w:r>
      <w:r w:rsidR="00F4293A" w:rsidRPr="004E7BA4">
        <w:rPr>
          <w:rFonts w:ascii="Arial" w:hAnsi="Arial" w:cs="Arial"/>
          <w:b/>
          <w:sz w:val="32"/>
          <w:szCs w:val="32"/>
        </w:rPr>
        <w:t>Н И Е</w:t>
      </w:r>
    </w:p>
    <w:p w:rsidR="00DC4B8B" w:rsidRPr="004E7BA4" w:rsidRDefault="00F76AF3" w:rsidP="005A57C0">
      <w:pPr>
        <w:pStyle w:val="a5"/>
        <w:rPr>
          <w:rFonts w:ascii="Arial" w:hAnsi="Arial" w:cs="Arial"/>
          <w:sz w:val="24"/>
          <w:szCs w:val="24"/>
        </w:rPr>
      </w:pPr>
      <w:r w:rsidRPr="004E7BA4">
        <w:rPr>
          <w:rFonts w:ascii="Arial" w:hAnsi="Arial" w:cs="Arial"/>
          <w:b w:val="0"/>
          <w:bCs/>
          <w:sz w:val="24"/>
          <w:szCs w:val="24"/>
        </w:rPr>
        <w:t>о</w:t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>т</w:t>
      </w:r>
      <w:r w:rsidRPr="004E7BA4">
        <w:rPr>
          <w:rFonts w:ascii="Arial" w:hAnsi="Arial" w:cs="Arial"/>
          <w:b w:val="0"/>
          <w:bCs/>
          <w:sz w:val="24"/>
          <w:szCs w:val="24"/>
        </w:rPr>
        <w:t xml:space="preserve"> </w:t>
      </w:r>
      <w:r w:rsidR="00A116C1" w:rsidRPr="004E7BA4">
        <w:rPr>
          <w:rFonts w:ascii="Arial" w:hAnsi="Arial" w:cs="Arial"/>
          <w:b w:val="0"/>
          <w:bCs/>
          <w:sz w:val="24"/>
          <w:szCs w:val="24"/>
        </w:rPr>
        <w:t>30</w:t>
      </w:r>
      <w:r w:rsidR="00CC4B04" w:rsidRPr="004E7BA4">
        <w:rPr>
          <w:rFonts w:ascii="Arial" w:hAnsi="Arial" w:cs="Arial"/>
          <w:b w:val="0"/>
          <w:bCs/>
          <w:sz w:val="24"/>
          <w:szCs w:val="24"/>
        </w:rPr>
        <w:t>.11.</w:t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>202</w:t>
      </w:r>
      <w:r w:rsidR="00B75F76" w:rsidRPr="004E7BA4">
        <w:rPr>
          <w:rFonts w:ascii="Arial" w:hAnsi="Arial" w:cs="Arial"/>
          <w:b w:val="0"/>
          <w:bCs/>
          <w:sz w:val="24"/>
          <w:szCs w:val="24"/>
        </w:rPr>
        <w:t>1</w:t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ab/>
      </w:r>
      <w:r w:rsidR="005A57C0">
        <w:rPr>
          <w:rFonts w:ascii="Arial" w:hAnsi="Arial" w:cs="Arial"/>
          <w:b w:val="0"/>
          <w:bCs/>
          <w:sz w:val="24"/>
          <w:szCs w:val="24"/>
        </w:rPr>
        <w:t xml:space="preserve">         </w:t>
      </w:r>
      <w:r w:rsidR="00F4293A" w:rsidRPr="004E7BA4">
        <w:rPr>
          <w:rFonts w:ascii="Arial" w:hAnsi="Arial" w:cs="Arial"/>
          <w:b w:val="0"/>
          <w:bCs/>
          <w:sz w:val="24"/>
          <w:szCs w:val="24"/>
        </w:rPr>
        <w:t xml:space="preserve">№ </w:t>
      </w:r>
      <w:r w:rsidR="00CC4B04" w:rsidRPr="004E7BA4">
        <w:rPr>
          <w:rFonts w:ascii="Arial" w:hAnsi="Arial" w:cs="Arial"/>
          <w:b w:val="0"/>
          <w:bCs/>
          <w:sz w:val="24"/>
          <w:szCs w:val="24"/>
        </w:rPr>
        <w:t>5</w:t>
      </w:r>
      <w:r w:rsidR="00A116C1" w:rsidRPr="004E7BA4">
        <w:rPr>
          <w:rFonts w:ascii="Arial" w:hAnsi="Arial" w:cs="Arial"/>
          <w:b w:val="0"/>
          <w:bCs/>
          <w:sz w:val="24"/>
          <w:szCs w:val="24"/>
        </w:rPr>
        <w:t>1</w:t>
      </w:r>
    </w:p>
    <w:p w:rsidR="00DC4B8B" w:rsidRDefault="00DC4B8B">
      <w:pPr>
        <w:pStyle w:val="a5"/>
        <w:rPr>
          <w:rFonts w:ascii="Arial" w:hAnsi="Arial" w:cs="Arial"/>
          <w:b w:val="0"/>
          <w:bCs/>
          <w:szCs w:val="28"/>
          <w:u w:val="single"/>
        </w:rPr>
      </w:pPr>
    </w:p>
    <w:p w:rsidR="00F76AF3" w:rsidRPr="004E7BA4" w:rsidRDefault="00F4293A" w:rsidP="00F76AF3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szCs w:val="28"/>
        </w:rPr>
        <w:tab/>
      </w:r>
      <w:r w:rsidR="00F76AF3" w:rsidRPr="004E7BA4">
        <w:rPr>
          <w:rFonts w:ascii="Times New Roman" w:hAnsi="Times New Roman" w:cs="Times New Roman"/>
          <w:b/>
          <w:sz w:val="32"/>
          <w:szCs w:val="32"/>
        </w:rPr>
        <w:t xml:space="preserve">Об утверждении </w:t>
      </w:r>
      <w:proofErr w:type="gramStart"/>
      <w:r w:rsidR="00F76AF3" w:rsidRPr="004E7BA4">
        <w:rPr>
          <w:rFonts w:ascii="Times New Roman" w:hAnsi="Times New Roman" w:cs="Times New Roman"/>
          <w:b/>
          <w:sz w:val="32"/>
          <w:szCs w:val="32"/>
        </w:rPr>
        <w:t>Перечня главных администраторов                                             доходов бюджета поселения</w:t>
      </w:r>
      <w:proofErr w:type="gramEnd"/>
    </w:p>
    <w:p w:rsidR="00F76AF3" w:rsidRPr="004E7BA4" w:rsidRDefault="00F76AF3" w:rsidP="00F76AF3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AF3" w:rsidRPr="004E7BA4" w:rsidRDefault="00F76AF3" w:rsidP="00F20A21">
      <w:pPr>
        <w:ind w:firstLine="720"/>
        <w:jc w:val="both"/>
        <w:rPr>
          <w:rFonts w:ascii="Arial" w:hAnsi="Arial" w:cs="Arial"/>
          <w:b/>
          <w:bCs/>
          <w:sz w:val="24"/>
          <w:szCs w:val="24"/>
          <w:lang w:eastAsia="ru-RU"/>
        </w:rPr>
      </w:pPr>
      <w:r w:rsidRPr="004E7BA4">
        <w:rPr>
          <w:rFonts w:ascii="Arial" w:hAnsi="Arial" w:cs="Arial"/>
          <w:sz w:val="24"/>
          <w:szCs w:val="24"/>
          <w:lang w:eastAsia="ru-RU"/>
        </w:rPr>
        <w:t>В соответствии со статьей 160</w:t>
      </w:r>
      <w:r w:rsidR="00D8255A" w:rsidRPr="004E7BA4">
        <w:rPr>
          <w:rFonts w:ascii="Arial" w:hAnsi="Arial" w:cs="Arial"/>
          <w:sz w:val="24"/>
          <w:szCs w:val="24"/>
          <w:lang w:eastAsia="ru-RU"/>
        </w:rPr>
        <w:t>.1</w:t>
      </w:r>
      <w:r w:rsidRPr="004E7BA4">
        <w:rPr>
          <w:rFonts w:ascii="Arial" w:hAnsi="Arial" w:cs="Arial"/>
          <w:sz w:val="24"/>
          <w:szCs w:val="24"/>
          <w:vertAlign w:val="superscript"/>
          <w:lang w:eastAsia="ru-RU"/>
        </w:rPr>
        <w:t xml:space="preserve"> </w:t>
      </w:r>
      <w:r w:rsidRPr="004E7BA4">
        <w:rPr>
          <w:rFonts w:ascii="Arial" w:hAnsi="Arial" w:cs="Arial"/>
          <w:sz w:val="24"/>
          <w:szCs w:val="24"/>
          <w:lang w:eastAsia="ru-RU"/>
        </w:rPr>
        <w:t>Бюджетного кодекса Российской Федерации</w:t>
      </w:r>
      <w:r w:rsidR="00D8255A" w:rsidRPr="004E7BA4">
        <w:rPr>
          <w:rFonts w:ascii="Arial" w:hAnsi="Arial" w:cs="Arial"/>
          <w:sz w:val="24"/>
          <w:szCs w:val="24"/>
          <w:lang w:eastAsia="ru-RU"/>
        </w:rPr>
        <w:t xml:space="preserve">, администрация </w:t>
      </w:r>
      <w:proofErr w:type="spellStart"/>
      <w:r w:rsidR="00A116C1" w:rsidRPr="004E7BA4">
        <w:rPr>
          <w:rFonts w:ascii="Arial" w:hAnsi="Arial" w:cs="Arial"/>
          <w:sz w:val="24"/>
          <w:szCs w:val="24"/>
          <w:lang w:eastAsia="ru-RU"/>
        </w:rPr>
        <w:t>Большеустинского</w:t>
      </w:r>
      <w:proofErr w:type="spellEnd"/>
      <w:r w:rsidR="00D8255A" w:rsidRPr="004E7BA4">
        <w:rPr>
          <w:rFonts w:ascii="Arial" w:hAnsi="Arial" w:cs="Arial"/>
          <w:sz w:val="24"/>
          <w:szCs w:val="24"/>
          <w:lang w:eastAsia="ru-RU"/>
        </w:rPr>
        <w:t xml:space="preserve"> сельсовета </w:t>
      </w:r>
      <w:r w:rsidR="00D8255A" w:rsidRPr="004E7BA4">
        <w:rPr>
          <w:rFonts w:ascii="Arial" w:hAnsi="Arial" w:cs="Arial"/>
          <w:b/>
          <w:sz w:val="24"/>
          <w:szCs w:val="24"/>
          <w:lang w:eastAsia="ru-RU"/>
        </w:rPr>
        <w:t>постановляет</w:t>
      </w:r>
      <w:r w:rsidRPr="004E7BA4">
        <w:rPr>
          <w:rFonts w:ascii="Arial" w:hAnsi="Arial" w:cs="Arial"/>
          <w:sz w:val="24"/>
          <w:szCs w:val="24"/>
          <w:lang w:eastAsia="ru-RU"/>
        </w:rPr>
        <w:t>:</w:t>
      </w:r>
    </w:p>
    <w:p w:rsidR="00F76AF3" w:rsidRPr="004E7BA4" w:rsidRDefault="00F76AF3" w:rsidP="00F20A21">
      <w:pPr>
        <w:ind w:firstLine="720"/>
        <w:jc w:val="both"/>
        <w:rPr>
          <w:rFonts w:ascii="Arial" w:hAnsi="Arial" w:cs="Arial"/>
          <w:sz w:val="24"/>
          <w:szCs w:val="24"/>
          <w:lang w:eastAsia="ru-RU"/>
        </w:rPr>
      </w:pPr>
      <w:r w:rsidRPr="004E7BA4">
        <w:rPr>
          <w:rFonts w:ascii="Arial" w:hAnsi="Arial" w:cs="Arial"/>
          <w:sz w:val="24"/>
          <w:szCs w:val="24"/>
          <w:lang w:eastAsia="ru-RU"/>
        </w:rPr>
        <w:t>1. Утвердить прилагаемый Перечень главных администраторов доходов бюджета поселения.</w:t>
      </w:r>
    </w:p>
    <w:p w:rsidR="00D8255A" w:rsidRPr="004E7BA4" w:rsidRDefault="00D8255A" w:rsidP="00D8255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  <w:lang w:eastAsia="ru-RU"/>
        </w:rPr>
      </w:pPr>
      <w:r w:rsidRPr="004E7BA4">
        <w:rPr>
          <w:rFonts w:ascii="Arial" w:hAnsi="Arial" w:cs="Arial"/>
          <w:sz w:val="24"/>
          <w:szCs w:val="24"/>
          <w:lang w:eastAsia="ru-RU"/>
        </w:rPr>
        <w:t xml:space="preserve">2. </w:t>
      </w:r>
      <w:r w:rsidR="00F76AF3" w:rsidRPr="004E7BA4">
        <w:rPr>
          <w:rFonts w:ascii="Arial" w:hAnsi="Arial" w:cs="Arial"/>
          <w:sz w:val="24"/>
          <w:szCs w:val="24"/>
          <w:lang w:eastAsia="ru-RU"/>
        </w:rPr>
        <w:t>Актуализаци</w:t>
      </w:r>
      <w:r w:rsidRPr="004E7BA4">
        <w:rPr>
          <w:rFonts w:ascii="Arial" w:hAnsi="Arial" w:cs="Arial"/>
          <w:sz w:val="24"/>
          <w:szCs w:val="24"/>
          <w:lang w:eastAsia="ru-RU"/>
        </w:rPr>
        <w:t>ю</w:t>
      </w:r>
      <w:r w:rsidR="00F76AF3" w:rsidRPr="004E7BA4">
        <w:rPr>
          <w:rFonts w:ascii="Arial" w:hAnsi="Arial" w:cs="Arial"/>
          <w:sz w:val="24"/>
          <w:szCs w:val="24"/>
          <w:lang w:eastAsia="ru-RU"/>
        </w:rPr>
        <w:t xml:space="preserve"> </w:t>
      </w:r>
      <w:proofErr w:type="gramStart"/>
      <w:r w:rsidR="00F76AF3" w:rsidRPr="004E7BA4">
        <w:rPr>
          <w:rFonts w:ascii="Arial" w:hAnsi="Arial" w:cs="Arial"/>
          <w:sz w:val="24"/>
          <w:szCs w:val="24"/>
          <w:lang w:eastAsia="ru-RU"/>
        </w:rPr>
        <w:t>Перечня главных администраторов доходов бюджета поселения</w:t>
      </w:r>
      <w:proofErr w:type="gramEnd"/>
      <w:r w:rsidR="00F76AF3" w:rsidRPr="004E7BA4">
        <w:rPr>
          <w:rFonts w:ascii="Arial" w:hAnsi="Arial" w:cs="Arial"/>
          <w:sz w:val="24"/>
          <w:szCs w:val="24"/>
          <w:lang w:eastAsia="ru-RU"/>
        </w:rPr>
        <w:t xml:space="preserve"> осуществля</w:t>
      </w:r>
      <w:r w:rsidRPr="004E7BA4">
        <w:rPr>
          <w:rFonts w:ascii="Arial" w:hAnsi="Arial" w:cs="Arial"/>
          <w:sz w:val="24"/>
          <w:szCs w:val="24"/>
          <w:lang w:eastAsia="ru-RU"/>
        </w:rPr>
        <w:t>ть</w:t>
      </w:r>
      <w:r w:rsidR="00F76AF3" w:rsidRPr="004E7BA4">
        <w:rPr>
          <w:rFonts w:ascii="Arial" w:hAnsi="Arial" w:cs="Arial"/>
          <w:sz w:val="24"/>
          <w:szCs w:val="24"/>
          <w:lang w:eastAsia="ru-RU"/>
        </w:rPr>
        <w:t xml:space="preserve"> путем внесения изменений в настоящее </w:t>
      </w:r>
      <w:r w:rsidRPr="004E7BA4">
        <w:rPr>
          <w:rFonts w:ascii="Arial" w:hAnsi="Arial" w:cs="Arial"/>
          <w:sz w:val="24"/>
          <w:szCs w:val="24"/>
          <w:lang w:eastAsia="ru-RU"/>
        </w:rPr>
        <w:t>постановление</w:t>
      </w:r>
      <w:r w:rsidR="00F76AF3" w:rsidRPr="004E7BA4">
        <w:rPr>
          <w:rFonts w:ascii="Arial" w:hAnsi="Arial" w:cs="Arial"/>
          <w:sz w:val="24"/>
          <w:szCs w:val="24"/>
          <w:lang w:eastAsia="ru-RU"/>
        </w:rPr>
        <w:t>.</w:t>
      </w:r>
      <w:r w:rsidRPr="004E7BA4">
        <w:rPr>
          <w:rFonts w:ascii="Arial" w:hAnsi="Arial" w:cs="Arial"/>
          <w:sz w:val="24"/>
          <w:szCs w:val="24"/>
          <w:lang w:eastAsia="ru-RU"/>
        </w:rPr>
        <w:t xml:space="preserve"> </w:t>
      </w:r>
    </w:p>
    <w:p w:rsidR="00D8255A" w:rsidRPr="004E7BA4" w:rsidRDefault="00D8255A" w:rsidP="00D8255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4E7BA4">
        <w:rPr>
          <w:rFonts w:ascii="Arial" w:hAnsi="Arial" w:cs="Arial"/>
          <w:sz w:val="24"/>
          <w:szCs w:val="24"/>
          <w:lang w:eastAsia="ru-RU"/>
        </w:rPr>
        <w:t xml:space="preserve">3. </w:t>
      </w:r>
      <w:r w:rsidRPr="004E7BA4">
        <w:rPr>
          <w:rFonts w:ascii="Arial" w:hAnsi="Arial" w:cs="Arial"/>
          <w:sz w:val="24"/>
          <w:szCs w:val="24"/>
        </w:rPr>
        <w:t xml:space="preserve">Обнародовать настоящее постановление в порядке, определенном Уставом </w:t>
      </w:r>
      <w:proofErr w:type="spellStart"/>
      <w:r w:rsidR="00A116C1" w:rsidRPr="004E7BA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4E7BA4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4E7BA4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E7BA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 </w:t>
      </w:r>
    </w:p>
    <w:p w:rsidR="00F76AF3" w:rsidRPr="004E7BA4" w:rsidRDefault="00D8255A" w:rsidP="00F20A21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  <w:lang w:eastAsia="ru-RU"/>
        </w:rPr>
      </w:pPr>
      <w:r w:rsidRPr="004E7BA4">
        <w:rPr>
          <w:rFonts w:ascii="Arial" w:hAnsi="Arial" w:cs="Arial"/>
          <w:sz w:val="24"/>
          <w:szCs w:val="24"/>
        </w:rPr>
        <w:t xml:space="preserve">4. Настоящее постановление вступает в силу со дня его официального обнародования и распространяет </w:t>
      </w:r>
      <w:r w:rsidR="00F76AF3" w:rsidRPr="004E7BA4">
        <w:rPr>
          <w:rFonts w:ascii="Arial" w:hAnsi="Arial" w:cs="Arial"/>
          <w:sz w:val="24"/>
          <w:szCs w:val="24"/>
          <w:lang w:eastAsia="ru-RU"/>
        </w:rPr>
        <w:t>свое действие на п</w:t>
      </w:r>
      <w:r w:rsidRPr="004E7BA4">
        <w:rPr>
          <w:rFonts w:ascii="Arial" w:hAnsi="Arial" w:cs="Arial"/>
          <w:sz w:val="24"/>
          <w:szCs w:val="24"/>
          <w:lang w:eastAsia="ru-RU"/>
        </w:rPr>
        <w:t xml:space="preserve">равоотношения, возникающие при </w:t>
      </w:r>
      <w:r w:rsidR="00F76AF3" w:rsidRPr="004E7BA4">
        <w:rPr>
          <w:rFonts w:ascii="Arial" w:hAnsi="Arial" w:cs="Arial"/>
          <w:sz w:val="24"/>
          <w:szCs w:val="24"/>
          <w:lang w:eastAsia="ru-RU"/>
        </w:rPr>
        <w:t>составлении и исполнении бюджета</w:t>
      </w:r>
      <w:r w:rsidRPr="004E7BA4">
        <w:rPr>
          <w:rFonts w:ascii="Arial" w:hAnsi="Arial" w:cs="Arial"/>
          <w:sz w:val="24"/>
          <w:szCs w:val="24"/>
          <w:lang w:eastAsia="ru-RU"/>
        </w:rPr>
        <w:t>, начиная с бюджета</w:t>
      </w:r>
      <w:r w:rsidR="00F76AF3" w:rsidRPr="004E7BA4">
        <w:rPr>
          <w:rFonts w:ascii="Arial" w:hAnsi="Arial" w:cs="Arial"/>
          <w:sz w:val="24"/>
          <w:szCs w:val="24"/>
          <w:lang w:eastAsia="ru-RU"/>
        </w:rPr>
        <w:t xml:space="preserve"> поселения на 2022 год.</w:t>
      </w:r>
    </w:p>
    <w:p w:rsidR="00DC4B8B" w:rsidRPr="004E7BA4" w:rsidRDefault="00F76AF3" w:rsidP="00F20A21">
      <w:pPr>
        <w:pStyle w:val="a5"/>
        <w:jc w:val="both"/>
        <w:rPr>
          <w:rFonts w:ascii="Arial" w:hAnsi="Arial" w:cs="Arial"/>
          <w:b w:val="0"/>
          <w:sz w:val="24"/>
          <w:szCs w:val="24"/>
        </w:rPr>
      </w:pPr>
      <w:r w:rsidRPr="004E7BA4">
        <w:rPr>
          <w:rFonts w:ascii="Arial" w:hAnsi="Arial" w:cs="Arial"/>
          <w:b w:val="0"/>
          <w:sz w:val="24"/>
          <w:szCs w:val="24"/>
        </w:rPr>
        <w:tab/>
      </w:r>
      <w:r w:rsidR="00D8255A" w:rsidRPr="004E7BA4">
        <w:rPr>
          <w:rFonts w:ascii="Arial" w:hAnsi="Arial" w:cs="Arial"/>
          <w:b w:val="0"/>
          <w:sz w:val="24"/>
          <w:szCs w:val="24"/>
        </w:rPr>
        <w:t>5</w:t>
      </w:r>
      <w:r w:rsidR="00F4293A" w:rsidRPr="004E7BA4">
        <w:rPr>
          <w:rFonts w:ascii="Arial" w:hAnsi="Arial" w:cs="Arial"/>
          <w:b w:val="0"/>
          <w:sz w:val="24"/>
          <w:szCs w:val="24"/>
        </w:rPr>
        <w:t>.</w:t>
      </w:r>
      <w:r w:rsidR="00B75F76" w:rsidRPr="004E7BA4">
        <w:rPr>
          <w:rFonts w:ascii="Arial" w:hAnsi="Arial" w:cs="Arial"/>
          <w:b w:val="0"/>
          <w:sz w:val="24"/>
          <w:szCs w:val="24"/>
        </w:rPr>
        <w:t xml:space="preserve"> </w:t>
      </w:r>
      <w:proofErr w:type="gramStart"/>
      <w:r w:rsidR="00F4293A" w:rsidRPr="004E7BA4">
        <w:rPr>
          <w:rFonts w:ascii="Arial" w:hAnsi="Arial" w:cs="Arial"/>
          <w:b w:val="0"/>
          <w:sz w:val="24"/>
          <w:szCs w:val="24"/>
        </w:rPr>
        <w:t>Контроль за</w:t>
      </w:r>
      <w:proofErr w:type="gramEnd"/>
      <w:r w:rsidR="00F4293A" w:rsidRPr="004E7BA4">
        <w:rPr>
          <w:rFonts w:ascii="Arial" w:hAnsi="Arial" w:cs="Arial"/>
          <w:b w:val="0"/>
          <w:sz w:val="24"/>
          <w:szCs w:val="24"/>
        </w:rPr>
        <w:t xml:space="preserve"> исполнением настоящего </w:t>
      </w:r>
      <w:r w:rsidR="00D8255A" w:rsidRPr="004E7BA4">
        <w:rPr>
          <w:rFonts w:ascii="Arial" w:hAnsi="Arial" w:cs="Arial"/>
          <w:b w:val="0"/>
          <w:sz w:val="24"/>
          <w:szCs w:val="24"/>
        </w:rPr>
        <w:t>постановле</w:t>
      </w:r>
      <w:r w:rsidR="00F4293A" w:rsidRPr="004E7BA4">
        <w:rPr>
          <w:rFonts w:ascii="Arial" w:hAnsi="Arial" w:cs="Arial"/>
          <w:b w:val="0"/>
          <w:sz w:val="24"/>
          <w:szCs w:val="24"/>
        </w:rPr>
        <w:t xml:space="preserve">ния </w:t>
      </w:r>
      <w:r w:rsidR="00B75F76" w:rsidRPr="004E7BA4">
        <w:rPr>
          <w:rFonts w:ascii="Arial" w:hAnsi="Arial" w:cs="Arial"/>
          <w:b w:val="0"/>
          <w:sz w:val="24"/>
          <w:szCs w:val="24"/>
        </w:rPr>
        <w:t>оставляю за собой</w:t>
      </w:r>
      <w:r w:rsidR="00F4293A" w:rsidRPr="004E7BA4">
        <w:rPr>
          <w:rFonts w:ascii="Arial" w:hAnsi="Arial" w:cs="Arial"/>
          <w:b w:val="0"/>
          <w:sz w:val="24"/>
          <w:szCs w:val="24"/>
        </w:rPr>
        <w:t>.</w:t>
      </w:r>
    </w:p>
    <w:p w:rsidR="00DC4B8B" w:rsidRPr="004E7BA4" w:rsidRDefault="00DC4B8B" w:rsidP="00B75F76">
      <w:pPr>
        <w:pStyle w:val="a5"/>
        <w:spacing w:line="276" w:lineRule="auto"/>
        <w:ind w:firstLine="708"/>
        <w:jc w:val="both"/>
        <w:rPr>
          <w:rFonts w:ascii="Arial" w:hAnsi="Arial" w:cs="Arial"/>
          <w:b w:val="0"/>
          <w:sz w:val="24"/>
          <w:szCs w:val="24"/>
        </w:rPr>
      </w:pPr>
    </w:p>
    <w:p w:rsidR="00D8255A" w:rsidRPr="004E7BA4" w:rsidRDefault="00D8255A" w:rsidP="00B75F76">
      <w:pPr>
        <w:pStyle w:val="a5"/>
        <w:spacing w:line="276" w:lineRule="auto"/>
        <w:ind w:firstLine="708"/>
        <w:jc w:val="both"/>
        <w:rPr>
          <w:rFonts w:ascii="Arial" w:hAnsi="Arial" w:cs="Arial"/>
          <w:b w:val="0"/>
          <w:sz w:val="24"/>
          <w:szCs w:val="24"/>
        </w:rPr>
      </w:pPr>
    </w:p>
    <w:p w:rsidR="00DC4B8B" w:rsidRPr="004E7BA4" w:rsidRDefault="00B75F76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 w:val="24"/>
          <w:szCs w:val="24"/>
        </w:rPr>
      </w:pPr>
      <w:r w:rsidRPr="004E7BA4">
        <w:rPr>
          <w:rFonts w:ascii="Arial" w:hAnsi="Arial" w:cs="Arial"/>
          <w:b w:val="0"/>
          <w:sz w:val="24"/>
          <w:szCs w:val="24"/>
        </w:rPr>
        <w:t>Глава</w:t>
      </w:r>
      <w:r w:rsidR="00F4293A" w:rsidRPr="004E7BA4">
        <w:rPr>
          <w:rFonts w:ascii="Arial" w:hAnsi="Arial" w:cs="Arial"/>
          <w:b w:val="0"/>
          <w:sz w:val="24"/>
          <w:szCs w:val="24"/>
        </w:rPr>
        <w:t xml:space="preserve"> администрации</w:t>
      </w:r>
      <w:r w:rsidR="00F4293A" w:rsidRPr="004E7BA4">
        <w:rPr>
          <w:rFonts w:ascii="Arial" w:hAnsi="Arial" w:cs="Arial"/>
          <w:b w:val="0"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sz w:val="24"/>
          <w:szCs w:val="24"/>
        </w:rPr>
        <w:tab/>
      </w:r>
      <w:r w:rsidR="00F4293A" w:rsidRPr="004E7BA4">
        <w:rPr>
          <w:rFonts w:ascii="Arial" w:hAnsi="Arial" w:cs="Arial"/>
          <w:b w:val="0"/>
          <w:sz w:val="24"/>
          <w:szCs w:val="24"/>
        </w:rPr>
        <w:tab/>
      </w:r>
      <w:r w:rsidR="00A116C1" w:rsidRPr="004E7BA4">
        <w:rPr>
          <w:rFonts w:ascii="Arial" w:hAnsi="Arial" w:cs="Arial"/>
          <w:b w:val="0"/>
          <w:sz w:val="24"/>
          <w:szCs w:val="24"/>
        </w:rPr>
        <w:t>Н.Н. Князева</w:t>
      </w:r>
    </w:p>
    <w:p w:rsidR="00B75F76" w:rsidRPr="004E7BA4" w:rsidRDefault="00B75F76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B75F76" w:rsidRPr="004E7BA4" w:rsidRDefault="00B75F76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B75F76" w:rsidRPr="004E7BA4" w:rsidRDefault="00B75F76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F20A21" w:rsidRPr="004E7BA4" w:rsidRDefault="00F20A21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F20A21" w:rsidRPr="004E7BA4" w:rsidRDefault="00F20A21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F20A21" w:rsidRPr="004E7BA4" w:rsidRDefault="00F20A21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D8255A" w:rsidRPr="004E7BA4" w:rsidRDefault="00D8255A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D8255A" w:rsidRPr="004E7BA4" w:rsidRDefault="00D8255A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D8255A" w:rsidRPr="004E7BA4" w:rsidRDefault="00D8255A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D8255A" w:rsidRPr="004E7BA4" w:rsidRDefault="00D8255A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D8255A" w:rsidRPr="004E7BA4" w:rsidRDefault="00D8255A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F20A21" w:rsidRDefault="00F20A21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5A57C0" w:rsidRDefault="005A57C0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5A57C0" w:rsidRDefault="005A57C0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5A57C0" w:rsidRDefault="005A57C0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5A57C0" w:rsidRPr="004E7BA4" w:rsidRDefault="005A57C0" w:rsidP="00B75F76">
      <w:pPr>
        <w:pStyle w:val="a5"/>
        <w:spacing w:line="276" w:lineRule="auto"/>
        <w:ind w:firstLine="708"/>
        <w:jc w:val="center"/>
        <w:rPr>
          <w:rFonts w:ascii="Arial" w:hAnsi="Arial" w:cs="Arial"/>
          <w:b w:val="0"/>
          <w:szCs w:val="28"/>
        </w:rPr>
      </w:pPr>
    </w:p>
    <w:p w:rsidR="00DC4B8B" w:rsidRPr="004E7BA4" w:rsidRDefault="00F20A21">
      <w:pPr>
        <w:pStyle w:val="a5"/>
        <w:jc w:val="right"/>
        <w:rPr>
          <w:rFonts w:ascii="Arial" w:hAnsi="Arial" w:cs="Arial"/>
          <w:szCs w:val="28"/>
        </w:rPr>
      </w:pPr>
      <w:r w:rsidRPr="004E7BA4">
        <w:rPr>
          <w:rFonts w:ascii="Arial" w:hAnsi="Arial" w:cs="Arial"/>
          <w:szCs w:val="28"/>
        </w:rPr>
        <w:lastRenderedPageBreak/>
        <w:t>УТВЕРЖДЕН</w:t>
      </w:r>
    </w:p>
    <w:p w:rsidR="00DC4B8B" w:rsidRPr="004E7BA4" w:rsidRDefault="00F4293A">
      <w:pPr>
        <w:pStyle w:val="a5"/>
        <w:jc w:val="right"/>
        <w:rPr>
          <w:rFonts w:ascii="Arial" w:hAnsi="Arial" w:cs="Arial"/>
        </w:rPr>
      </w:pPr>
      <w:r w:rsidRPr="004E7BA4">
        <w:rPr>
          <w:rFonts w:ascii="Arial" w:hAnsi="Arial" w:cs="Arial"/>
          <w:b w:val="0"/>
          <w:sz w:val="24"/>
          <w:szCs w:val="24"/>
        </w:rPr>
        <w:t xml:space="preserve"> </w:t>
      </w:r>
      <w:r w:rsidR="00D8255A" w:rsidRPr="004E7BA4">
        <w:rPr>
          <w:rFonts w:ascii="Arial" w:hAnsi="Arial" w:cs="Arial"/>
          <w:b w:val="0"/>
          <w:sz w:val="24"/>
          <w:szCs w:val="24"/>
        </w:rPr>
        <w:t>постановле</w:t>
      </w:r>
      <w:r w:rsidRPr="004E7BA4">
        <w:rPr>
          <w:rFonts w:ascii="Arial" w:hAnsi="Arial" w:cs="Arial"/>
          <w:b w:val="0"/>
          <w:sz w:val="24"/>
          <w:szCs w:val="24"/>
        </w:rPr>
        <w:t>ни</w:t>
      </w:r>
      <w:r w:rsidR="00F20A21" w:rsidRPr="004E7BA4">
        <w:rPr>
          <w:rFonts w:ascii="Arial" w:hAnsi="Arial" w:cs="Arial"/>
          <w:b w:val="0"/>
          <w:sz w:val="24"/>
          <w:szCs w:val="24"/>
        </w:rPr>
        <w:t>ем</w:t>
      </w:r>
      <w:r w:rsidRPr="004E7BA4">
        <w:rPr>
          <w:rFonts w:ascii="Arial" w:hAnsi="Arial" w:cs="Arial"/>
          <w:b w:val="0"/>
          <w:sz w:val="24"/>
          <w:szCs w:val="24"/>
        </w:rPr>
        <w:t xml:space="preserve"> администрации </w:t>
      </w:r>
    </w:p>
    <w:p w:rsidR="00DC4B8B" w:rsidRPr="004E7BA4" w:rsidRDefault="00A116C1">
      <w:pPr>
        <w:pStyle w:val="a5"/>
        <w:jc w:val="right"/>
        <w:rPr>
          <w:rFonts w:ascii="Arial" w:hAnsi="Arial" w:cs="Arial"/>
        </w:rPr>
      </w:pPr>
      <w:proofErr w:type="spellStart"/>
      <w:r w:rsidRPr="004E7BA4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="00F4293A" w:rsidRPr="004E7BA4">
        <w:rPr>
          <w:rFonts w:ascii="Arial" w:hAnsi="Arial" w:cs="Arial"/>
          <w:b w:val="0"/>
          <w:sz w:val="24"/>
          <w:szCs w:val="24"/>
        </w:rPr>
        <w:t xml:space="preserve"> сельсовета</w:t>
      </w:r>
    </w:p>
    <w:p w:rsidR="00DC4B8B" w:rsidRPr="004E7BA4" w:rsidRDefault="00CC4B04">
      <w:pPr>
        <w:pStyle w:val="a5"/>
        <w:jc w:val="right"/>
        <w:rPr>
          <w:rFonts w:ascii="Arial" w:hAnsi="Arial" w:cs="Arial"/>
          <w:b w:val="0"/>
          <w:sz w:val="24"/>
          <w:szCs w:val="24"/>
        </w:rPr>
      </w:pPr>
      <w:r w:rsidRPr="004E7BA4">
        <w:rPr>
          <w:rFonts w:ascii="Arial" w:hAnsi="Arial" w:cs="Arial"/>
          <w:b w:val="0"/>
          <w:sz w:val="24"/>
          <w:szCs w:val="24"/>
        </w:rPr>
        <w:t>о</w:t>
      </w:r>
      <w:r w:rsidR="00F4293A" w:rsidRPr="004E7BA4">
        <w:rPr>
          <w:rFonts w:ascii="Arial" w:hAnsi="Arial" w:cs="Arial"/>
          <w:b w:val="0"/>
          <w:sz w:val="24"/>
          <w:szCs w:val="24"/>
        </w:rPr>
        <w:t>т</w:t>
      </w:r>
      <w:r w:rsidRPr="004E7BA4">
        <w:rPr>
          <w:rFonts w:ascii="Arial" w:hAnsi="Arial" w:cs="Arial"/>
          <w:b w:val="0"/>
          <w:sz w:val="24"/>
          <w:szCs w:val="24"/>
        </w:rPr>
        <w:t xml:space="preserve"> </w:t>
      </w:r>
      <w:r w:rsidR="00A116C1" w:rsidRPr="004E7BA4">
        <w:rPr>
          <w:rFonts w:ascii="Arial" w:hAnsi="Arial" w:cs="Arial"/>
          <w:b w:val="0"/>
          <w:sz w:val="24"/>
          <w:szCs w:val="24"/>
        </w:rPr>
        <w:t>30</w:t>
      </w:r>
      <w:r w:rsidRPr="004E7BA4">
        <w:rPr>
          <w:rFonts w:ascii="Arial" w:hAnsi="Arial" w:cs="Arial"/>
          <w:b w:val="0"/>
          <w:sz w:val="24"/>
          <w:szCs w:val="24"/>
        </w:rPr>
        <w:t>.11</w:t>
      </w:r>
      <w:r w:rsidR="00F4293A" w:rsidRPr="004E7BA4">
        <w:rPr>
          <w:rFonts w:ascii="Arial" w:hAnsi="Arial" w:cs="Arial"/>
          <w:b w:val="0"/>
          <w:sz w:val="24"/>
          <w:szCs w:val="24"/>
        </w:rPr>
        <w:t>.20</w:t>
      </w:r>
      <w:r w:rsidR="00FF4B92" w:rsidRPr="004E7BA4">
        <w:rPr>
          <w:rFonts w:ascii="Arial" w:hAnsi="Arial" w:cs="Arial"/>
          <w:b w:val="0"/>
          <w:sz w:val="24"/>
          <w:szCs w:val="24"/>
        </w:rPr>
        <w:t>2</w:t>
      </w:r>
      <w:r w:rsidR="00B75F76" w:rsidRPr="004E7BA4">
        <w:rPr>
          <w:rFonts w:ascii="Arial" w:hAnsi="Arial" w:cs="Arial"/>
          <w:b w:val="0"/>
          <w:sz w:val="24"/>
          <w:szCs w:val="24"/>
        </w:rPr>
        <w:t>1</w:t>
      </w:r>
      <w:r w:rsidR="00F4293A" w:rsidRPr="004E7BA4">
        <w:rPr>
          <w:rFonts w:ascii="Arial" w:hAnsi="Arial" w:cs="Arial"/>
          <w:b w:val="0"/>
          <w:sz w:val="24"/>
          <w:szCs w:val="24"/>
        </w:rPr>
        <w:t xml:space="preserve"> № </w:t>
      </w:r>
      <w:r w:rsidRPr="004E7BA4">
        <w:rPr>
          <w:rFonts w:ascii="Arial" w:hAnsi="Arial" w:cs="Arial"/>
          <w:b w:val="0"/>
          <w:sz w:val="24"/>
          <w:szCs w:val="24"/>
        </w:rPr>
        <w:t>5</w:t>
      </w:r>
      <w:r w:rsidR="00A116C1" w:rsidRPr="004E7BA4">
        <w:rPr>
          <w:rFonts w:ascii="Arial" w:hAnsi="Arial" w:cs="Arial"/>
          <w:b w:val="0"/>
          <w:sz w:val="24"/>
          <w:szCs w:val="24"/>
        </w:rPr>
        <w:t>1</w:t>
      </w:r>
    </w:p>
    <w:p w:rsidR="00B75F76" w:rsidRPr="004E7BA4" w:rsidRDefault="00B75F76" w:rsidP="00B75F76">
      <w:pPr>
        <w:pStyle w:val="a5"/>
        <w:rPr>
          <w:rFonts w:ascii="Arial" w:hAnsi="Arial" w:cs="Arial"/>
          <w:szCs w:val="28"/>
        </w:rPr>
      </w:pPr>
    </w:p>
    <w:p w:rsidR="00B75F76" w:rsidRPr="004E7BA4" w:rsidRDefault="00B75F76" w:rsidP="00B75F76">
      <w:pPr>
        <w:pStyle w:val="a5"/>
        <w:jc w:val="center"/>
        <w:rPr>
          <w:rFonts w:ascii="Arial" w:hAnsi="Arial" w:cs="Arial"/>
          <w:szCs w:val="28"/>
        </w:rPr>
      </w:pPr>
      <w:r w:rsidRPr="004E7BA4">
        <w:rPr>
          <w:rFonts w:ascii="Arial" w:hAnsi="Arial" w:cs="Arial"/>
          <w:szCs w:val="28"/>
        </w:rPr>
        <w:t>Перечень главных администраторов доходов бюджета поселения</w:t>
      </w:r>
    </w:p>
    <w:p w:rsidR="00B75F76" w:rsidRPr="004E7BA4" w:rsidRDefault="00B75F76" w:rsidP="00B75F76">
      <w:pPr>
        <w:pStyle w:val="a5"/>
        <w:jc w:val="center"/>
        <w:rPr>
          <w:rFonts w:ascii="Arial" w:hAnsi="Arial" w:cs="Arial"/>
          <w:sz w:val="24"/>
        </w:rPr>
      </w:pPr>
    </w:p>
    <w:p w:rsidR="00B75F76" w:rsidRPr="004E7BA4" w:rsidRDefault="00B75F76" w:rsidP="00B75F76">
      <w:pPr>
        <w:pStyle w:val="a5"/>
        <w:rPr>
          <w:rFonts w:ascii="Arial" w:hAnsi="Arial" w:cs="Arial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2671"/>
        <w:gridCol w:w="5351"/>
      </w:tblGrid>
      <w:tr w:rsidR="00B75F76" w:rsidRPr="004E7BA4" w:rsidTr="0006194F">
        <w:tc>
          <w:tcPr>
            <w:tcW w:w="1548" w:type="dxa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sz w:val="24"/>
              </w:rPr>
            </w:pPr>
            <w:r w:rsidRPr="004E7BA4">
              <w:rPr>
                <w:rFonts w:ascii="Arial" w:hAnsi="Arial" w:cs="Arial"/>
                <w:sz w:val="24"/>
              </w:rPr>
              <w:t>Ведомство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sz w:val="24"/>
              </w:rPr>
            </w:pPr>
            <w:r w:rsidRPr="004E7BA4">
              <w:rPr>
                <w:rFonts w:ascii="Arial" w:hAnsi="Arial" w:cs="Arial"/>
                <w:sz w:val="24"/>
              </w:rPr>
              <w:t>Коды бюджетной классификации</w:t>
            </w:r>
          </w:p>
          <w:p w:rsidR="00D8255A" w:rsidRPr="004E7BA4" w:rsidRDefault="00D8255A" w:rsidP="00B75F76">
            <w:pPr>
              <w:pStyle w:val="a5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535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sz w:val="24"/>
              </w:rPr>
            </w:pPr>
            <w:r w:rsidRPr="004E7BA4">
              <w:rPr>
                <w:rFonts w:ascii="Arial" w:hAnsi="Arial" w:cs="Arial"/>
                <w:sz w:val="24"/>
              </w:rPr>
              <w:t>Главный администратор  доходов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4E7BA4">
              <w:rPr>
                <w:rFonts w:ascii="Arial" w:hAnsi="Arial" w:cs="Arial"/>
                <w:b/>
                <w:sz w:val="24"/>
                <w:szCs w:val="24"/>
                <w:lang w:val="en-US"/>
              </w:rPr>
              <w:t>100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351" w:type="dxa"/>
          </w:tcPr>
          <w:p w:rsidR="00B75F76" w:rsidRPr="004E7BA4" w:rsidRDefault="00B75F76" w:rsidP="00B75F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E7BA4">
              <w:rPr>
                <w:rFonts w:ascii="Arial" w:hAnsi="Arial" w:cs="Arial"/>
                <w:b/>
                <w:sz w:val="24"/>
                <w:szCs w:val="24"/>
              </w:rPr>
              <w:t>Управление Федерального казначейства по Нижегородской области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10302</w:t>
            </w:r>
            <w:r w:rsidRPr="004E7BA4">
              <w:rPr>
                <w:rFonts w:ascii="Arial" w:hAnsi="Arial" w:cs="Arial"/>
                <w:sz w:val="24"/>
                <w:szCs w:val="24"/>
                <w:lang w:val="en-US"/>
              </w:rPr>
              <w:t>23</w:t>
            </w:r>
            <w:r w:rsidRPr="004E7BA4">
              <w:rPr>
                <w:rFonts w:ascii="Arial" w:hAnsi="Arial" w:cs="Arial"/>
                <w:sz w:val="24"/>
                <w:szCs w:val="24"/>
              </w:rPr>
              <w:t>1010000110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10302241010000110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4E7BA4"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 w:rsidRPr="004E7BA4">
              <w:rPr>
                <w:rFonts w:ascii="Arial" w:hAnsi="Arial" w:cs="Arial"/>
                <w:sz w:val="24"/>
                <w:szCs w:val="24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10302251010000110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10302261010000110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 xml:space="preserve"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</w:t>
            </w:r>
            <w:r w:rsidRPr="004E7BA4">
              <w:rPr>
                <w:rFonts w:ascii="Arial" w:hAnsi="Arial" w:cs="Arial"/>
                <w:sz w:val="24"/>
                <w:szCs w:val="24"/>
              </w:rPr>
              <w:lastRenderedPageBreak/>
              <w:t>бюджете в целях формирования дорожных фондов субъектов Российской Федерации)</w:t>
            </w:r>
          </w:p>
        </w:tc>
      </w:tr>
      <w:tr w:rsidR="00B75F76" w:rsidRPr="004E7BA4" w:rsidTr="0006194F">
        <w:tc>
          <w:tcPr>
            <w:tcW w:w="1548" w:type="dxa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E7BA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182</w:t>
            </w:r>
          </w:p>
        </w:tc>
        <w:tc>
          <w:tcPr>
            <w:tcW w:w="2671" w:type="dxa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ConsPlusNormal"/>
              <w:ind w:firstLine="0"/>
              <w:jc w:val="center"/>
              <w:textAlignment w:val="baseline"/>
              <w:rPr>
                <w:b/>
                <w:bCs/>
                <w:sz w:val="24"/>
                <w:szCs w:val="24"/>
              </w:rPr>
            </w:pPr>
            <w:r w:rsidRPr="004E7BA4">
              <w:rPr>
                <w:b/>
                <w:bCs/>
                <w:sz w:val="24"/>
                <w:szCs w:val="24"/>
              </w:rPr>
              <w:t>Управление Федеральной налоговой службы по Нижегородской области</w:t>
            </w:r>
          </w:p>
        </w:tc>
      </w:tr>
      <w:tr w:rsidR="00B75F76" w:rsidRPr="004E7BA4" w:rsidTr="0006194F">
        <w:tc>
          <w:tcPr>
            <w:tcW w:w="1548" w:type="dxa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10102010010000110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ConsPlusNormal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r w:rsidRPr="004E7BA4">
              <w:rPr>
                <w:kern w:val="32"/>
                <w:sz w:val="24"/>
                <w:szCs w:val="24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6" w:history="1">
              <w:r w:rsidRPr="004E7BA4">
                <w:rPr>
                  <w:kern w:val="32"/>
                  <w:sz w:val="24"/>
                  <w:szCs w:val="24"/>
                </w:rPr>
                <w:t>статьями 227</w:t>
              </w:r>
            </w:hyperlink>
            <w:r w:rsidRPr="004E7BA4">
              <w:rPr>
                <w:kern w:val="32"/>
                <w:sz w:val="24"/>
                <w:szCs w:val="24"/>
              </w:rPr>
              <w:t xml:space="preserve">, </w:t>
            </w:r>
            <w:hyperlink r:id="rId7" w:history="1">
              <w:r w:rsidRPr="004E7BA4">
                <w:rPr>
                  <w:kern w:val="32"/>
                  <w:sz w:val="24"/>
                  <w:szCs w:val="24"/>
                </w:rPr>
                <w:t>227</w:t>
              </w:r>
              <w:r w:rsidRPr="004E7BA4">
                <w:rPr>
                  <w:kern w:val="32"/>
                  <w:sz w:val="24"/>
                  <w:szCs w:val="24"/>
                  <w:vertAlign w:val="superscript"/>
                </w:rPr>
                <w:t>1</w:t>
              </w:r>
              <w:r w:rsidRPr="004E7BA4">
                <w:rPr>
                  <w:kern w:val="32"/>
                  <w:sz w:val="24"/>
                  <w:szCs w:val="24"/>
                </w:rPr>
                <w:t xml:space="preserve"> </w:t>
              </w:r>
            </w:hyperlink>
            <w:r w:rsidRPr="004E7BA4">
              <w:rPr>
                <w:kern w:val="32"/>
                <w:sz w:val="24"/>
                <w:szCs w:val="24"/>
              </w:rPr>
              <w:t xml:space="preserve">и </w:t>
            </w:r>
            <w:hyperlink r:id="rId8" w:history="1">
              <w:r w:rsidRPr="004E7BA4">
                <w:rPr>
                  <w:kern w:val="32"/>
                  <w:sz w:val="24"/>
                  <w:szCs w:val="24"/>
                </w:rPr>
                <w:t>228</w:t>
              </w:r>
            </w:hyperlink>
            <w:r w:rsidRPr="004E7BA4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10102020010000110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ConsPlusNormal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r w:rsidRPr="004E7BA4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9" w:history="1">
              <w:r w:rsidRPr="004E7BA4">
                <w:rPr>
                  <w:kern w:val="32"/>
                  <w:sz w:val="24"/>
                  <w:szCs w:val="24"/>
                </w:rPr>
                <w:t>статьей 227</w:t>
              </w:r>
            </w:hyperlink>
            <w:r w:rsidRPr="004E7BA4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10102030010000110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ConsPlusNormal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r w:rsidRPr="004E7BA4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0" w:history="1">
              <w:r w:rsidRPr="004E7BA4">
                <w:rPr>
                  <w:kern w:val="32"/>
                  <w:sz w:val="24"/>
                  <w:szCs w:val="24"/>
                </w:rPr>
                <w:t>статьей 228</w:t>
              </w:r>
            </w:hyperlink>
            <w:r w:rsidRPr="004E7BA4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B75F76" w:rsidRPr="004E7BA4" w:rsidTr="0006194F">
        <w:tc>
          <w:tcPr>
            <w:tcW w:w="1548" w:type="dxa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10503010010000110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ConsPlusNormal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4E7BA4">
              <w:rPr>
                <w:kern w:val="3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>10503020010000110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ConsPlusNormal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r w:rsidRPr="004E7BA4">
              <w:rPr>
                <w:kern w:val="3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10601030100000110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06194F">
            <w:pPr>
              <w:pStyle w:val="ConsPlusCell"/>
              <w:jc w:val="center"/>
              <w:rPr>
                <w:rFonts w:ascii="Arial" w:hAnsi="Arial" w:cs="Arial"/>
              </w:rPr>
            </w:pPr>
            <w:r w:rsidRPr="004E7BA4">
              <w:rPr>
                <w:rFonts w:ascii="Arial" w:hAnsi="Arial" w:cs="Arial"/>
              </w:rPr>
              <w:t>182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pStyle w:val="ConsPlusCell"/>
              <w:jc w:val="center"/>
              <w:rPr>
                <w:rFonts w:ascii="Arial" w:hAnsi="Arial" w:cs="Arial"/>
              </w:rPr>
            </w:pPr>
            <w:r w:rsidRPr="004E7BA4">
              <w:rPr>
                <w:rFonts w:ascii="Arial" w:hAnsi="Arial" w:cs="Arial"/>
              </w:rPr>
              <w:t>10606033100000110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B75F76" w:rsidRPr="004E7BA4" w:rsidTr="0006194F">
        <w:tc>
          <w:tcPr>
            <w:tcW w:w="1548" w:type="dxa"/>
          </w:tcPr>
          <w:p w:rsidR="00B75F76" w:rsidRPr="004E7BA4" w:rsidRDefault="00B75F76" w:rsidP="0006194F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B75F76" w:rsidRPr="004E7BA4" w:rsidRDefault="00B75F76" w:rsidP="0006194F">
            <w:pPr>
              <w:pStyle w:val="ConsPlusCell"/>
              <w:jc w:val="center"/>
              <w:rPr>
                <w:rFonts w:ascii="Arial" w:hAnsi="Arial" w:cs="Arial"/>
              </w:rPr>
            </w:pPr>
            <w:r w:rsidRPr="004E7BA4">
              <w:rPr>
                <w:rFonts w:ascii="Arial" w:hAnsi="Arial" w:cs="Arial"/>
              </w:rPr>
              <w:t>182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06194F">
            <w:pPr>
              <w:pStyle w:val="ConsPlusCell"/>
              <w:jc w:val="center"/>
              <w:rPr>
                <w:rFonts w:ascii="Arial" w:hAnsi="Arial" w:cs="Arial"/>
              </w:rPr>
            </w:pPr>
            <w:r w:rsidRPr="004E7BA4">
              <w:rPr>
                <w:rFonts w:ascii="Arial" w:hAnsi="Arial" w:cs="Arial"/>
              </w:rPr>
              <w:t>10606043100000110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BA4">
              <w:rPr>
                <w:rFonts w:ascii="Arial" w:hAnsi="Arial" w:cs="Arial"/>
                <w:sz w:val="24"/>
                <w:szCs w:val="24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B75F76" w:rsidRPr="004E7BA4" w:rsidTr="0006194F">
        <w:trPr>
          <w:trHeight w:val="797"/>
        </w:trPr>
        <w:tc>
          <w:tcPr>
            <w:tcW w:w="1548" w:type="dxa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sz w:val="24"/>
              </w:rPr>
            </w:pPr>
          </w:p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sz w:val="24"/>
              </w:rPr>
            </w:pPr>
            <w:r w:rsidRPr="004E7BA4">
              <w:rPr>
                <w:rFonts w:ascii="Arial" w:hAnsi="Arial" w:cs="Arial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5351" w:type="dxa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sz w:val="24"/>
              </w:rPr>
            </w:pPr>
            <w:r w:rsidRPr="004E7BA4">
              <w:rPr>
                <w:rFonts w:ascii="Arial" w:hAnsi="Arial" w:cs="Arial"/>
                <w:sz w:val="24"/>
              </w:rPr>
              <w:t xml:space="preserve">Администрация </w:t>
            </w:r>
            <w:proofErr w:type="spellStart"/>
            <w:r w:rsidR="00A116C1" w:rsidRPr="004E7BA4">
              <w:rPr>
                <w:rFonts w:ascii="Arial" w:hAnsi="Arial" w:cs="Arial"/>
                <w:sz w:val="24"/>
              </w:rPr>
              <w:t>Большеустинского</w:t>
            </w:r>
            <w:proofErr w:type="spellEnd"/>
            <w:r w:rsidRPr="004E7BA4">
              <w:rPr>
                <w:rFonts w:ascii="Arial" w:hAnsi="Arial" w:cs="Arial"/>
                <w:sz w:val="24"/>
              </w:rPr>
              <w:t xml:space="preserve"> сельсовета  </w:t>
            </w:r>
            <w:proofErr w:type="spellStart"/>
            <w:r w:rsidRPr="004E7BA4">
              <w:rPr>
                <w:rFonts w:ascii="Arial" w:hAnsi="Arial" w:cs="Arial"/>
                <w:sz w:val="24"/>
              </w:rPr>
              <w:t>Шарангского</w:t>
            </w:r>
            <w:proofErr w:type="spellEnd"/>
            <w:r w:rsidRPr="004E7BA4">
              <w:rPr>
                <w:rFonts w:ascii="Arial" w:hAnsi="Arial" w:cs="Arial"/>
                <w:sz w:val="24"/>
              </w:rPr>
              <w:t xml:space="preserve"> муниципального  района Нижегородской области</w:t>
            </w:r>
          </w:p>
        </w:tc>
      </w:tr>
      <w:tr w:rsidR="00B75F76" w:rsidRPr="004E7BA4" w:rsidTr="0006194F">
        <w:tc>
          <w:tcPr>
            <w:tcW w:w="1548" w:type="dxa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</w:p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</w:p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</w:p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10804020011000110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11105025100000120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proofErr w:type="gramStart"/>
            <w:r w:rsidRPr="004E7BA4">
              <w:rPr>
                <w:rFonts w:ascii="Arial" w:hAnsi="Arial" w:cs="Arial"/>
                <w:b w:val="0"/>
                <w:sz w:val="24"/>
              </w:rPr>
              <w:t xml:space="preserve">Доходы, получаемые в виде арендной платы, а также средства от продажи права </w:t>
            </w:r>
            <w:r w:rsidRPr="004E7BA4">
              <w:rPr>
                <w:rFonts w:ascii="Arial" w:hAnsi="Arial" w:cs="Arial"/>
                <w:b w:val="0"/>
                <w:sz w:val="24"/>
              </w:rPr>
              <w:lastRenderedPageBreak/>
              <w:t xml:space="preserve">на заключение  договоров аренды за земли, находящиеся в собственности сельских поселений  (за исключением земельных участков муниципальных бюджетных и автономных учреждений)  </w:t>
            </w:r>
            <w:proofErr w:type="gramEnd"/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lastRenderedPageBreak/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11105035100000120</w:t>
            </w:r>
          </w:p>
        </w:tc>
        <w:tc>
          <w:tcPr>
            <w:tcW w:w="5351" w:type="dxa"/>
          </w:tcPr>
          <w:p w:rsidR="00B75F76" w:rsidRPr="004E7BA4" w:rsidRDefault="00B75F76" w:rsidP="00B75F76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B75F76" w:rsidRPr="004E7BA4" w:rsidTr="0006194F">
        <w:tc>
          <w:tcPr>
            <w:tcW w:w="1548" w:type="dxa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</w:p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11301995100000130</w:t>
            </w:r>
          </w:p>
        </w:tc>
        <w:tc>
          <w:tcPr>
            <w:tcW w:w="5351" w:type="dxa"/>
          </w:tcPr>
          <w:p w:rsidR="00B75F76" w:rsidRPr="004E7BA4" w:rsidRDefault="00B75F76" w:rsidP="00B75F76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Прочие доходы от оказания платных услуг (работ) получателями средств бюджетов сельских поселений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11302995100023130</w:t>
            </w:r>
          </w:p>
        </w:tc>
        <w:tc>
          <w:tcPr>
            <w:tcW w:w="5351" w:type="dxa"/>
          </w:tcPr>
          <w:p w:rsidR="00B75F76" w:rsidRPr="004E7BA4" w:rsidRDefault="00B75F76" w:rsidP="00B75F76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Прочие доходы от компенсации затрат бюджетов сельских поселений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  <w:lang w:val="en-US"/>
              </w:rPr>
            </w:pPr>
            <w:r w:rsidRPr="004E7BA4">
              <w:rPr>
                <w:rFonts w:ascii="Arial" w:hAnsi="Arial" w:cs="Arial"/>
                <w:b w:val="0"/>
                <w:sz w:val="24"/>
                <w:lang w:val="en-US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1170</w:t>
            </w:r>
            <w:r w:rsidRPr="004E7BA4">
              <w:rPr>
                <w:rFonts w:ascii="Arial" w:hAnsi="Arial" w:cs="Arial"/>
                <w:b w:val="0"/>
                <w:sz w:val="24"/>
                <w:lang w:val="en-US"/>
              </w:rPr>
              <w:t>1</w:t>
            </w:r>
            <w:r w:rsidRPr="004E7BA4">
              <w:rPr>
                <w:rFonts w:ascii="Arial" w:hAnsi="Arial" w:cs="Arial"/>
                <w:b w:val="0"/>
                <w:sz w:val="24"/>
              </w:rPr>
              <w:t>050100000180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11714030100000150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Средства самообложения граждан, зачисляемые в бюджеты сельских поселений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20215001100000150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20235118100</w:t>
            </w:r>
            <w:r w:rsidRPr="004E7BA4">
              <w:rPr>
                <w:rFonts w:ascii="Arial" w:hAnsi="Arial" w:cs="Arial"/>
                <w:b w:val="0"/>
                <w:sz w:val="24"/>
                <w:lang w:val="en-US"/>
              </w:rPr>
              <w:t>11</w:t>
            </w:r>
            <w:r w:rsidRPr="004E7BA4">
              <w:rPr>
                <w:rFonts w:ascii="Arial" w:hAnsi="Arial" w:cs="Arial"/>
                <w:b w:val="0"/>
                <w:sz w:val="24"/>
              </w:rPr>
              <w:t>0150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 xml:space="preserve">Субвенции бюджетам сельских поселений на осуществление первичного воинского учета на территориях, где отсутствуют военные комиссариаты </w:t>
            </w:r>
          </w:p>
        </w:tc>
      </w:tr>
      <w:tr w:rsidR="00B75F76" w:rsidRPr="004E7BA4" w:rsidTr="0006194F">
        <w:tc>
          <w:tcPr>
            <w:tcW w:w="1548" w:type="dxa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</w:p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</w:p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20245160100000150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B75F76" w:rsidRPr="004E7BA4" w:rsidTr="0006194F">
        <w:tc>
          <w:tcPr>
            <w:tcW w:w="1548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75F76" w:rsidRPr="004E7BA4" w:rsidRDefault="00B75F76" w:rsidP="00B75F76">
            <w:pPr>
              <w:pStyle w:val="a5"/>
              <w:jc w:val="center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>20249999100000150</w:t>
            </w:r>
          </w:p>
        </w:tc>
        <w:tc>
          <w:tcPr>
            <w:tcW w:w="5351" w:type="dxa"/>
          </w:tcPr>
          <w:p w:rsidR="00B75F76" w:rsidRPr="004E7BA4" w:rsidRDefault="00B75F76" w:rsidP="0006194F">
            <w:pPr>
              <w:pStyle w:val="a5"/>
              <w:jc w:val="both"/>
              <w:rPr>
                <w:rFonts w:ascii="Arial" w:hAnsi="Arial" w:cs="Arial"/>
                <w:b w:val="0"/>
                <w:sz w:val="24"/>
              </w:rPr>
            </w:pPr>
            <w:r w:rsidRPr="004E7BA4">
              <w:rPr>
                <w:rFonts w:ascii="Arial" w:hAnsi="Arial" w:cs="Arial"/>
                <w:b w:val="0"/>
                <w:sz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</w:tbl>
    <w:p w:rsidR="00B75F76" w:rsidRPr="004E7BA4" w:rsidRDefault="00B75F76" w:rsidP="00B75F76">
      <w:pPr>
        <w:ind w:left="180" w:firstLine="180"/>
        <w:rPr>
          <w:rFonts w:ascii="Arial" w:hAnsi="Arial" w:cs="Arial"/>
        </w:rPr>
      </w:pPr>
    </w:p>
    <w:p w:rsidR="00B75F76" w:rsidRPr="004E7BA4" w:rsidRDefault="00B75F76" w:rsidP="00B75F76">
      <w:pPr>
        <w:ind w:left="180" w:firstLine="180"/>
        <w:rPr>
          <w:rFonts w:ascii="Arial" w:hAnsi="Arial" w:cs="Arial"/>
        </w:rPr>
      </w:pPr>
    </w:p>
    <w:p w:rsidR="00B75F76" w:rsidRPr="004E7BA4" w:rsidRDefault="00B75F76" w:rsidP="00B75F76">
      <w:pPr>
        <w:ind w:left="180" w:firstLine="180"/>
        <w:rPr>
          <w:rFonts w:ascii="Arial" w:hAnsi="Arial" w:cs="Arial"/>
        </w:rPr>
      </w:pPr>
    </w:p>
    <w:p w:rsidR="00B75F76" w:rsidRPr="004E7BA4" w:rsidRDefault="00B75F76" w:rsidP="00B75F76">
      <w:pPr>
        <w:ind w:left="180" w:firstLine="180"/>
        <w:rPr>
          <w:rFonts w:ascii="Arial" w:hAnsi="Arial" w:cs="Arial"/>
        </w:rPr>
      </w:pPr>
    </w:p>
    <w:p w:rsidR="00B75F76" w:rsidRPr="004E7BA4" w:rsidRDefault="00B75F76" w:rsidP="00B75F76">
      <w:pPr>
        <w:ind w:left="180" w:firstLine="180"/>
        <w:rPr>
          <w:rFonts w:ascii="Arial" w:hAnsi="Arial" w:cs="Arial"/>
        </w:rPr>
      </w:pPr>
    </w:p>
    <w:p w:rsidR="00B75F76" w:rsidRDefault="00B75F76">
      <w:pPr>
        <w:pStyle w:val="a5"/>
        <w:jc w:val="right"/>
        <w:rPr>
          <w:rFonts w:ascii="Arial" w:hAnsi="Arial" w:cs="Arial"/>
          <w:b w:val="0"/>
          <w:sz w:val="24"/>
          <w:szCs w:val="28"/>
        </w:rPr>
      </w:pPr>
    </w:p>
    <w:sectPr w:rsidR="00B75F76" w:rsidSect="006668E4">
      <w:pgSz w:w="11906" w:h="16838"/>
      <w:pgMar w:top="737" w:right="851" w:bottom="73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6133D2"/>
    <w:multiLevelType w:val="multilevel"/>
    <w:tmpl w:val="68028890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C4B8B"/>
    <w:rsid w:val="000E3CB1"/>
    <w:rsid w:val="0035295B"/>
    <w:rsid w:val="004A5E11"/>
    <w:rsid w:val="004E7BA4"/>
    <w:rsid w:val="005256D6"/>
    <w:rsid w:val="005A57C0"/>
    <w:rsid w:val="006668E4"/>
    <w:rsid w:val="00683E98"/>
    <w:rsid w:val="00817125"/>
    <w:rsid w:val="00A116C1"/>
    <w:rsid w:val="00A329F6"/>
    <w:rsid w:val="00B3775D"/>
    <w:rsid w:val="00B75F76"/>
    <w:rsid w:val="00CC4B04"/>
    <w:rsid w:val="00D173D2"/>
    <w:rsid w:val="00D24826"/>
    <w:rsid w:val="00D8255A"/>
    <w:rsid w:val="00DC4B8B"/>
    <w:rsid w:val="00EE1E41"/>
    <w:rsid w:val="00EE3A97"/>
    <w:rsid w:val="00F20A21"/>
    <w:rsid w:val="00F4293A"/>
    <w:rsid w:val="00F65D45"/>
    <w:rsid w:val="00F76AF3"/>
    <w:rsid w:val="00FF4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8E4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"/>
    <w:next w:val="a"/>
    <w:qFormat/>
    <w:rsid w:val="006668E4"/>
    <w:pPr>
      <w:keepNext/>
      <w:numPr>
        <w:numId w:val="1"/>
      </w:numPr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qFormat/>
    <w:rsid w:val="006668E4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rsid w:val="006668E4"/>
    <w:rPr>
      <w:color w:val="000080"/>
      <w:u w:val="single"/>
    </w:rPr>
  </w:style>
  <w:style w:type="paragraph" w:styleId="a4">
    <w:name w:val="Title"/>
    <w:basedOn w:val="a"/>
    <w:next w:val="a5"/>
    <w:qFormat/>
    <w:rsid w:val="006668E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6668E4"/>
    <w:rPr>
      <w:b/>
      <w:sz w:val="28"/>
    </w:rPr>
  </w:style>
  <w:style w:type="paragraph" w:styleId="a6">
    <w:name w:val="List"/>
    <w:basedOn w:val="a5"/>
    <w:rsid w:val="006668E4"/>
    <w:rPr>
      <w:rFonts w:cs="Mangal"/>
    </w:rPr>
  </w:style>
  <w:style w:type="paragraph" w:styleId="a7">
    <w:name w:val="caption"/>
    <w:basedOn w:val="a"/>
    <w:qFormat/>
    <w:rsid w:val="006668E4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6668E4"/>
    <w:pPr>
      <w:suppressLineNumbers/>
    </w:pPr>
    <w:rPr>
      <w:rFonts w:cs="Mangal"/>
    </w:rPr>
  </w:style>
  <w:style w:type="paragraph" w:customStyle="1" w:styleId="14">
    <w:name w:val="Знак14"/>
    <w:basedOn w:val="a"/>
    <w:qFormat/>
    <w:rsid w:val="006668E4"/>
    <w:pPr>
      <w:spacing w:before="280" w:after="280"/>
    </w:pPr>
    <w:rPr>
      <w:rFonts w:ascii="Tahoma" w:hAnsi="Tahoma" w:cs="Tahoma"/>
      <w:lang w:val="en-US"/>
    </w:rPr>
  </w:style>
  <w:style w:type="paragraph" w:styleId="a9">
    <w:name w:val="Balloon Text"/>
    <w:basedOn w:val="a"/>
    <w:qFormat/>
    <w:rsid w:val="006668E4"/>
    <w:rPr>
      <w:rFonts w:ascii="Tahoma" w:hAnsi="Tahoma" w:cs="Tahoma"/>
      <w:sz w:val="16"/>
      <w:szCs w:val="16"/>
    </w:rPr>
  </w:style>
  <w:style w:type="paragraph" w:customStyle="1" w:styleId="aa">
    <w:name w:val="Содержимое таблицы"/>
    <w:basedOn w:val="a"/>
    <w:qFormat/>
    <w:rsid w:val="006668E4"/>
    <w:pPr>
      <w:suppressLineNumbers/>
    </w:pPr>
  </w:style>
  <w:style w:type="paragraph" w:customStyle="1" w:styleId="ab">
    <w:name w:val="Заголовок таблицы"/>
    <w:basedOn w:val="aa"/>
    <w:qFormat/>
    <w:rsid w:val="006668E4"/>
    <w:pPr>
      <w:jc w:val="center"/>
    </w:pPr>
    <w:rPr>
      <w:b/>
      <w:bCs/>
    </w:rPr>
  </w:style>
  <w:style w:type="paragraph" w:customStyle="1" w:styleId="ConsPlusNormal">
    <w:name w:val="ConsPlusNormal"/>
    <w:qFormat/>
    <w:rsid w:val="00F76AF3"/>
    <w:pPr>
      <w:widowControl w:val="0"/>
      <w:suppressAutoHyphens/>
      <w:overflowPunct w:val="0"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ConsPlusCell">
    <w:name w:val="ConsPlusCell"/>
    <w:rsid w:val="00B75F76"/>
    <w:pPr>
      <w:autoSpaceDE w:val="0"/>
      <w:autoSpaceDN w:val="0"/>
      <w:adjustRightInd w:val="0"/>
    </w:pPr>
    <w:rPr>
      <w:rFonts w:ascii="Times New Roman" w:eastAsia="Times New Roman" w:hAnsi="Times New Roman" w:cs="Times New Roman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C7E6BF3F06DtA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183EB478FB1B8F121DD7B73E034B1FBAD8CA3DC50BB847197535F0F07363D4BC422B5B87B626Ft5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183EB478FB1B8F121DD7B73E034B1FBAD8CA3DC50BB847197535F0F07363D4BC422B5BE7E6B6FtE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consultantplus://offline/ref=6BF47E39319B04FB6DD9619E0D3801F34C8C5181E915A6FF8BF2CD9B6B6C95B71B7AD282A62BE079b7v9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F1302EAC6728A67476F57BCC152AF941C8587E2237F3C150484C184BE35D3B578696661E55EoCu1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1048</Words>
  <Characters>5976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Шарангского района</vt:lpstr>
    </vt:vector>
  </TitlesOfParts>
  <Company>SPecialiST RePack</Company>
  <LinksUpToDate>false</LinksUpToDate>
  <CharactersWithSpaces>7010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Шарангского района</dc:title>
  <dc:subject/>
  <dc:creator>Домрачева</dc:creator>
  <cp:keywords/>
  <dc:description/>
  <cp:lastModifiedBy>Пользователь</cp:lastModifiedBy>
  <cp:revision>59</cp:revision>
  <cp:lastPrinted>2021-12-06T05:22:00Z</cp:lastPrinted>
  <dcterms:created xsi:type="dcterms:W3CDTF">2013-11-20T11:48:00Z</dcterms:created>
  <dcterms:modified xsi:type="dcterms:W3CDTF">2021-12-06T05:23:00Z</dcterms:modified>
  <dc:language>ru-RU</dc:language>
</cp:coreProperties>
</file>