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8"/>
          <w:tab w:val="left" w:pos="6720" w:leader="none"/>
        </w:tabs>
        <w:outlineLvl w:val="0"/>
        <w:rPr>
          <w:b/>
          <w:b/>
          <w:szCs w:val="28"/>
          <w:lang w:val="ru-RU" w:eastAsia="ru-RU"/>
        </w:rPr>
      </w:pPr>
      <w:r>
        <w:rPr>
          <w:b/>
          <w:szCs w:val="28"/>
          <w:lang w:val="ru-RU" w:eastAsia="ru-RU"/>
        </w:rPr>
        <w:tab/>
        <w:t xml:space="preserve">    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</w:rPr>
      </w:pPr>
      <w:r>
        <w:rPr>
          <w:b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szCs w:val="28"/>
          <w:lang w:val="ru-RU" w:eastAsia="ru-RU"/>
        </w:rPr>
        <w:t xml:space="preserve">          </w:t>
      </w:r>
    </w:p>
    <w:p>
      <w:pPr>
        <w:pStyle w:val="Style22"/>
        <w:jc w:val="center"/>
        <w:rPr/>
      </w:pPr>
      <w:r>
        <w:rPr>
          <w:rFonts w:cs="Arial" w:ascii="Arial" w:hAnsi="Arial"/>
          <w:b/>
          <w:sz w:val="32"/>
          <w:szCs w:val="32"/>
        </w:rPr>
        <w:t>СЕЛЬСКИЙ СОВЕТ БОЛЬШЕУСТИНСКОГО СЕЛЬСОВЕТА</w:t>
      </w:r>
    </w:p>
    <w:p>
      <w:pPr>
        <w:pStyle w:val="Style2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РАЙОНА</w:t>
      </w:r>
    </w:p>
    <w:p>
      <w:pPr>
        <w:pStyle w:val="Style2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Style2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Style22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29.10.2020</w:t>
        <w:tab/>
        <w:tab/>
        <w:tab/>
        <w:tab/>
        <w:tab/>
        <w:tab/>
        <w:tab/>
        <w:tab/>
        <w:tab/>
        <w:t xml:space="preserve">№9  </w:t>
      </w:r>
    </w:p>
    <w:p>
      <w:pPr>
        <w:pStyle w:val="Style2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внесении изменений и дополнений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32"/>
          <w:szCs w:val="32"/>
        </w:rPr>
        <w:t>в Устав Большеустинского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40" w:before="0" w:after="1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ab/>
        <w:t xml:space="preserve">В целях приведения Устава Большеустинского сельсовета Шарангского муниципального района Нижегородской области в соответствие с Федеральным законом от 06 октября 2003 года № 131–ФЗ «Об общих принципах организации местного самоуправления в Российской Федерации», </w:t>
      </w:r>
      <w:r>
        <w:rPr>
          <w:rFonts w:cs="Arial" w:ascii="Arial" w:hAnsi="Arial"/>
          <w:color w:val="000000"/>
          <w:sz w:val="24"/>
        </w:rPr>
        <w:t xml:space="preserve">Законом Нижегородской области от 10.09.2020 N 103-З «О внесении изменений в Закон Нижегородской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сельский Совет </w:t>
      </w:r>
      <w:r>
        <w:rPr>
          <w:rFonts w:cs="Arial" w:ascii="Arial" w:hAnsi="Arial"/>
          <w:b/>
          <w:sz w:val="24"/>
          <w:szCs w:val="24"/>
        </w:rPr>
        <w:t>р е ш и л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1. Внести в Устав Большеустинского сельсовета Шарангского муниципального района Нижегородской области изменения и дополнения согласно приложению.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2. Направить изменения и дополнения в Устав Большеустинского сельсовета Шарангского муниципального района Нижегородской области в Главное управление Министерства юстиции Российской Федерации по Нижегородской области для государственной регистрации.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  <w:t>3. Разместить текст изменений и дополнений в Устав Большеустинского сельсовета Шарангского муниципального района Нижегородской области в доступных для ознакомления граждан местах (администрации Большеустинского сельсовета с. Большое Устинское,  библиотеки с. Большое Устинское, СДК с. Большое Устинское).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4. Пункт  1 Приложения к настоящему решению вступает в силу с 01 января 2021года.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Р.М. Протасова</w:t>
      </w:r>
    </w:p>
    <w:p>
      <w:pPr>
        <w:pStyle w:val="Normal"/>
        <w:autoSpaceDE w:val="false"/>
        <w:spacing w:lineRule="auto" w:line="2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 решению сельского Совета </w:t>
      </w:r>
    </w:p>
    <w:p>
      <w:pPr>
        <w:pStyle w:val="Normal"/>
        <w:autoSpaceDE w:val="false"/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>Большеустинского сельсовета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от 29.10.2020     № 9 </w:t>
      </w:r>
    </w:p>
    <w:p>
      <w:pPr>
        <w:pStyle w:val="ConsPlusNormal"/>
        <w:ind w:left="90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Часть 6 </w:t>
      </w:r>
      <w:r>
        <w:rPr>
          <w:rFonts w:cs="Arial" w:ascii="Arial" w:hAnsi="Arial"/>
          <w:b/>
          <w:sz w:val="24"/>
          <w:szCs w:val="24"/>
        </w:rPr>
        <w:t xml:space="preserve">статьи 19 </w:t>
      </w:r>
      <w:r>
        <w:rPr>
          <w:rFonts w:cs="Arial" w:ascii="Arial" w:hAnsi="Arial"/>
          <w:sz w:val="24"/>
          <w:szCs w:val="24"/>
        </w:rPr>
        <w:t>дополнить пунктом</w:t>
      </w:r>
      <w:r>
        <w:rPr>
          <w:rFonts w:cs="Arial" w:ascii="Arial" w:hAnsi="Arial"/>
          <w:b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5.1 следующего содержания:</w:t>
      </w:r>
    </w:p>
    <w:p>
      <w:pPr>
        <w:pStyle w:val="ConsPlusNormal"/>
        <w:spacing w:before="22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«5.1)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>
      <w:pPr>
        <w:pStyle w:val="Normal"/>
        <w:spacing w:lineRule="atLeast" w:line="240" w:before="0" w:after="1"/>
        <w:ind w:left="92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240" w:before="0" w:after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Часть 2 </w:t>
      </w:r>
      <w:r>
        <w:rPr>
          <w:rFonts w:cs="Arial" w:ascii="Arial" w:hAnsi="Arial"/>
          <w:b/>
          <w:sz w:val="24"/>
          <w:szCs w:val="24"/>
        </w:rPr>
        <w:t xml:space="preserve">статьи 25 </w:t>
      </w:r>
      <w:r>
        <w:rPr>
          <w:rFonts w:cs="Arial" w:ascii="Arial" w:hAnsi="Arial"/>
          <w:sz w:val="24"/>
          <w:szCs w:val="24"/>
        </w:rPr>
        <w:t>дополнить абзацем следующего содержания:</w:t>
      </w:r>
    </w:p>
    <w:p>
      <w:pPr>
        <w:pStyle w:val="Normal"/>
        <w:spacing w:lineRule="atLeast" w:line="240" w:before="0" w:after="1"/>
        <w:jc w:val="both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«Депутату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месяц.».</w:t>
      </w:r>
    </w:p>
    <w:p>
      <w:pPr>
        <w:pStyle w:val="Normal"/>
        <w:spacing w:lineRule="atLeast" w:line="240" w:before="0" w:after="1"/>
        <w:ind w:left="92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40" w:before="0" w:after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1"/>
        <w:ind w:left="90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80" w:before="0" w:after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>Р.М. Протасова</w:t>
      </w:r>
    </w:p>
    <w:p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4"/>
        <w:szCs w:val="24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2"/>
      <w:szCs w:val="22"/>
    </w:rPr>
  </w:style>
  <w:style w:type="character" w:styleId="Style16">
    <w:name w:val="Нижний колонтитул Знак"/>
    <w:basedOn w:val="Style14"/>
    <w:qFormat/>
    <w:rPr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22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23">
    <w:name w:val="Абзац списка"/>
    <w:basedOn w:val="Normal"/>
    <w:qFormat/>
    <w:pPr>
      <w:ind w:left="708" w:hanging="0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34</TotalTime>
  <Application>LibreOffice/7.0.3.1$Windows_X86_64 LibreOffice_project/d7547858d014d4cf69878db179d326fc3483e082</Application>
  <Pages>2</Pages>
  <Words>281</Words>
  <Characters>1991</Characters>
  <CharactersWithSpaces>2330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2020-10-23T09:41:00Z</dcterms:created>
  <dc:creator>Юрист</dc:creator>
  <dc:description/>
  <cp:keywords> </cp:keywords>
  <dc:language>ru-RU</dc:language>
  <cp:lastModifiedBy>Пользователь</cp:lastModifiedBy>
  <cp:lastPrinted>2020-10-27T14:36:00Z</cp:lastPrinted>
  <dcterms:modified xsi:type="dcterms:W3CDTF">2020-10-30T08:57:00Z</dcterms:modified>
  <cp:revision>6</cp:revision>
  <dc:subject/>
  <dc:title/>
</cp:coreProperties>
</file>