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1"/>
        <w:widowControl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657225" cy="6375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БОЛЬШЕУСТИНСКОГО  СЕЛЬСОВЕТА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Heading1"/>
        <w:numPr>
          <w:ilvl w:val="0"/>
          <w:numId w:val="2"/>
        </w:numPr>
        <w:suppressLineNumbers/>
        <w:suppressAutoHyphens w:val="true"/>
        <w:spacing w:lineRule="auto" w:line="240" w:before="0" w:after="0"/>
        <w:rPr>
          <w:rFonts w:ascii="Arial" w:hAnsi="Arial" w:cs="Arial"/>
          <w:spacing w:val="60"/>
        </w:rPr>
      </w:pPr>
      <w:r>
        <w:rPr>
          <w:rFonts w:cs="Arial" w:ascii="Arial" w:hAnsi="Arial"/>
          <w:spacing w:val="60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09.01.2020</w:t>
        <w:tab/>
        <w:tab/>
        <w:tab/>
        <w:tab/>
        <w:tab/>
        <w:tab/>
        <w:tab/>
        <w:tab/>
        <w:tab/>
        <w:tab/>
        <w:t>№ 2</w:t>
      </w:r>
    </w:p>
    <w:p>
      <w:pPr>
        <w:pStyle w:val="Normal"/>
        <w:widowControl w:val="false"/>
        <w:shd w:fill="FFFFFF" w:val="clear"/>
        <w:suppressAutoHyphens w:val="true"/>
        <w:autoSpaceDE w:val="fals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hi-IN" w:bidi="hi-IN"/>
        </w:rPr>
      </w:pPr>
      <w:r>
        <w:rPr>
          <w:rFonts w:eastAsia="Times New Roman" w:cs="Arial" w:ascii="Arial" w:hAnsi="Arial"/>
          <w:b/>
          <w:sz w:val="32"/>
          <w:szCs w:val="32"/>
          <w:lang w:eastAsia="hi-IN" w:bidi="hi-IN"/>
        </w:rPr>
        <w:t xml:space="preserve">Об информационной системе </w:t>
      </w:r>
      <w:bookmarkStart w:id="0" w:name="_GoBack"/>
      <w:bookmarkEnd w:id="0"/>
      <w:r>
        <w:rPr>
          <w:rFonts w:cs="Arial" w:ascii="Arial" w:hAnsi="Arial"/>
          <w:b/>
          <w:sz w:val="32"/>
          <w:szCs w:val="32"/>
        </w:rPr>
        <w:t>в сфере закупок товаров, работ, услуг для обеспечения муниципальных нужд</w:t>
      </w:r>
    </w:p>
    <w:p>
      <w:pPr>
        <w:pStyle w:val="Normal"/>
        <w:widowControl w:val="false"/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hd w:fill="FFFFFF" w:val="clear"/>
        <w:suppressAutoHyphens w:val="true"/>
        <w:autoSpaceDE w:val="false"/>
        <w:spacing w:lineRule="auto" w:line="24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hi-IN" w:bidi="hi-IN"/>
        </w:rPr>
        <w:t xml:space="preserve">В соответствии со статьей 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пунктом 5 Постановления Правительства Нижегородской области от 23 октября 2019 г. № 775 «О региональной информационной системе в сфере закупок товаров, работ, услуг для обеспечения нужд Нижегородской области» (далее – Постановление Правительства), постановлением администрации Шарангского муниципального района от 27 декабря 2019г. № 718 «Об информационной системе </w:t>
      </w:r>
      <w:r>
        <w:rPr>
          <w:rFonts w:cs="Arial" w:ascii="Arial" w:hAnsi="Arial"/>
          <w:sz w:val="24"/>
          <w:szCs w:val="24"/>
        </w:rPr>
        <w:t xml:space="preserve">в сфере закупок товаров, работ, услуг для обеспечения муниципальных нужд»,  </w:t>
      </w:r>
      <w:r>
        <w:rPr>
          <w:rFonts w:eastAsia="Times New Roman" w:cs="Arial" w:ascii="Arial" w:hAnsi="Arial"/>
          <w:sz w:val="24"/>
          <w:szCs w:val="24"/>
          <w:lang w:eastAsia="hi-IN" w:bidi="hi-IN"/>
        </w:rPr>
        <w:t xml:space="preserve"> в целях информационного обеспечения контрактной системы в сфере закупок администрация  Большеукстинского сельсовета  </w:t>
      </w:r>
      <w:r>
        <w:rPr>
          <w:rFonts w:eastAsia="Times New Roman" w:cs="Arial" w:ascii="Arial" w:hAnsi="Arial"/>
          <w:b/>
          <w:sz w:val="24"/>
          <w:szCs w:val="24"/>
          <w:lang w:eastAsia="hi-IN" w:bidi="hi-IN"/>
        </w:rPr>
        <w:t>постановляет:</w:t>
      </w:r>
    </w:p>
    <w:p>
      <w:pPr>
        <w:pStyle w:val="Normal"/>
        <w:numPr>
          <w:ilvl w:val="0"/>
          <w:numId w:val="1"/>
        </w:numPr>
        <w:spacing w:lineRule="atLeast" w:line="280" w:before="0" w:after="1"/>
        <w:ind w:left="0" w:firstLine="567"/>
        <w:jc w:val="both"/>
        <w:rPr/>
      </w:pPr>
      <w:r>
        <w:rPr>
          <w:rFonts w:cs="Arial" w:ascii="Arial" w:hAnsi="Arial"/>
          <w:sz w:val="24"/>
          <w:szCs w:val="24"/>
        </w:rPr>
        <w:t>При осуществлении закупок товаров, работ, услуг для осуществления муниципальных нужд:</w:t>
      </w:r>
    </w:p>
    <w:p>
      <w:pPr>
        <w:pStyle w:val="Normal"/>
        <w:spacing w:lineRule="atLeast" w:line="280" w:before="0" w:after="1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1.1.  использовать </w:t>
      </w:r>
      <w:r>
        <w:rPr>
          <w:rFonts w:eastAsia="Times New Roman" w:cs="Arial" w:ascii="Arial" w:hAnsi="Arial"/>
          <w:sz w:val="24"/>
          <w:szCs w:val="24"/>
          <w:lang w:eastAsia="hi-IN" w:bidi="hi-IN"/>
        </w:rPr>
        <w:t xml:space="preserve">региональную  информационную систему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"Автоматизированный Центр Контроля "Государственные закупки" Государственной информационной системы управления общественными финансами министерства финансов Нижегородской области (далее – РИС «АЦК-Госзаказ»);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1"/>
          <w:numId w:val="1"/>
        </w:numPr>
        <w:suppressAutoHyphens w:val="true"/>
        <w:autoSpaceDE w:val="false"/>
        <w:spacing w:lineRule="auto" w:line="240" w:before="0" w:after="0"/>
        <w:ind w:left="0" w:firstLine="567"/>
        <w:jc w:val="both"/>
        <w:rPr>
          <w:rFonts w:ascii="Arial" w:hAnsi="Arial" w:eastAsia="Times New Roman" w:cs="Arial"/>
          <w:sz w:val="24"/>
          <w:szCs w:val="24"/>
          <w:lang w:eastAsia="hi-IN" w:bidi="hi-IN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 использовании РИС «АЦК-Госзаказ», руководствуясь Порядком функционирования и использования региональной информационной системы, утвержденным постановлением Правительства Нижегородской области от 23.10.2019 N 775 «О региональной информационной системе в сфере закупок товаров, работ, услуг для обеспечения нужд Нижегородской области».</w:t>
        <w:br/>
      </w:r>
      <w:r>
        <w:rPr>
          <w:rFonts w:eastAsia="Times New Roman" w:cs="Arial" w:ascii="Arial" w:hAnsi="Arial"/>
          <w:sz w:val="24"/>
          <w:szCs w:val="24"/>
          <w:lang w:eastAsia="hi-IN" w:bidi="hi-IN"/>
        </w:rPr>
        <w:t>2. Контроль за исполнением настоящего постановления возложить на специалиста 1 категории Новоселову Валентину Павловну.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hi-IN" w:bidi="hi-IN"/>
        </w:rPr>
      </w:pPr>
      <w:r>
        <w:rPr>
          <w:rFonts w:eastAsia="Times New Roman" w:cs="Arial" w:ascii="Arial" w:hAnsi="Arial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818" w:leader="none"/>
          <w:tab w:val="left" w:pos="7065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</w:t>
        <w:tab/>
        <w:t>Г.А.Куклина</w:t>
      </w:r>
    </w:p>
    <w:p>
      <w:pPr>
        <w:pStyle w:val="Normal"/>
        <w:tabs>
          <w:tab w:val="clear" w:pos="708"/>
          <w:tab w:val="center" w:pos="4818" w:leader="none"/>
          <w:tab w:val="left" w:pos="7065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818" w:leader="none"/>
          <w:tab w:val="left" w:pos="7065" w:leader="none"/>
        </w:tabs>
        <w:spacing w:before="0" w:after="2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lfae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67" w:hanging="840"/>
      </w:pPr>
      <w:rPr>
        <w:sz w:val="24"/>
        <w:szCs w:val="24"/>
        <w:rFonts w:ascii="Arial" w:hAnsi="Arial" w:eastAsia="Times New Roman" w:cs="Arial"/>
      </w:rPr>
    </w:lvl>
    <w:lvl w:ilvl="1">
      <w:start w:val="2"/>
      <w:numFmt w:val="decimal"/>
      <w:lvlText w:val="%1.%2."/>
      <w:lvlJc w:val="left"/>
      <w:pPr>
        <w:ind w:left="1077" w:hanging="45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2">
      <w:start w:val="1"/>
      <w:numFmt w:val="decimal"/>
      <w:lvlText w:val="%1.%2.%3."/>
      <w:lvlJc w:val="left"/>
      <w:pPr>
        <w:ind w:left="1347" w:hanging="72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4">
      <w:start w:val="1"/>
      <w:numFmt w:val="decimal"/>
      <w:lvlText w:val="%1.%2.%3.%4.%5."/>
      <w:lvlJc w:val="left"/>
      <w:pPr>
        <w:ind w:left="1707" w:hanging="108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5">
      <w:start w:val="1"/>
      <w:numFmt w:val="decimal"/>
      <w:lvlText w:val="%1.%2.%3.%4.%5.%6."/>
      <w:lvlJc w:val="left"/>
      <w:pPr>
        <w:ind w:left="1707" w:hanging="108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6">
      <w:start w:val="1"/>
      <w:numFmt w:val="decimal"/>
      <w:lvlText w:val="%1.%2.%3.%4.%5.%6.%7."/>
      <w:lvlJc w:val="left"/>
      <w:pPr>
        <w:ind w:left="2067" w:hanging="144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7">
      <w:start w:val="1"/>
      <w:numFmt w:val="decimal"/>
      <w:lvlText w:val="%1.%2.%3.%4.%5.%6.%7.%8."/>
      <w:lvlJc w:val="left"/>
      <w:pPr>
        <w:ind w:left="2067" w:hanging="144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  <w:lvl w:ilvl="8">
      <w:start w:val="1"/>
      <w:numFmt w:val="decimal"/>
      <w:lvlText w:val="%1.%2.%3.%4.%5.%6.%7.%8.%9."/>
      <w:lvlJc w:val="left"/>
      <w:pPr>
        <w:ind w:left="2427" w:hanging="1800"/>
      </w:pPr>
      <w:rPr>
        <w:sz w:val="28"/>
        <w:szCs w:val="24"/>
        <w:rFonts w:ascii="Times New Roman" w:hAnsi="Times New Roman" w:eastAsia="Times New Roman" w:cs="Times New Roman"/>
        <w:lang w:eastAsia="hi-IN" w:bidi="hi-I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Arial" w:hAnsi="Arial" w:eastAsia="Times New Roman" w:cs="Arial"/>
      <w:sz w:val="24"/>
      <w:szCs w:val="24"/>
    </w:rPr>
  </w:style>
  <w:style w:type="character" w:styleId="WW8Num1z1">
    <w:name w:val="WW8Num1z1"/>
    <w:qFormat/>
    <w:rPr>
      <w:rFonts w:ascii="Times New Roman" w:hAnsi="Times New Roman" w:eastAsia="Times New Roman" w:cs="Times New Roman"/>
      <w:sz w:val="28"/>
      <w:szCs w:val="24"/>
      <w:lang w:eastAsia="hi-I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rFonts w:eastAsia="Times New Roman"/>
      <w:b/>
      <w:bCs/>
      <w:kern w:val="2"/>
      <w:sz w:val="32"/>
      <w:szCs w:val="32"/>
      <w:lang w:eastAsia="zh-CN"/>
    </w:rPr>
  </w:style>
  <w:style w:type="paragraph" w:styleId="Style121">
    <w:name w:val="Style12"/>
    <w:basedOn w:val="Normal"/>
    <w:qFormat/>
    <w:pPr>
      <w:widowControl w:val="false"/>
      <w:autoSpaceDE w:val="false"/>
      <w:spacing w:lineRule="exact" w:line="323" w:before="0" w:after="0"/>
      <w:ind w:firstLine="854"/>
    </w:pPr>
    <w:rPr>
      <w:rFonts w:ascii="Sylfaen" w:hAnsi="Sylfaen" w:eastAsia="Times New Roman" w:cs="Sylfae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70</TotalTime>
  <Application>LibreOffice/6.3.4.2$Windows_X86_64 LibreOffice_project/60da17e045e08f1793c57c00ba83cdfce946d0aa</Application>
  <Pages>1</Pages>
  <Words>210</Words>
  <Characters>1626</Characters>
  <CharactersWithSpaces>1846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2020-01-09T11:03:00Z</dcterms:created>
  <dc:creator>Юрист</dc:creator>
  <dc:description/>
  <cp:keywords/>
  <dc:language>ru-RU</dc:language>
  <cp:lastModifiedBy>Пользователь</cp:lastModifiedBy>
  <dcterms:modified xsi:type="dcterms:W3CDTF">2020-01-31T15:47:00Z</dcterms:modified>
  <cp:revision>6</cp:revision>
  <dc:subject/>
  <dc:title/>
</cp:coreProperties>
</file>