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БОЛЬШЕУСТИНСКОГО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 О В Л Е Н И Е</w:t>
      </w:r>
    </w:p>
    <w:p>
      <w:pPr>
        <w:pStyle w:val="Normal"/>
        <w:shd w:fill="FFFFFF" w:val="clear"/>
        <w:tabs>
          <w:tab w:val="clear" w:pos="720"/>
          <w:tab w:val="left" w:pos="4229" w:leader="none"/>
          <w:tab w:val="left" w:pos="8033" w:leader="none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cs="Arial" w:ascii="Arial" w:hAnsi="Arial"/>
          <w:color w:val="000000"/>
          <w:spacing w:val="-10"/>
          <w:sz w:val="24"/>
          <w:szCs w:val="24"/>
        </w:rPr>
        <w:t xml:space="preserve">от 15.02.2019 г </w:t>
      </w:r>
      <w:r>
        <w:rPr>
          <w:rFonts w:cs="Arial" w:ascii="Arial" w:hAnsi="Arial"/>
          <w:color w:val="000000"/>
          <w:sz w:val="24"/>
          <w:szCs w:val="24"/>
        </w:rPr>
        <w:tab/>
        <w:tab/>
        <w:t xml:space="preserve"> </w:t>
        <w:tab/>
      </w:r>
      <w:r>
        <w:rPr>
          <w:rFonts w:cs="Arial" w:ascii="Arial" w:hAnsi="Arial"/>
          <w:color w:val="000000"/>
          <w:spacing w:val="-6"/>
          <w:sz w:val="24"/>
          <w:szCs w:val="24"/>
        </w:rPr>
        <w:t>№4</w:t>
      </w:r>
    </w:p>
    <w:p>
      <w:pPr>
        <w:pStyle w:val="ConsPlusTitle"/>
        <w:widowControl/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добавлении сведений об адресе  объектов адресации  </w:t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в ФИАС на территории Большеустинского сельсовета Шарангского муниципального района Нижегородской области</w:t>
      </w:r>
    </w:p>
    <w:p>
      <w:pPr>
        <w:pStyle w:val="Normal"/>
        <w:autoSpaceDE w:val="false"/>
        <w:ind w:firstLine="72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Согласно ст. 2 Федерального закона от 28.12.2013 года №443 ФЗ «О Федеральной информационной адресной системе и о внесении изменений в Федеральный закон «Об общих принципах  организации  местного самоуправления в Российской Федерации», постановлению Правительства РФ от 22.05.2015 года №492 «О составе сведений об адресах, размещаемых в государственном адресном реестре, порядке в межведомственного информационного взаимодействия при ведении государственного адресного реестра, о внесении изменений  и признанию утратившими силу некоторых актов Правительства Российской Федерации», администрация Большеустинского сельсовета Шарангского муниципального района Нижегородской области  постановляет: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Добавить сведения об адресе объектов адресации на территории Большеустинского сельсовета Шарангского муниципального района Нижегородской области в Федеральную информационную систему: </w:t>
      </w:r>
    </w:p>
    <w:p>
      <w:pPr>
        <w:pStyle w:val="Normal"/>
        <w:autoSpaceDE w:val="false"/>
        <w:ind w:left="720" w:hanging="0"/>
        <w:jc w:val="both"/>
        <w:rPr/>
      </w:pPr>
      <w:r>
        <w:rPr>
          <w:rFonts w:cs="Arial" w:ascii="Arial" w:hAnsi="Arial"/>
          <w:sz w:val="24"/>
          <w:szCs w:val="24"/>
        </w:rPr>
        <w:t>добавить объект адресации со следующим адресом:</w:t>
      </w:r>
    </w:p>
    <w:p>
      <w:pPr>
        <w:pStyle w:val="Normal"/>
        <w:autoSpaceDE w:val="false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Российская Федерация, Нижегородская область, Шарангский муниципальный район, сельское поселение Большеустинский сельсовет, Большое Устинское село, Советская улица, дом 19 А.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   О.Н.Ермолина</w:t>
      </w:r>
    </w:p>
    <w:p>
      <w:pPr>
        <w:pStyle w:val="Normal"/>
        <w:tabs>
          <w:tab w:val="clear" w:pos="720"/>
          <w:tab w:val="left" w:pos="7725" w:leader="none"/>
        </w:tabs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720" w:top="851" w:footer="720" w:bottom="851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3">
    <w:name w:val="Номер страницы"/>
    <w:basedOn w:val="Style11"/>
    <w:rPr/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4334</TotalTime>
  <Application>LibreOffice/6.2.0.3$Windows_X86_64 LibreOffice_project/98c6a8a1c6c7b144ce3cc729e34964b47ce25d62</Application>
  <Pages>1</Pages>
  <Words>179</Words>
  <Characters>1322</Characters>
  <CharactersWithSpaces>1560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2017-01-20T13:11:00Z</dcterms:created>
  <dc:creator>Катышева Е. В.</dc:creator>
  <dc:description/>
  <cp:keywords/>
  <dc:language>ru-RU</dc:language>
  <cp:lastModifiedBy>Пользователь</cp:lastModifiedBy>
  <cp:lastPrinted>2019-02-18T14:53:00Z</cp:lastPrinted>
  <dcterms:modified xsi:type="dcterms:W3CDTF">2019-02-18T14:55:00Z</dcterms:modified>
  <cp:revision>18</cp:revision>
  <dc:subject/>
  <dc:title>ПОСТАНОВЛЕНИЕ</dc:title>
</cp:coreProperties>
</file>