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БОЛЬШЕУСТИНСКОГО СЕЛЬСОВЕТА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 О С Т А Н О В Л Е Н И Е</w:t>
      </w:r>
    </w:p>
    <w:p>
      <w:pPr>
        <w:pStyle w:val="Normal"/>
        <w:shd w:fill="FFFFFF" w:val="clear"/>
        <w:tabs>
          <w:tab w:val="clear" w:pos="720"/>
          <w:tab w:val="left" w:pos="4229" w:leader="none"/>
          <w:tab w:val="left" w:pos="8033" w:leader="none"/>
        </w:tabs>
        <w:spacing w:before="518" w:after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cs="Arial" w:ascii="Arial" w:hAnsi="Arial"/>
          <w:color w:val="000000"/>
          <w:spacing w:val="-10"/>
          <w:sz w:val="24"/>
          <w:szCs w:val="24"/>
        </w:rPr>
        <w:t xml:space="preserve">от 14.08.2018 г </w:t>
      </w:r>
      <w:r>
        <w:rPr>
          <w:rFonts w:cs="Arial" w:ascii="Arial" w:hAnsi="Arial"/>
          <w:color w:val="000000"/>
          <w:sz w:val="24"/>
          <w:szCs w:val="24"/>
        </w:rPr>
        <w:tab/>
        <w:tab/>
        <w:t xml:space="preserve"> </w:t>
        <w:tab/>
      </w:r>
      <w:r>
        <w:rPr>
          <w:rFonts w:cs="Arial" w:ascii="Arial" w:hAnsi="Arial"/>
          <w:color w:val="000000"/>
          <w:spacing w:val="-6"/>
          <w:sz w:val="24"/>
          <w:szCs w:val="24"/>
        </w:rPr>
        <w:t>№12</w:t>
      </w:r>
    </w:p>
    <w:p>
      <w:pPr>
        <w:pStyle w:val="Style16"/>
        <w:rPr>
          <w:rFonts w:ascii="Arial" w:hAnsi="Arial" w:cs="Arial"/>
          <w:color w:val="000000"/>
          <w:spacing w:val="-6"/>
          <w:sz w:val="24"/>
          <w:szCs w:val="28"/>
        </w:rPr>
      </w:pPr>
      <w:r>
        <w:rPr>
          <w:rFonts w:cs="Arial"/>
          <w:color w:val="000000"/>
          <w:spacing w:val="-6"/>
          <w:sz w:val="24"/>
          <w:szCs w:val="28"/>
        </w:rPr>
      </w:r>
    </w:p>
    <w:p>
      <w:pPr>
        <w:pStyle w:val="ConsPlusTitle"/>
        <w:widowControl/>
        <w:jc w:val="center"/>
        <w:rPr>
          <w:rFonts w:eastAsia="Arial"/>
        </w:rPr>
      </w:pPr>
      <w:r>
        <w:rPr>
          <w:rFonts w:eastAsia="Arial"/>
        </w:rPr>
        <w:t xml:space="preserve"> 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утверждении Перечня необходимых изменений и дополнений сведений государственного адресного реестра по результатам инвентаризации объектов адресации на территории Большеустинского сельсовета Шарангского муниципального района Нижегородской области.</w:t>
      </w:r>
    </w:p>
    <w:p>
      <w:pPr>
        <w:pStyle w:val="Normal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autoSpaceDE w:val="false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>В целях организации работы по внесению изменений и дополнений в материалы инвентаризации сведений  государственного адресного реестра по объектам  адресации Большеустинского сельсовета  Шарангского муниципального района Нижегородской области , на основании Федерального закона  от 28.12.2013 г. № 443 ФЗ «О Федеральной информационной адресной системе» , Федерального закона  от 06.10.2003 г. № 131-ФЗ «Об общих принципах организации местного самоуправления  в Российской Федерации» администрация Большеустинского сельсовета Шарангского муниципального района Нижегородской области постановляет: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1.Утвердить перечень необходимых изменений и дополнений сведений государственного адресного реестра по результатам инвентаризации объектов адресации на территории Большеустинского сельсовета Шарангского муниципального района Нижегородской  области (Приложение 1)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Внести изменения и дополнения в Федеральную информационную систему, согласно утвержденному перечню необходимых изменений и дополнений сведений государственного реестра по результатам инвентаризации объектов  адресации на территории Большеустинского сельсовета Шарангского муниципального района Нижегородской области .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3.Постановление вступает в силу со дня его подписания.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4.Контроль за исполнением настоящего постановления оставляю за собой.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                                                          О.Н.Ермолина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Утвержден постановлением                                                                                     администрации Большеустинского сельсовета                                                              Шарангского муниципального района                                                                     Нижегородской области от 14.08.2018 № 12 </w:t>
      </w:r>
    </w:p>
    <w:p>
      <w:pPr>
        <w:pStyle w:val="Normal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6349" w:type="dxa"/>
        <w:jc w:val="left"/>
        <w:tblInd w:w="-1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740"/>
        <w:gridCol w:w="960"/>
        <w:gridCol w:w="1049"/>
      </w:tblGrid>
      <w:tr>
        <w:trPr>
          <w:trHeight w:val="240" w:hRule="atLeast"/>
        </w:trPr>
        <w:tc>
          <w:tcPr>
            <w:tcW w:w="634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Segoe UI" w:hAnsi="Segoe UI" w:cs="Segoe U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Segoe UI" w:ascii="Segoe UI" w:hAnsi="Segoe UI"/>
                <w:b/>
                <w:bCs/>
                <w:color w:val="000000"/>
                <w:sz w:val="18"/>
                <w:szCs w:val="18"/>
              </w:rPr>
              <w:t>Наименование адресного объекта</w:t>
            </w:r>
          </w:p>
        </w:tc>
      </w:tr>
      <w:tr>
        <w:trPr>
          <w:trHeight w:val="300" w:hRule="atLeast"/>
        </w:trPr>
        <w:tc>
          <w:tcPr>
            <w:tcW w:w="634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Адресные объекты ,отсутствующие в ФИАС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34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Уточнение адресного объекта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с. Большое Устинское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Чалпайки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Д.11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Лесная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Туманур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Зеленая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Арзаматово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96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sz w:val="22"/>
                <w:szCs w:val="22"/>
              </w:rPr>
              <w:t>Садовая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cs="Calibri"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sz w:val="22"/>
                <w:szCs w:val="22"/>
              </w:rPr>
              <w:t>Юбилейная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sz w:val="22"/>
                <w:szCs w:val="22"/>
              </w:rPr>
              <w:t>Зеленая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д. Челпайки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Туманур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 "А"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ПОМ. N1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Юбилейная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Лесная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Зеленая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Заречный п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Юбилейная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Чалпайки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Туманур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Зеленая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Садовая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Набережная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Юбилейная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Зеленая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Набережная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Юбилейная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Заречный п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ул. Юбилейная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Заречный п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Молодежная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Советская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Большое Устинское с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Молодежная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Заречный п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Чалпайки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Чалпайки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Чалпайки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Заречный п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Жданова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Молодежная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Молодежная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Жданова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Д.30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д. Чалпайки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Жданова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Чалпайки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Арзаматово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Арзаматово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Жданова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Молодежная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 А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Молодежная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Молодежная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Жданова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Чура д</w:t>
            </w:r>
          </w:p>
        </w:tc>
        <w:tc>
          <w:tcPr>
            <w:tcW w:w="17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Молодежная ул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Segoe UI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basedOn w:val="Style11"/>
    <w:qFormat/>
    <w:rPr>
      <w:rFonts w:ascii="Arial" w:hAnsi="Arial" w:cs="Arial"/>
      <w:b/>
      <w:sz w:val="28"/>
    </w:rPr>
  </w:style>
  <w:style w:type="character" w:styleId="Style13">
    <w:name w:val="Номер страницы"/>
    <w:basedOn w:val="Style11"/>
    <w:rPr/>
  </w:style>
  <w:style w:type="character" w:styleId="FontStyle14">
    <w:name w:val="Font Style14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14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4310</TotalTime>
  <Application>LibreOffice/6.1.2.1$Windows_x86 LibreOffice_project/65905a128db06ba48db947242809d14d3f9a93fe</Application>
  <Pages>9</Pages>
  <Words>1057</Words>
  <Characters>5996</Characters>
  <CharactersWithSpaces>7143</CharactersWithSpaces>
  <Paragraphs>698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2017-01-20T13:11:00Z</dcterms:created>
  <dc:creator>Катышева Е. В.</dc:creator>
  <dc:description/>
  <cp:keywords/>
  <dc:language>ru-RU</dc:language>
  <cp:lastModifiedBy>Пользователь</cp:lastModifiedBy>
  <cp:lastPrinted>2018-08-17T09:32:00Z</cp:lastPrinted>
  <dcterms:modified xsi:type="dcterms:W3CDTF">2018-08-17T09:32:00Z</dcterms:modified>
  <cp:revision>15</cp:revision>
  <dc:subject/>
  <dc:title>ПОСТАНОВЛЕНИЕ</dc:title>
</cp:coreProperties>
</file>