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D5" w:rsidRDefault="00DC4AD5" w:rsidP="00B4766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A14" w:rsidRDefault="00531A14" w:rsidP="00531A14">
      <w:pPr>
        <w:jc w:val="center"/>
      </w:pPr>
      <w:r>
        <w:rPr>
          <w:noProof/>
        </w:rPr>
        <w:drawing>
          <wp:inline distT="0" distB="0" distL="0" distR="0">
            <wp:extent cx="666750" cy="638175"/>
            <wp:effectExtent l="19050" t="0" r="0" b="0"/>
            <wp:docPr id="3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es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A14" w:rsidRDefault="00531A14" w:rsidP="00531A14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>СЕЛЬСКИЙ СОВЕТ БОЛЬШЕУСТИНСКОГО СЕЛЬСОВЕТА</w:t>
      </w:r>
    </w:p>
    <w:p w:rsidR="00531A14" w:rsidRDefault="00531A14" w:rsidP="00531A14">
      <w:pPr>
        <w:ind w:firstLine="567"/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 ШАРАНГСКОГО МУНИЦИПАЛЬНОГО РАЙОНА НИЖЕГОРОДСКОЙ ОБЛАСТИ</w:t>
      </w:r>
    </w:p>
    <w:p w:rsidR="00531A14" w:rsidRDefault="00531A14" w:rsidP="00531A14">
      <w:pPr>
        <w:ind w:firstLine="567"/>
        <w:jc w:val="center"/>
        <w:rPr>
          <w:rFonts w:ascii="Arial" w:eastAsia="Arial Unicode MS" w:hAnsi="Arial" w:cs="Arial"/>
          <w:b/>
          <w:kern w:val="2"/>
          <w:sz w:val="32"/>
          <w:szCs w:val="32"/>
        </w:rPr>
      </w:pPr>
    </w:p>
    <w:p w:rsidR="00531A14" w:rsidRDefault="00531A14" w:rsidP="00531A14">
      <w:pPr>
        <w:ind w:firstLine="567"/>
        <w:jc w:val="center"/>
        <w:rPr>
          <w:rFonts w:ascii="Arial" w:eastAsia="Arial Unicode MS" w:hAnsi="Arial" w:cs="Arial"/>
          <w:b/>
          <w:kern w:val="2"/>
          <w:sz w:val="32"/>
          <w:szCs w:val="32"/>
        </w:rPr>
      </w:pPr>
      <w:r>
        <w:rPr>
          <w:rFonts w:ascii="Arial" w:eastAsia="Arial Unicode MS" w:hAnsi="Arial" w:cs="Arial"/>
          <w:b/>
          <w:kern w:val="2"/>
          <w:sz w:val="32"/>
          <w:szCs w:val="32"/>
        </w:rPr>
        <w:t>РЕШЕНИЕ</w:t>
      </w:r>
    </w:p>
    <w:p w:rsidR="00531A14" w:rsidRDefault="00531A14" w:rsidP="00531A14">
      <w:pPr>
        <w:ind w:firstLine="567"/>
        <w:jc w:val="center"/>
        <w:rPr>
          <w:rFonts w:ascii="Arial" w:eastAsia="Arial Unicode MS" w:hAnsi="Arial" w:cs="Arial"/>
          <w:kern w:val="2"/>
          <w:szCs w:val="32"/>
        </w:rPr>
      </w:pPr>
    </w:p>
    <w:p w:rsidR="00531A14" w:rsidRPr="00187333" w:rsidRDefault="00241F71" w:rsidP="00531A14">
      <w:pPr>
        <w:rPr>
          <w:sz w:val="26"/>
          <w:szCs w:val="26"/>
          <w:u w:val="single"/>
        </w:rPr>
      </w:pPr>
      <w:r>
        <w:rPr>
          <w:sz w:val="26"/>
          <w:szCs w:val="26"/>
        </w:rPr>
        <w:t>О</w:t>
      </w:r>
      <w:r w:rsidR="00531A14">
        <w:rPr>
          <w:sz w:val="26"/>
          <w:szCs w:val="26"/>
        </w:rPr>
        <w:t>т</w:t>
      </w:r>
      <w:r>
        <w:rPr>
          <w:sz w:val="26"/>
          <w:szCs w:val="26"/>
        </w:rPr>
        <w:t xml:space="preserve"> 26</w:t>
      </w:r>
      <w:r w:rsidR="00531A14" w:rsidRPr="00187333">
        <w:rPr>
          <w:sz w:val="26"/>
          <w:szCs w:val="26"/>
        </w:rPr>
        <w:t>.12.2016</w:t>
      </w:r>
      <w:r w:rsidR="00531A14" w:rsidRPr="00187333">
        <w:rPr>
          <w:sz w:val="26"/>
          <w:szCs w:val="26"/>
        </w:rPr>
        <w:tab/>
      </w:r>
      <w:r w:rsidR="00531A14" w:rsidRPr="00187333">
        <w:rPr>
          <w:sz w:val="26"/>
          <w:szCs w:val="26"/>
        </w:rPr>
        <w:tab/>
      </w:r>
      <w:r w:rsidR="00531A14" w:rsidRPr="00187333">
        <w:rPr>
          <w:sz w:val="26"/>
          <w:szCs w:val="26"/>
        </w:rPr>
        <w:tab/>
      </w:r>
      <w:r w:rsidR="00531A14" w:rsidRPr="00187333">
        <w:rPr>
          <w:sz w:val="26"/>
          <w:szCs w:val="26"/>
        </w:rPr>
        <w:tab/>
      </w:r>
      <w:r w:rsidR="00531A14" w:rsidRPr="00187333">
        <w:rPr>
          <w:sz w:val="26"/>
          <w:szCs w:val="26"/>
        </w:rPr>
        <w:tab/>
      </w:r>
      <w:r w:rsidR="00531A14" w:rsidRPr="00187333">
        <w:rPr>
          <w:sz w:val="26"/>
          <w:szCs w:val="26"/>
        </w:rPr>
        <w:tab/>
      </w:r>
      <w:r w:rsidR="00531A14" w:rsidRPr="00187333">
        <w:rPr>
          <w:sz w:val="26"/>
          <w:szCs w:val="26"/>
        </w:rPr>
        <w:tab/>
      </w:r>
      <w:r w:rsidR="00531A14" w:rsidRPr="00187333">
        <w:rPr>
          <w:sz w:val="26"/>
          <w:szCs w:val="26"/>
        </w:rPr>
        <w:tab/>
      </w:r>
      <w:r w:rsidR="00531A14" w:rsidRPr="00187333">
        <w:rPr>
          <w:sz w:val="26"/>
          <w:szCs w:val="26"/>
        </w:rPr>
        <w:tab/>
      </w:r>
      <w:r w:rsidR="00531A14" w:rsidRPr="00187333">
        <w:rPr>
          <w:sz w:val="26"/>
          <w:szCs w:val="26"/>
        </w:rPr>
        <w:tab/>
        <w:t>№</w:t>
      </w:r>
      <w:r>
        <w:rPr>
          <w:sz w:val="26"/>
          <w:szCs w:val="26"/>
        </w:rPr>
        <w:t>28</w:t>
      </w:r>
    </w:p>
    <w:p w:rsidR="00531A14" w:rsidRPr="00187333" w:rsidRDefault="00531A14" w:rsidP="00531A14">
      <w:pPr>
        <w:jc w:val="both"/>
        <w:rPr>
          <w:sz w:val="26"/>
          <w:szCs w:val="26"/>
        </w:rPr>
      </w:pPr>
    </w:p>
    <w:p w:rsidR="00531A14" w:rsidRDefault="00531A14" w:rsidP="00531A14"/>
    <w:p w:rsidR="00531A14" w:rsidRPr="0008071D" w:rsidRDefault="00531A14" w:rsidP="00531A14">
      <w:pPr>
        <w:jc w:val="center"/>
        <w:rPr>
          <w:rFonts w:ascii="Arial" w:hAnsi="Arial" w:cs="Arial"/>
          <w:b/>
          <w:sz w:val="32"/>
          <w:szCs w:val="32"/>
        </w:rPr>
      </w:pPr>
      <w:r w:rsidRPr="0008071D">
        <w:rPr>
          <w:rFonts w:ascii="Arial" w:hAnsi="Arial" w:cs="Arial"/>
          <w:b/>
          <w:sz w:val="32"/>
          <w:szCs w:val="32"/>
        </w:rPr>
        <w:t xml:space="preserve">Об утверждении положения о земельном налоге на территории </w:t>
      </w:r>
      <w:proofErr w:type="spellStart"/>
      <w:r w:rsidRPr="0008071D">
        <w:rPr>
          <w:rFonts w:ascii="Arial" w:hAnsi="Arial" w:cs="Arial"/>
          <w:b/>
          <w:sz w:val="32"/>
          <w:szCs w:val="32"/>
        </w:rPr>
        <w:t>Большеустинского</w:t>
      </w:r>
      <w:proofErr w:type="spellEnd"/>
      <w:r w:rsidRPr="0008071D">
        <w:rPr>
          <w:rFonts w:ascii="Arial" w:hAnsi="Arial" w:cs="Arial"/>
          <w:b/>
          <w:sz w:val="32"/>
          <w:szCs w:val="32"/>
        </w:rPr>
        <w:t xml:space="preserve"> сельсовета </w:t>
      </w:r>
    </w:p>
    <w:p w:rsidR="00531A14" w:rsidRPr="0008071D" w:rsidRDefault="00531A14" w:rsidP="00531A14">
      <w:pPr>
        <w:jc w:val="both"/>
        <w:rPr>
          <w:rFonts w:ascii="Arial" w:hAnsi="Arial" w:cs="Arial"/>
          <w:b/>
          <w:sz w:val="32"/>
          <w:szCs w:val="32"/>
        </w:rPr>
      </w:pPr>
    </w:p>
    <w:p w:rsidR="00531A14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D3EFE">
        <w:rPr>
          <w:rFonts w:ascii="Arial" w:hAnsi="Arial" w:cs="Arial"/>
        </w:rPr>
        <w:t xml:space="preserve">В соответствии с </w:t>
      </w:r>
      <w:hyperlink r:id="rId6" w:history="1">
        <w:r w:rsidRPr="00DD3EFE">
          <w:rPr>
            <w:rFonts w:ascii="Arial" w:hAnsi="Arial" w:cs="Arial"/>
          </w:rPr>
          <w:t>главой 31</w:t>
        </w:r>
      </w:hyperlink>
      <w:r w:rsidRPr="00DD3EFE">
        <w:rPr>
          <w:rFonts w:ascii="Arial" w:hAnsi="Arial" w:cs="Arial"/>
        </w:rPr>
        <w:t xml:space="preserve"> Налогового кодекса Российской Федерации, </w:t>
      </w:r>
      <w:hyperlink r:id="rId7" w:history="1">
        <w:r w:rsidRPr="00DD3EFE">
          <w:rPr>
            <w:rFonts w:ascii="Arial" w:hAnsi="Arial" w:cs="Arial"/>
          </w:rPr>
          <w:t>статьей 14</w:t>
        </w:r>
      </w:hyperlink>
      <w:r w:rsidRPr="00DD3EFE">
        <w:rPr>
          <w:rFonts w:ascii="Arial" w:hAnsi="Arial" w:cs="Arial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 сельский совет </w:t>
      </w:r>
      <w:proofErr w:type="spellStart"/>
      <w:r w:rsidRPr="00DD3EFE">
        <w:rPr>
          <w:rFonts w:ascii="Arial" w:hAnsi="Arial" w:cs="Arial"/>
        </w:rPr>
        <w:t>Большеустинского</w:t>
      </w:r>
      <w:proofErr w:type="spellEnd"/>
      <w:r w:rsidRPr="00DD3EFE">
        <w:rPr>
          <w:rFonts w:ascii="Arial" w:hAnsi="Arial" w:cs="Arial"/>
        </w:rPr>
        <w:t xml:space="preserve"> сельсовета </w:t>
      </w:r>
      <w:proofErr w:type="spellStart"/>
      <w:r w:rsidRPr="00DD3EFE">
        <w:rPr>
          <w:rFonts w:ascii="Arial" w:hAnsi="Arial" w:cs="Arial"/>
        </w:rPr>
        <w:t>Шарангского</w:t>
      </w:r>
      <w:proofErr w:type="spellEnd"/>
      <w:r w:rsidRPr="00DD3EFE">
        <w:rPr>
          <w:rFonts w:ascii="Arial" w:hAnsi="Arial" w:cs="Arial"/>
        </w:rPr>
        <w:t xml:space="preserve"> муниципального района Нижегородской области решил:</w:t>
      </w:r>
    </w:p>
    <w:p w:rsidR="008B4C47" w:rsidRPr="008B4C47" w:rsidRDefault="005F0E78" w:rsidP="000D3C46">
      <w:pPr>
        <w:pStyle w:val="a8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B4C47">
        <w:rPr>
          <w:rFonts w:ascii="Arial" w:hAnsi="Arial" w:cs="Arial"/>
          <w:sz w:val="24"/>
          <w:szCs w:val="24"/>
        </w:rPr>
        <w:t xml:space="preserve">Установить на территории </w:t>
      </w:r>
      <w:proofErr w:type="spellStart"/>
      <w:r w:rsidR="008B4C47" w:rsidRPr="008B4C47">
        <w:rPr>
          <w:rFonts w:ascii="Arial" w:hAnsi="Arial" w:cs="Arial"/>
          <w:sz w:val="24"/>
          <w:szCs w:val="24"/>
        </w:rPr>
        <w:t>Большеустинского</w:t>
      </w:r>
      <w:proofErr w:type="spellEnd"/>
      <w:r w:rsidR="008B4C47" w:rsidRPr="008B4C47">
        <w:rPr>
          <w:rFonts w:ascii="Arial" w:hAnsi="Arial" w:cs="Arial"/>
          <w:sz w:val="24"/>
          <w:szCs w:val="24"/>
        </w:rPr>
        <w:t xml:space="preserve"> </w:t>
      </w:r>
      <w:r w:rsidRPr="008B4C47">
        <w:rPr>
          <w:rFonts w:ascii="Arial" w:hAnsi="Arial" w:cs="Arial"/>
          <w:sz w:val="24"/>
          <w:szCs w:val="24"/>
        </w:rPr>
        <w:t xml:space="preserve"> сельсовета </w:t>
      </w:r>
      <w:proofErr w:type="gramStart"/>
      <w:r w:rsidRPr="008B4C47">
        <w:rPr>
          <w:rFonts w:ascii="Arial" w:hAnsi="Arial" w:cs="Arial"/>
          <w:sz w:val="24"/>
          <w:szCs w:val="24"/>
        </w:rPr>
        <w:t>земельный</w:t>
      </w:r>
      <w:proofErr w:type="gramEnd"/>
      <w:r w:rsidRPr="008B4C47">
        <w:rPr>
          <w:rFonts w:ascii="Arial" w:hAnsi="Arial" w:cs="Arial"/>
          <w:sz w:val="24"/>
          <w:szCs w:val="24"/>
        </w:rPr>
        <w:t xml:space="preserve"> </w:t>
      </w:r>
    </w:p>
    <w:p w:rsidR="008B4C47" w:rsidRPr="008B4C47" w:rsidRDefault="005F0E78" w:rsidP="000D3C46">
      <w:pPr>
        <w:pStyle w:val="a8"/>
        <w:autoSpaceDE w:val="0"/>
        <w:autoSpaceDN w:val="0"/>
        <w:adjustRightInd w:val="0"/>
        <w:ind w:left="1245"/>
        <w:rPr>
          <w:rFonts w:ascii="Arial" w:hAnsi="Arial" w:cs="Arial"/>
          <w:sz w:val="24"/>
          <w:szCs w:val="24"/>
        </w:rPr>
      </w:pPr>
      <w:r w:rsidRPr="008B4C47">
        <w:rPr>
          <w:rFonts w:ascii="Arial" w:hAnsi="Arial" w:cs="Arial"/>
          <w:sz w:val="24"/>
          <w:szCs w:val="24"/>
        </w:rPr>
        <w:t>налог с  01.01.2017г.</w:t>
      </w:r>
    </w:p>
    <w:p w:rsidR="00531A14" w:rsidRPr="008B4C47" w:rsidRDefault="008B4C47" w:rsidP="000D3C46">
      <w:pPr>
        <w:pStyle w:val="a8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B4C47">
        <w:rPr>
          <w:rFonts w:ascii="Arial" w:hAnsi="Arial" w:cs="Arial"/>
          <w:sz w:val="24"/>
          <w:szCs w:val="24"/>
        </w:rPr>
        <w:t xml:space="preserve"> </w:t>
      </w:r>
      <w:r w:rsidR="00531A14" w:rsidRPr="008B4C47">
        <w:rPr>
          <w:rFonts w:ascii="Arial" w:hAnsi="Arial" w:cs="Arial"/>
          <w:sz w:val="24"/>
          <w:szCs w:val="24"/>
        </w:rPr>
        <w:t xml:space="preserve">Утвердить прилагаемое </w:t>
      </w:r>
      <w:hyperlink r:id="rId8" w:history="1">
        <w:r w:rsidR="00531A14" w:rsidRPr="008B4C47">
          <w:rPr>
            <w:rFonts w:ascii="Arial" w:hAnsi="Arial" w:cs="Arial"/>
            <w:sz w:val="24"/>
            <w:szCs w:val="24"/>
          </w:rPr>
          <w:t>положение</w:t>
        </w:r>
      </w:hyperlink>
      <w:r w:rsidR="00531A14" w:rsidRPr="008B4C47">
        <w:rPr>
          <w:rFonts w:ascii="Arial" w:hAnsi="Arial" w:cs="Arial"/>
          <w:sz w:val="24"/>
          <w:szCs w:val="24"/>
        </w:rPr>
        <w:t xml:space="preserve"> "О земельном налоге на территории </w:t>
      </w:r>
      <w:proofErr w:type="spellStart"/>
      <w:r w:rsidR="00531A14" w:rsidRPr="008B4C47">
        <w:rPr>
          <w:rFonts w:ascii="Arial" w:hAnsi="Arial" w:cs="Arial"/>
          <w:sz w:val="24"/>
          <w:szCs w:val="24"/>
        </w:rPr>
        <w:t>Большеустинского</w:t>
      </w:r>
      <w:proofErr w:type="spellEnd"/>
      <w:r w:rsidR="00531A14" w:rsidRPr="008B4C47">
        <w:rPr>
          <w:rFonts w:ascii="Arial" w:hAnsi="Arial" w:cs="Arial"/>
          <w:sz w:val="24"/>
          <w:szCs w:val="24"/>
        </w:rPr>
        <w:t xml:space="preserve"> сельсовета" </w:t>
      </w:r>
    </w:p>
    <w:p w:rsidR="000D3C46" w:rsidRDefault="00531A14" w:rsidP="000D3C46">
      <w:pPr>
        <w:pStyle w:val="a8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0D3C46">
        <w:rPr>
          <w:rFonts w:ascii="Arial" w:hAnsi="Arial" w:cs="Arial"/>
          <w:sz w:val="24"/>
          <w:szCs w:val="24"/>
        </w:rPr>
        <w:t>Обнародовать</w:t>
      </w:r>
      <w:r w:rsidR="005D273E">
        <w:rPr>
          <w:rFonts w:ascii="Arial" w:hAnsi="Arial" w:cs="Arial"/>
          <w:sz w:val="24"/>
          <w:szCs w:val="24"/>
        </w:rPr>
        <w:t xml:space="preserve"> и опубликовать </w:t>
      </w:r>
      <w:r w:rsidRPr="000D3C46">
        <w:rPr>
          <w:rFonts w:ascii="Arial" w:hAnsi="Arial" w:cs="Arial"/>
          <w:sz w:val="24"/>
          <w:szCs w:val="24"/>
        </w:rPr>
        <w:t xml:space="preserve"> настоящее решение в порядке, предусмотренном Уставом </w:t>
      </w:r>
      <w:proofErr w:type="spellStart"/>
      <w:r w:rsidRPr="000D3C46">
        <w:rPr>
          <w:rFonts w:ascii="Arial" w:hAnsi="Arial" w:cs="Arial"/>
          <w:sz w:val="24"/>
          <w:szCs w:val="24"/>
        </w:rPr>
        <w:t>Большеустинского</w:t>
      </w:r>
      <w:proofErr w:type="spellEnd"/>
      <w:r w:rsidRPr="000D3C46">
        <w:rPr>
          <w:rFonts w:ascii="Arial" w:hAnsi="Arial" w:cs="Arial"/>
          <w:sz w:val="24"/>
          <w:szCs w:val="24"/>
        </w:rPr>
        <w:t xml:space="preserve"> сельсовета.</w:t>
      </w:r>
    </w:p>
    <w:p w:rsidR="00531A14" w:rsidRDefault="00531A14" w:rsidP="000D3C46">
      <w:pPr>
        <w:pStyle w:val="a8"/>
        <w:numPr>
          <w:ilvl w:val="0"/>
          <w:numId w:val="6"/>
        </w:numPr>
        <w:autoSpaceDE w:val="0"/>
        <w:autoSpaceDN w:val="0"/>
        <w:adjustRightInd w:val="0"/>
        <w:ind w:left="1276" w:hanging="850"/>
        <w:rPr>
          <w:rFonts w:ascii="Arial" w:hAnsi="Arial" w:cs="Arial"/>
        </w:rPr>
      </w:pPr>
      <w:r w:rsidRPr="000D3C46">
        <w:rPr>
          <w:rFonts w:ascii="Arial" w:hAnsi="Arial" w:cs="Arial"/>
          <w:sz w:val="24"/>
          <w:szCs w:val="24"/>
        </w:rPr>
        <w:t>Признать утратившими силу</w:t>
      </w:r>
      <w:proofErr w:type="gramStart"/>
      <w:r w:rsidR="00013A5A">
        <w:rPr>
          <w:rFonts w:ascii="Arial" w:hAnsi="Arial" w:cs="Arial"/>
          <w:sz w:val="24"/>
          <w:szCs w:val="24"/>
        </w:rPr>
        <w:t xml:space="preserve"> </w:t>
      </w:r>
      <w:r w:rsidRPr="000D3C46">
        <w:rPr>
          <w:rFonts w:ascii="Arial" w:hAnsi="Arial" w:cs="Arial"/>
          <w:sz w:val="24"/>
          <w:szCs w:val="24"/>
        </w:rPr>
        <w:t>:</w:t>
      </w:r>
      <w:proofErr w:type="gramEnd"/>
      <w:r w:rsidR="00013A5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D3C46">
        <w:rPr>
          <w:rFonts w:ascii="Arial" w:hAnsi="Arial" w:cs="Arial"/>
          <w:sz w:val="24"/>
          <w:szCs w:val="24"/>
        </w:rPr>
        <w:t xml:space="preserve">Решение сельского совета </w:t>
      </w:r>
      <w:proofErr w:type="spellStart"/>
      <w:r w:rsidRPr="000D3C46">
        <w:rPr>
          <w:rFonts w:ascii="Arial" w:hAnsi="Arial" w:cs="Arial"/>
          <w:sz w:val="24"/>
          <w:szCs w:val="24"/>
        </w:rPr>
        <w:t>Большеустинского</w:t>
      </w:r>
      <w:proofErr w:type="spellEnd"/>
      <w:r w:rsidRPr="000D3C46">
        <w:rPr>
          <w:rFonts w:ascii="Arial" w:hAnsi="Arial" w:cs="Arial"/>
          <w:sz w:val="24"/>
          <w:szCs w:val="24"/>
        </w:rPr>
        <w:t xml:space="preserve"> сельсовета от 14.10.2005 г.№4 «Об установлении земельного налога» (в редакции решений </w:t>
      </w:r>
      <w:proofErr w:type="spellStart"/>
      <w:r w:rsidRPr="000D3C46">
        <w:rPr>
          <w:rFonts w:ascii="Arial" w:hAnsi="Arial" w:cs="Arial"/>
          <w:sz w:val="24"/>
          <w:szCs w:val="24"/>
        </w:rPr>
        <w:t>Большеустинского</w:t>
      </w:r>
      <w:proofErr w:type="spellEnd"/>
      <w:r w:rsidRPr="000D3C46">
        <w:rPr>
          <w:rFonts w:ascii="Arial" w:hAnsi="Arial" w:cs="Arial"/>
          <w:sz w:val="24"/>
          <w:szCs w:val="24"/>
        </w:rPr>
        <w:t xml:space="preserve"> сельского Совета от 25.05.2006 г. №8, от 26.11.2007 г. №22, от 05.05</w:t>
      </w:r>
      <w:r w:rsidRPr="000D3C46">
        <w:rPr>
          <w:rFonts w:ascii="Arial" w:hAnsi="Arial" w:cs="Arial"/>
        </w:rPr>
        <w:t>.2009 г. №11, от 01.02.2010 г. №4, от 25.05.2010 г.№17, от 22.10.2010 г. №23, от 22.10.2010 г. №25,от 25.10.2012 г. №22, от 15.07.2013 г. №15,   от 19.09.2014 г. №11, от</w:t>
      </w:r>
      <w:proofErr w:type="gramEnd"/>
      <w:r w:rsidRPr="000D3C46">
        <w:rPr>
          <w:rFonts w:ascii="Arial" w:hAnsi="Arial" w:cs="Arial"/>
        </w:rPr>
        <w:t xml:space="preserve"> </w:t>
      </w:r>
      <w:proofErr w:type="gramStart"/>
      <w:r w:rsidRPr="000D3C46">
        <w:rPr>
          <w:rFonts w:ascii="Arial" w:hAnsi="Arial" w:cs="Arial"/>
        </w:rPr>
        <w:t xml:space="preserve">22.12.2015 №19) </w:t>
      </w:r>
      <w:proofErr w:type="gramEnd"/>
    </w:p>
    <w:p w:rsidR="00AF7FC2" w:rsidRPr="00AF7FC2" w:rsidRDefault="00AF7FC2" w:rsidP="00AF7FC2">
      <w:pPr>
        <w:widowControl w:val="0"/>
        <w:numPr>
          <w:ilvl w:val="0"/>
          <w:numId w:val="6"/>
        </w:numPr>
        <w:autoSpaceDE w:val="0"/>
        <w:autoSpaceDN w:val="0"/>
        <w:jc w:val="both"/>
        <w:rPr>
          <w:rFonts w:ascii="Arial" w:hAnsi="Arial" w:cs="Arial"/>
          <w:color w:val="000000"/>
        </w:rPr>
      </w:pPr>
      <w:r w:rsidRPr="00AF7FC2">
        <w:rPr>
          <w:rFonts w:ascii="Arial" w:hAnsi="Arial" w:cs="Arial"/>
          <w:color w:val="000000"/>
        </w:rPr>
        <w:t>Настоящее решение вступает в силу с 1 февраля 2017 года, но не ранее чем по истечении одного месяца со дня его официального опубликования.</w:t>
      </w:r>
    </w:p>
    <w:p w:rsidR="00AF7FC2" w:rsidRPr="000D3C46" w:rsidRDefault="00AF7FC2" w:rsidP="00AF7FC2">
      <w:pPr>
        <w:pStyle w:val="a8"/>
        <w:autoSpaceDE w:val="0"/>
        <w:autoSpaceDN w:val="0"/>
        <w:adjustRightInd w:val="0"/>
        <w:ind w:left="1276"/>
        <w:rPr>
          <w:rFonts w:ascii="Arial" w:hAnsi="Arial" w:cs="Arial"/>
        </w:rPr>
      </w:pPr>
    </w:p>
    <w:p w:rsidR="00531A14" w:rsidRPr="00DD3EFE" w:rsidRDefault="00531A14" w:rsidP="00531A14">
      <w:pPr>
        <w:ind w:left="72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ind w:left="720"/>
        <w:jc w:val="both"/>
        <w:rPr>
          <w:rFonts w:ascii="Arial" w:hAnsi="Arial" w:cs="Arial"/>
        </w:rPr>
      </w:pPr>
    </w:p>
    <w:p w:rsidR="00531A14" w:rsidRPr="00B04040" w:rsidRDefault="00531A14" w:rsidP="00531A14">
      <w:pPr>
        <w:jc w:val="center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Глава местного самоуправления  </w:t>
      </w:r>
      <w:r w:rsidRPr="0008071D">
        <w:rPr>
          <w:rFonts w:ascii="Arial" w:hAnsi="Arial" w:cs="Arial"/>
        </w:rPr>
        <w:tab/>
      </w:r>
      <w:r w:rsidRPr="0008071D">
        <w:rPr>
          <w:rFonts w:ascii="Arial" w:hAnsi="Arial" w:cs="Arial"/>
        </w:rPr>
        <w:tab/>
      </w:r>
      <w:r w:rsidRPr="0008071D">
        <w:rPr>
          <w:rFonts w:ascii="Arial" w:hAnsi="Arial" w:cs="Arial"/>
        </w:rPr>
        <w:tab/>
      </w:r>
      <w:r w:rsidRPr="00B04040">
        <w:rPr>
          <w:rFonts w:ascii="Arial" w:hAnsi="Arial" w:cs="Arial"/>
        </w:rPr>
        <w:t>Р.М.Протасова</w:t>
      </w:r>
    </w:p>
    <w:p w:rsidR="00531A14" w:rsidRPr="0008071D" w:rsidRDefault="00531A14" w:rsidP="00531A14">
      <w:pPr>
        <w:pStyle w:val="ConsTitle"/>
        <w:widowControl/>
        <w:ind w:right="0"/>
        <w:rPr>
          <w:b w:val="0"/>
          <w:sz w:val="24"/>
          <w:szCs w:val="24"/>
        </w:rPr>
      </w:pPr>
    </w:p>
    <w:p w:rsidR="00531A14" w:rsidRPr="0008071D" w:rsidRDefault="00531A14" w:rsidP="00531A14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531A14" w:rsidRPr="0008071D" w:rsidRDefault="00531A14" w:rsidP="00531A14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531A14" w:rsidRPr="0008071D" w:rsidRDefault="00531A14" w:rsidP="00531A14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531A14" w:rsidRPr="0008071D" w:rsidRDefault="00531A14" w:rsidP="00531A14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531A14" w:rsidRPr="0008071D" w:rsidRDefault="00531A14" w:rsidP="00531A14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531A14" w:rsidRPr="0008071D" w:rsidRDefault="00531A14" w:rsidP="00531A14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531A14" w:rsidRPr="0008071D" w:rsidRDefault="00531A14" w:rsidP="00531A14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531A14" w:rsidRPr="0008071D" w:rsidRDefault="00531A14" w:rsidP="00531A14">
      <w:pPr>
        <w:pStyle w:val="ConsTitle"/>
        <w:widowControl/>
        <w:ind w:right="0"/>
        <w:rPr>
          <w:b w:val="0"/>
          <w:sz w:val="24"/>
          <w:szCs w:val="24"/>
        </w:rPr>
      </w:pPr>
    </w:p>
    <w:p w:rsidR="00531A14" w:rsidRPr="0008071D" w:rsidRDefault="00531A14" w:rsidP="00531A14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531A14" w:rsidRPr="0008071D" w:rsidRDefault="00531A14" w:rsidP="00531A14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 w:rsidRPr="0008071D">
        <w:rPr>
          <w:rFonts w:ascii="Arial" w:hAnsi="Arial" w:cs="Arial"/>
        </w:rPr>
        <w:t>Приложение</w:t>
      </w:r>
    </w:p>
    <w:p w:rsidR="00531A14" w:rsidRPr="0008071D" w:rsidRDefault="00531A14" w:rsidP="00531A14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08071D">
        <w:rPr>
          <w:rFonts w:ascii="Arial" w:hAnsi="Arial" w:cs="Arial"/>
        </w:rPr>
        <w:t>к решению сельского Совета</w:t>
      </w:r>
    </w:p>
    <w:p w:rsidR="00531A14" w:rsidRPr="0008071D" w:rsidRDefault="00531A14" w:rsidP="00531A14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Большеустинского</w:t>
      </w:r>
      <w:proofErr w:type="spellEnd"/>
      <w:r w:rsidRPr="0008071D">
        <w:rPr>
          <w:rFonts w:ascii="Arial" w:hAnsi="Arial" w:cs="Arial"/>
        </w:rPr>
        <w:t xml:space="preserve"> сельского Совета</w:t>
      </w:r>
    </w:p>
    <w:p w:rsidR="00531A14" w:rsidRPr="0008071D" w:rsidRDefault="00531A14" w:rsidP="00531A14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от </w:t>
      </w:r>
      <w:r w:rsidR="00241F71">
        <w:rPr>
          <w:rFonts w:ascii="Arial" w:hAnsi="Arial" w:cs="Arial"/>
        </w:rPr>
        <w:t>26.12.</w:t>
      </w:r>
      <w:r w:rsidRPr="0008071D">
        <w:rPr>
          <w:rFonts w:ascii="Arial" w:hAnsi="Arial" w:cs="Arial"/>
        </w:rPr>
        <w:t xml:space="preserve">2016 N </w:t>
      </w:r>
      <w:r w:rsidR="00241F71">
        <w:rPr>
          <w:rFonts w:ascii="Arial" w:hAnsi="Arial" w:cs="Arial"/>
        </w:rPr>
        <w:t>28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8071D">
        <w:rPr>
          <w:rFonts w:ascii="Arial" w:hAnsi="Arial" w:cs="Arial"/>
          <w:b/>
          <w:bCs/>
        </w:rPr>
        <w:t>ПОЛОЖЕНИЕ</w:t>
      </w:r>
    </w:p>
    <w:p w:rsidR="00531A14" w:rsidRDefault="00531A14" w:rsidP="00531A1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8071D">
        <w:rPr>
          <w:rFonts w:ascii="Arial" w:hAnsi="Arial" w:cs="Arial"/>
          <w:b/>
          <w:bCs/>
        </w:rPr>
        <w:t xml:space="preserve">О ЗЕМЕЛЬНОМ НАЛОГЕ НА ТЕРРИТОРИИ </w:t>
      </w:r>
    </w:p>
    <w:p w:rsidR="00531A14" w:rsidRPr="0008071D" w:rsidRDefault="00531A14" w:rsidP="00531A1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БОЛЬШЕУСТИНСКОГО </w:t>
      </w:r>
      <w:r w:rsidRPr="0008071D">
        <w:rPr>
          <w:rFonts w:ascii="Arial" w:hAnsi="Arial" w:cs="Arial"/>
          <w:b/>
          <w:bCs/>
        </w:rPr>
        <w:t>СЕЛЬСОВЕТА</w:t>
      </w:r>
    </w:p>
    <w:p w:rsidR="00531A14" w:rsidRPr="0008071D" w:rsidRDefault="00531A14" w:rsidP="00531A14">
      <w:pPr>
        <w:jc w:val="center"/>
        <w:rPr>
          <w:rFonts w:ascii="Arial" w:hAnsi="Arial" w:cs="Arial"/>
          <w:b/>
        </w:rPr>
      </w:pPr>
    </w:p>
    <w:p w:rsidR="00531A14" w:rsidRPr="0008071D" w:rsidRDefault="00531A14" w:rsidP="00531A14">
      <w:pPr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1. ОБЩИЕ ПОЛОЖЕНИЯ.</w:t>
      </w:r>
    </w:p>
    <w:p w:rsidR="00531A14" w:rsidRPr="0008071D" w:rsidRDefault="00531A14" w:rsidP="00531A14">
      <w:pPr>
        <w:rPr>
          <w:rFonts w:ascii="Arial" w:hAnsi="Arial" w:cs="Arial"/>
          <w:b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08071D">
        <w:rPr>
          <w:rFonts w:ascii="Arial" w:hAnsi="Arial" w:cs="Arial"/>
        </w:rPr>
        <w:t xml:space="preserve">Земельный налог устанавливается Налоговым Кодексом Российской Федерации и настоящим решением, вводится в действие Налоговым кодексом Российской Федерации, настоящим решением и прекращает в действие в соответствии с Налоговым кодексом Российской Федерации и нормативным правовым актом представительного органа муниципального образования (решением) и обязателен к уплате на территории </w:t>
      </w:r>
      <w:proofErr w:type="spellStart"/>
      <w:r w:rsidRPr="00B04040">
        <w:rPr>
          <w:rFonts w:ascii="Arial" w:hAnsi="Arial" w:cs="Arial"/>
        </w:rPr>
        <w:t>Большеустинского</w:t>
      </w:r>
      <w:proofErr w:type="spellEnd"/>
      <w:r w:rsidRPr="0008071D">
        <w:rPr>
          <w:rFonts w:ascii="Arial" w:hAnsi="Arial" w:cs="Arial"/>
        </w:rPr>
        <w:t xml:space="preserve"> сельсовета </w:t>
      </w:r>
      <w:proofErr w:type="spellStart"/>
      <w:r w:rsidRPr="0008071D">
        <w:rPr>
          <w:rFonts w:ascii="Arial" w:hAnsi="Arial" w:cs="Arial"/>
        </w:rPr>
        <w:t>Шарангского</w:t>
      </w:r>
      <w:proofErr w:type="spellEnd"/>
      <w:r w:rsidRPr="0008071D">
        <w:rPr>
          <w:rFonts w:ascii="Arial" w:hAnsi="Arial" w:cs="Arial"/>
        </w:rPr>
        <w:t xml:space="preserve"> муниципального района Нижегородской области.</w:t>
      </w:r>
      <w:proofErr w:type="gramEnd"/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Настоящее решение в соответствии с Налоговым кодексом Российской Федерации  определяет налоговые ставки, порядок и сроки уплаты, а также порядок и сроки представления налогоплательщиками документов, подтверждающих  право на уменьшение налоговой базы в пределах, установленных главой 31 Налогового кодекса Российской Федерации.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При установлении налога настоящим решением могут также устанавливаться налоговые льготы, основания и порядок их применения, включая установление размера не облагаемой налогом суммы для отдельных категорий налогоплательщиков.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2. НАЛОГОПЛАТЕЛЬЩИКИ.</w:t>
      </w:r>
    </w:p>
    <w:p w:rsidR="00531A14" w:rsidRPr="0008071D" w:rsidRDefault="00531A14" w:rsidP="00531A1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Налогоплательщиками налога признаются организации и физические лица, обладающие земельными участками, признаваемыми объектом налогообложения в соответствии со </w:t>
      </w:r>
      <w:hyperlink r:id="rId9" w:history="1">
        <w:r w:rsidRPr="0008071D">
          <w:rPr>
            <w:rFonts w:ascii="Arial" w:hAnsi="Arial" w:cs="Arial"/>
          </w:rPr>
          <w:t>статьей 389</w:t>
        </w:r>
      </w:hyperlink>
      <w:r w:rsidRPr="0008071D">
        <w:rPr>
          <w:rFonts w:ascii="Arial" w:hAnsi="Arial" w:cs="Arial"/>
        </w:rPr>
        <w:t xml:space="preserve"> Налогового кодекса, на праве собственности, праве постоянного (бессрочного) пользования или </w:t>
      </w:r>
      <w:hyperlink r:id="rId10" w:history="1">
        <w:r w:rsidRPr="0008071D">
          <w:rPr>
            <w:rFonts w:ascii="Arial" w:hAnsi="Arial" w:cs="Arial"/>
          </w:rPr>
          <w:t>праве</w:t>
        </w:r>
      </w:hyperlink>
      <w:r w:rsidRPr="0008071D">
        <w:rPr>
          <w:rFonts w:ascii="Arial" w:hAnsi="Arial" w:cs="Arial"/>
        </w:rPr>
        <w:t xml:space="preserve"> пожизненного наследуемого владения, если иное не установлено настоящим пунктом.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Не признаются налогоплательщиками организации и физические лица в отношении земельных участков, находящихся у них на </w:t>
      </w:r>
      <w:hyperlink r:id="rId11" w:history="1">
        <w:r w:rsidRPr="0008071D">
          <w:rPr>
            <w:rFonts w:ascii="Arial" w:hAnsi="Arial" w:cs="Arial"/>
          </w:rPr>
          <w:t>праве безвозмездного пользования</w:t>
        </w:r>
      </w:hyperlink>
      <w:r w:rsidRPr="0008071D">
        <w:rPr>
          <w:rFonts w:ascii="Arial" w:hAnsi="Arial" w:cs="Arial"/>
        </w:rPr>
        <w:t>, в том числе праве безвозмездного срочного пользования, или переданных им по договору аренды.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8071D">
        <w:rPr>
          <w:rFonts w:ascii="Arial" w:hAnsi="Arial" w:cs="Arial"/>
          <w:b/>
        </w:rPr>
        <w:t>Статья 3.</w:t>
      </w:r>
      <w:r w:rsidRPr="0008071D">
        <w:rPr>
          <w:rFonts w:ascii="Arial" w:hAnsi="Arial" w:cs="Arial"/>
          <w:b/>
          <w:bCs/>
        </w:rPr>
        <w:t xml:space="preserve"> ОБЪЕКТ НАЛОГООБЛАЖЕНИЯ.</w:t>
      </w:r>
    </w:p>
    <w:p w:rsidR="00531A14" w:rsidRPr="0008071D" w:rsidRDefault="00531A14" w:rsidP="00531A1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08071D">
        <w:rPr>
          <w:rFonts w:ascii="Arial" w:hAnsi="Arial" w:cs="Arial"/>
          <w:bCs/>
        </w:rPr>
        <w:t>1. Объектом налогообложения признаются земельные участки, расположенные в пределах муниципального образования, на территории которого введен налог.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08071D">
        <w:rPr>
          <w:rFonts w:ascii="Arial" w:hAnsi="Arial" w:cs="Arial"/>
          <w:bCs/>
        </w:rPr>
        <w:t>2. Не признаются объектом налогообложения: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08071D">
        <w:rPr>
          <w:rFonts w:ascii="Arial" w:hAnsi="Arial" w:cs="Arial"/>
          <w:bCs/>
        </w:rPr>
        <w:t xml:space="preserve">1) земельные участки, изъятые из оборота в соответствии с </w:t>
      </w:r>
      <w:hyperlink r:id="rId12" w:history="1">
        <w:r w:rsidRPr="0008071D">
          <w:rPr>
            <w:rFonts w:ascii="Arial" w:hAnsi="Arial" w:cs="Arial"/>
            <w:bCs/>
          </w:rPr>
          <w:t>законодательством</w:t>
        </w:r>
      </w:hyperlink>
      <w:r w:rsidRPr="0008071D">
        <w:rPr>
          <w:rFonts w:ascii="Arial" w:hAnsi="Arial" w:cs="Arial"/>
          <w:bCs/>
        </w:rPr>
        <w:t xml:space="preserve"> Российской Федерации;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proofErr w:type="gramStart"/>
      <w:r w:rsidRPr="0008071D">
        <w:rPr>
          <w:rFonts w:ascii="Arial" w:hAnsi="Arial" w:cs="Arial"/>
          <w:bCs/>
        </w:rPr>
        <w:t xml:space="preserve">2) земельные участки, ограниченные в обороте в соответствии с </w:t>
      </w:r>
      <w:hyperlink r:id="rId13" w:history="1">
        <w:r w:rsidRPr="0008071D">
          <w:rPr>
            <w:rFonts w:ascii="Arial" w:hAnsi="Arial" w:cs="Arial"/>
            <w:bCs/>
          </w:rPr>
          <w:t>законодательством</w:t>
        </w:r>
      </w:hyperlink>
      <w:r w:rsidRPr="0008071D">
        <w:rPr>
          <w:rFonts w:ascii="Arial" w:hAnsi="Arial" w:cs="Arial"/>
          <w:bCs/>
        </w:rPr>
        <w:t xml:space="preserve"> Российской Федерации, которые заняты особо ценными объектами культурного наследия народов Российской Федерации, объектами, </w:t>
      </w:r>
      <w:r w:rsidRPr="0008071D">
        <w:rPr>
          <w:rFonts w:ascii="Arial" w:hAnsi="Arial" w:cs="Arial"/>
          <w:bCs/>
        </w:rPr>
        <w:lastRenderedPageBreak/>
        <w:t>включенными в Список всемирного наследия, историко-культурными заповедниками, объектами археологического наследия, музеями-заповедниками;</w:t>
      </w:r>
      <w:proofErr w:type="gramEnd"/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08071D">
        <w:rPr>
          <w:rFonts w:ascii="Arial" w:hAnsi="Arial" w:cs="Arial"/>
          <w:bCs/>
        </w:rPr>
        <w:t xml:space="preserve">4) земельные участки из состава </w:t>
      </w:r>
      <w:hyperlink r:id="rId14" w:history="1">
        <w:r w:rsidRPr="0008071D">
          <w:rPr>
            <w:rFonts w:ascii="Arial" w:hAnsi="Arial" w:cs="Arial"/>
            <w:bCs/>
          </w:rPr>
          <w:t>земель</w:t>
        </w:r>
      </w:hyperlink>
      <w:r w:rsidRPr="0008071D">
        <w:rPr>
          <w:rFonts w:ascii="Arial" w:hAnsi="Arial" w:cs="Arial"/>
          <w:bCs/>
        </w:rPr>
        <w:t xml:space="preserve"> лесного фонда;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08071D">
        <w:rPr>
          <w:rFonts w:ascii="Arial" w:hAnsi="Arial" w:cs="Arial"/>
          <w:bCs/>
        </w:rPr>
        <w:t>5)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фонда;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08071D">
        <w:rPr>
          <w:rFonts w:ascii="Arial" w:hAnsi="Arial" w:cs="Arial"/>
          <w:bCs/>
        </w:rPr>
        <w:t>6) земельные участки, входящие в состав общего имущества многоквартирного дома.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jc w:val="both"/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4. НАЛОГОВАЯ БАЗА.</w:t>
      </w:r>
    </w:p>
    <w:p w:rsidR="00531A14" w:rsidRPr="0008071D" w:rsidRDefault="00531A14" w:rsidP="00531A14">
      <w:pPr>
        <w:jc w:val="both"/>
        <w:rPr>
          <w:rFonts w:ascii="Arial" w:hAnsi="Arial" w:cs="Arial"/>
          <w:b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1. Налоговая база определяется как кадастровая стоимость земельных участков, признаваемых объектом налогообложения в соответствии со </w:t>
      </w:r>
      <w:hyperlink r:id="rId15" w:history="1">
        <w:r w:rsidRPr="0008071D">
          <w:rPr>
            <w:rFonts w:ascii="Arial" w:hAnsi="Arial" w:cs="Arial"/>
          </w:rPr>
          <w:t>статьей 389</w:t>
        </w:r>
      </w:hyperlink>
      <w:r w:rsidRPr="0008071D">
        <w:rPr>
          <w:rFonts w:ascii="Arial" w:hAnsi="Arial" w:cs="Arial"/>
        </w:rPr>
        <w:t xml:space="preserve"> Налогового кодекса Российской Федерации.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2. Кадастровая стоимость земельного участка определяется в соответствии с земельным законодательством Российской Федерации.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3. Определение налоговой базы осуществляется в соответствии со ст. 391, 392 Налогового кодекса Российской Федерации.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5. НАЛОГОВАЯ ДЕКЛАРАЦИЯ.</w:t>
      </w:r>
    </w:p>
    <w:p w:rsidR="00531A14" w:rsidRPr="0008071D" w:rsidRDefault="00531A14" w:rsidP="00531A1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1. Налогоплательщики-организации по истечении </w:t>
      </w:r>
      <w:hyperlink r:id="rId16" w:history="1">
        <w:r w:rsidRPr="0008071D">
          <w:rPr>
            <w:rFonts w:ascii="Arial" w:hAnsi="Arial" w:cs="Arial"/>
          </w:rPr>
          <w:t>налогового периода</w:t>
        </w:r>
      </w:hyperlink>
      <w:r w:rsidRPr="0008071D">
        <w:rPr>
          <w:rFonts w:ascii="Arial" w:hAnsi="Arial" w:cs="Arial"/>
        </w:rPr>
        <w:t xml:space="preserve"> представляют в налоговый орган по месту нахождения земельного участка налоговую </w:t>
      </w:r>
      <w:hyperlink r:id="rId17" w:history="1">
        <w:r w:rsidRPr="0008071D">
          <w:rPr>
            <w:rFonts w:ascii="Arial" w:hAnsi="Arial" w:cs="Arial"/>
          </w:rPr>
          <w:t>декларацию</w:t>
        </w:r>
      </w:hyperlink>
      <w:r w:rsidRPr="0008071D">
        <w:rPr>
          <w:rFonts w:ascii="Arial" w:hAnsi="Arial" w:cs="Arial"/>
        </w:rPr>
        <w:t xml:space="preserve"> по налогу.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2. Налогоплательщики, в соответствии со </w:t>
      </w:r>
      <w:hyperlink r:id="rId18" w:history="1">
        <w:r w:rsidRPr="0008071D">
          <w:rPr>
            <w:rFonts w:ascii="Arial" w:hAnsi="Arial" w:cs="Arial"/>
          </w:rPr>
          <w:t>статьей 83</w:t>
        </w:r>
      </w:hyperlink>
      <w:r w:rsidRPr="0008071D">
        <w:rPr>
          <w:rFonts w:ascii="Arial" w:hAnsi="Arial" w:cs="Arial"/>
        </w:rPr>
        <w:t xml:space="preserve"> Налогового кодекса Российской </w:t>
      </w:r>
      <w:proofErr w:type="gramStart"/>
      <w:r w:rsidRPr="0008071D">
        <w:rPr>
          <w:rFonts w:ascii="Arial" w:hAnsi="Arial" w:cs="Arial"/>
        </w:rPr>
        <w:t>Федерации</w:t>
      </w:r>
      <w:proofErr w:type="gramEnd"/>
      <w:r w:rsidRPr="0008071D">
        <w:rPr>
          <w:rFonts w:ascii="Arial" w:hAnsi="Arial" w:cs="Arial"/>
        </w:rPr>
        <w:t xml:space="preserve"> отнесенные к категории крупнейших, представляют налоговые декларации в налоговый орган по месту учета в качестве крупнейших налогоплательщиков.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jc w:val="both"/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6. НАЛОГОВЫЙ ПЕРИОД. ОТЧЕТНЫЙ ПЕРИОД.</w:t>
      </w:r>
    </w:p>
    <w:p w:rsidR="00531A14" w:rsidRPr="0008071D" w:rsidRDefault="00531A14" w:rsidP="00531A14">
      <w:pPr>
        <w:jc w:val="both"/>
        <w:rPr>
          <w:rFonts w:ascii="Arial" w:hAnsi="Arial" w:cs="Arial"/>
          <w:b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1. Налоговым периодом признается календарный год.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2. Отчетными периодами для налогоплательщиков-организаций признаются первый квартал, второй квартал и третий квартал календарного года. 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jc w:val="both"/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7. НАЛОГОВЫЕ СТАВКИ.</w:t>
      </w:r>
    </w:p>
    <w:p w:rsidR="00531A14" w:rsidRPr="0008071D" w:rsidRDefault="00531A14" w:rsidP="00531A14">
      <w:pPr>
        <w:jc w:val="both"/>
        <w:rPr>
          <w:rFonts w:ascii="Arial" w:hAnsi="Arial" w:cs="Arial"/>
          <w:b/>
        </w:rPr>
      </w:pPr>
    </w:p>
    <w:p w:rsidR="00531A14" w:rsidRPr="0008071D" w:rsidRDefault="00531A14" w:rsidP="00531A14">
      <w:pPr>
        <w:ind w:firstLine="567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1. Налоговые ставки устанавливаются в следующих размерах:</w:t>
      </w:r>
    </w:p>
    <w:p w:rsidR="00531A14" w:rsidRPr="0008071D" w:rsidRDefault="00531A14" w:rsidP="00531A14">
      <w:pPr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0,3% от кадастровой стоимости и участка в отношении земельных участков:</w:t>
      </w:r>
    </w:p>
    <w:p w:rsidR="00531A14" w:rsidRPr="0008071D" w:rsidRDefault="00531A14" w:rsidP="00531A14">
      <w:pPr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– отнесенных к землям сельскохозяйственного назначения или к землям в составе зон сельскохозяйственного использования в населенных пунктах </w:t>
      </w:r>
      <w:proofErr w:type="spellStart"/>
      <w:r>
        <w:rPr>
          <w:rFonts w:ascii="Arial" w:hAnsi="Arial" w:cs="Arial"/>
        </w:rPr>
        <w:t>Большеустинского</w:t>
      </w:r>
      <w:proofErr w:type="spellEnd"/>
      <w:r>
        <w:rPr>
          <w:rFonts w:ascii="Arial" w:hAnsi="Arial" w:cs="Arial"/>
        </w:rPr>
        <w:t xml:space="preserve"> </w:t>
      </w:r>
      <w:r w:rsidRPr="0008071D">
        <w:rPr>
          <w:rFonts w:ascii="Arial" w:hAnsi="Arial" w:cs="Arial"/>
        </w:rPr>
        <w:t xml:space="preserve"> сельсовета Совете и используемых для сельскохозяйственного производства;</w:t>
      </w:r>
    </w:p>
    <w:p w:rsidR="00531A14" w:rsidRPr="0008071D" w:rsidRDefault="00531A14" w:rsidP="00531A14">
      <w:pPr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- </w:t>
      </w:r>
      <w:proofErr w:type="gramStart"/>
      <w:r w:rsidRPr="0008071D">
        <w:rPr>
          <w:rFonts w:ascii="Arial" w:hAnsi="Arial" w:cs="Arial"/>
        </w:rPr>
        <w:t>занятых</w:t>
      </w:r>
      <w:proofErr w:type="gramEnd"/>
      <w:r w:rsidRPr="0008071D">
        <w:rPr>
          <w:rFonts w:ascii="Arial" w:hAnsi="Arial" w:cs="Arial"/>
        </w:rPr>
        <w:t xml:space="preserve"> жилищным фондом и объектами инженерной </w:t>
      </w:r>
      <w:proofErr w:type="spellStart"/>
      <w:r w:rsidRPr="0008071D">
        <w:rPr>
          <w:rFonts w:ascii="Arial" w:hAnsi="Arial" w:cs="Arial"/>
        </w:rPr>
        <w:t>инфракструктуры</w:t>
      </w:r>
      <w:proofErr w:type="spellEnd"/>
      <w:r w:rsidRPr="0008071D">
        <w:rPr>
          <w:rFonts w:ascii="Arial" w:hAnsi="Arial" w:cs="Arial"/>
        </w:rPr>
        <w:t xml:space="preserve"> жилищно-коммунального комплекса/ за исключением доли в праве на земельный участок, приходящийся на объект, не относящийся к жилищному фонду и объектам инженерной инфраструктуры жилищно-коммунального комплекса или предоставленных для жилищного строительства;</w:t>
      </w:r>
    </w:p>
    <w:p w:rsidR="00531A14" w:rsidRPr="0008071D" w:rsidRDefault="00531A14" w:rsidP="00531A14">
      <w:pPr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- </w:t>
      </w:r>
      <w:proofErr w:type="gramStart"/>
      <w:r w:rsidRPr="0008071D">
        <w:rPr>
          <w:rFonts w:ascii="Arial" w:hAnsi="Arial" w:cs="Arial"/>
        </w:rPr>
        <w:t>приобретенных</w:t>
      </w:r>
      <w:proofErr w:type="gramEnd"/>
      <w:r w:rsidRPr="0008071D">
        <w:rPr>
          <w:rFonts w:ascii="Arial" w:hAnsi="Arial" w:cs="Arial"/>
        </w:rPr>
        <w:t xml:space="preserve"> (предоставленных) для личного подсобного хозяйства, садоводства, огородничества или животноводства;</w:t>
      </w:r>
    </w:p>
    <w:p w:rsidR="00531A14" w:rsidRPr="0008071D" w:rsidRDefault="00531A14" w:rsidP="00531A14">
      <w:pPr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-ограниченных в обороте в соответствии с </w:t>
      </w:r>
      <w:hyperlink r:id="rId19" w:history="1">
        <w:r w:rsidRPr="0008071D">
          <w:rPr>
            <w:rFonts w:ascii="Arial" w:hAnsi="Arial" w:cs="Arial"/>
          </w:rPr>
          <w:t>законодательством</w:t>
        </w:r>
      </w:hyperlink>
      <w:r w:rsidRPr="0008071D">
        <w:rPr>
          <w:rFonts w:ascii="Arial" w:hAnsi="Arial" w:cs="Arial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531A14" w:rsidRPr="0008071D" w:rsidRDefault="00531A14" w:rsidP="00531A14">
      <w:pPr>
        <w:ind w:left="360" w:firstLine="207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lastRenderedPageBreak/>
        <w:t>2. 1,5% кадастровой стоимости участка в отношении прочих земельных участков.</w:t>
      </w:r>
    </w:p>
    <w:p w:rsidR="00531A14" w:rsidRPr="0008071D" w:rsidRDefault="00531A14" w:rsidP="00531A14">
      <w:pPr>
        <w:ind w:left="360" w:firstLine="207"/>
        <w:jc w:val="both"/>
        <w:rPr>
          <w:rFonts w:ascii="Arial" w:hAnsi="Arial" w:cs="Arial"/>
        </w:rPr>
      </w:pPr>
    </w:p>
    <w:p w:rsidR="00531A14" w:rsidRPr="0008071D" w:rsidRDefault="00531A14" w:rsidP="00531A1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8. НАЛОГОВЫЕ ЛЬГОТЫ.</w:t>
      </w:r>
    </w:p>
    <w:p w:rsidR="00531A14" w:rsidRPr="0008071D" w:rsidRDefault="00531A14" w:rsidP="00531A1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Освобождаются от налогообложения: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1. Органы государственной власти, органы местного самоуправления муниципальных образований – в отношении земельных участков, предоставленных для обеспечения их деятельности.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2. Участники Великой Отечественной войны, а также граждане, на которых законодательством Российской Федерации распространены социальные гарантии и льготы участников Великой Отечественной войны.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4. </w:t>
      </w:r>
      <w:hyperlink r:id="rId20" w:history="1">
        <w:r w:rsidRPr="0008071D">
          <w:rPr>
            <w:rFonts w:ascii="Arial" w:hAnsi="Arial" w:cs="Arial"/>
          </w:rPr>
          <w:t>Общероссийские</w:t>
        </w:r>
      </w:hyperlink>
      <w:r w:rsidRPr="0008071D">
        <w:rPr>
          <w:rFonts w:ascii="Arial" w:hAnsi="Arial" w:cs="Arial"/>
        </w:rPr>
        <w:t xml:space="preserve"> общественные организации инвалидов (в том числе созданные как союзы общественных организаций инвалидов), среди членов которых инвалиды и их законные представители составляют не менее 80 процентов, - в отношении земельных участков, используемых ими для осуществления уставной деятельности;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08071D">
        <w:rPr>
          <w:rFonts w:ascii="Arial" w:hAnsi="Arial" w:cs="Arial"/>
        </w:rPr>
        <w:t xml:space="preserve">- организации, уставный капитал которых полностью состоит из вкладов указанных общероссийских общественных организаций инвалидов, если </w:t>
      </w:r>
      <w:hyperlink r:id="rId21" w:history="1">
        <w:r w:rsidRPr="0008071D">
          <w:rPr>
            <w:rFonts w:ascii="Arial" w:hAnsi="Arial" w:cs="Arial"/>
          </w:rPr>
          <w:t>среднесписочная численность</w:t>
        </w:r>
      </w:hyperlink>
      <w:r w:rsidRPr="0008071D">
        <w:rPr>
          <w:rFonts w:ascii="Arial" w:hAnsi="Arial" w:cs="Arial"/>
        </w:rPr>
        <w:t xml:space="preserve">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 также</w:t>
      </w:r>
      <w:proofErr w:type="gramEnd"/>
      <w:r w:rsidRPr="0008071D">
        <w:rPr>
          <w:rFonts w:ascii="Arial" w:hAnsi="Arial" w:cs="Arial"/>
        </w:rPr>
        <w:t xml:space="preserve"> иных товаров по </w:t>
      </w:r>
      <w:hyperlink r:id="rId22" w:history="1">
        <w:r w:rsidRPr="0008071D">
          <w:rPr>
            <w:rFonts w:ascii="Arial" w:hAnsi="Arial" w:cs="Arial"/>
          </w:rPr>
          <w:t>перечню</w:t>
        </w:r>
      </w:hyperlink>
      <w:r w:rsidRPr="0008071D">
        <w:rPr>
          <w:rFonts w:ascii="Arial" w:hAnsi="Arial" w:cs="Arial"/>
        </w:rPr>
        <w:t>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услуг);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- учреждения, единственными собственниками,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9. ПОРЯДОК ИСЧИСЛЕНИЯ НАЛОГА И АВАНСОВЫХ ПЛАТЕЖЕЙ ПО НАЛОГУ.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0" w:name="Par2"/>
      <w:bookmarkEnd w:id="0"/>
      <w:r w:rsidRPr="0008071D">
        <w:rPr>
          <w:rFonts w:ascii="Arial" w:hAnsi="Arial" w:cs="Arial"/>
        </w:rPr>
        <w:t xml:space="preserve">1. Сумма налога исчисляется по истечении налогового периода как соответствующая налоговой ставке процентная доля налоговой базы, если иное не предусмотрено </w:t>
      </w:r>
      <w:hyperlink w:anchor="Par24" w:history="1">
        <w:r w:rsidRPr="0008071D">
          <w:rPr>
            <w:rFonts w:ascii="Arial" w:hAnsi="Arial" w:cs="Arial"/>
          </w:rPr>
          <w:t>пунктами 15</w:t>
        </w:r>
      </w:hyperlink>
      <w:r w:rsidRPr="0008071D">
        <w:rPr>
          <w:rFonts w:ascii="Arial" w:hAnsi="Arial" w:cs="Arial"/>
        </w:rPr>
        <w:t xml:space="preserve"> и </w:t>
      </w:r>
      <w:hyperlink w:anchor="Par29" w:history="1">
        <w:r w:rsidRPr="0008071D">
          <w:rPr>
            <w:rFonts w:ascii="Arial" w:hAnsi="Arial" w:cs="Arial"/>
          </w:rPr>
          <w:t>16</w:t>
        </w:r>
      </w:hyperlink>
      <w:r w:rsidRPr="0008071D">
        <w:rPr>
          <w:rFonts w:ascii="Arial" w:hAnsi="Arial" w:cs="Arial"/>
        </w:rPr>
        <w:t xml:space="preserve"> статьи 396 Налогового Кодекса Российской Федерации.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2. Налогоплательщики-организации исчисляют сумму налога (сумму авансовых платежей по налогу) самостоятельно.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3. </w:t>
      </w:r>
      <w:hyperlink r:id="rId23" w:history="1">
        <w:r w:rsidRPr="0008071D">
          <w:rPr>
            <w:rFonts w:ascii="Arial" w:hAnsi="Arial" w:cs="Arial"/>
          </w:rPr>
          <w:t>Сумма налога</w:t>
        </w:r>
      </w:hyperlink>
      <w:r w:rsidRPr="0008071D">
        <w:rPr>
          <w:rFonts w:ascii="Arial" w:hAnsi="Arial" w:cs="Arial"/>
        </w:rPr>
        <w:t>, подлежащая уплате в бюджет налогоплательщиками - физическими лицами, исчисляется налоговыми органами.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4. 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5. </w:t>
      </w:r>
      <w:proofErr w:type="gramStart"/>
      <w:r w:rsidRPr="0008071D">
        <w:rPr>
          <w:rFonts w:ascii="Arial" w:hAnsi="Arial" w:cs="Arial"/>
        </w:rPr>
        <w:t xml:space="preserve">В случае возникновения (прекращения) у налогоплательщика в течение налогового (отчетного) периода права собственности (постоянного (бессрочного) </w:t>
      </w:r>
      <w:r w:rsidRPr="0008071D">
        <w:rPr>
          <w:rFonts w:ascii="Arial" w:hAnsi="Arial" w:cs="Arial"/>
        </w:rPr>
        <w:lastRenderedPageBreak/>
        <w:t>пользования, пожизненного наследуемого владения) на земельный участок (его долю) исчисление суммы налога (суммы авансового платежа по налогу) в отношении данного земельного участка производится с учетом коэффициента, определяемого как отношение числа полных месяцев, в течение которых этот земельный участок находился в собственности (постоянном (бессрочном) пользовании, пожизненном</w:t>
      </w:r>
      <w:proofErr w:type="gramEnd"/>
      <w:r w:rsidRPr="0008071D">
        <w:rPr>
          <w:rFonts w:ascii="Arial" w:hAnsi="Arial" w:cs="Arial"/>
        </w:rPr>
        <w:t xml:space="preserve"> наследуемом </w:t>
      </w:r>
      <w:proofErr w:type="gramStart"/>
      <w:r w:rsidRPr="0008071D">
        <w:rPr>
          <w:rFonts w:ascii="Arial" w:hAnsi="Arial" w:cs="Arial"/>
        </w:rPr>
        <w:t>владении</w:t>
      </w:r>
      <w:proofErr w:type="gramEnd"/>
      <w:r w:rsidRPr="0008071D">
        <w:rPr>
          <w:rFonts w:ascii="Arial" w:hAnsi="Arial" w:cs="Arial"/>
        </w:rPr>
        <w:t>) налогоплательщика, к числу календарных месяцев в налоговом (отчетном) периоде.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Если возникновение права собственности (постоянного (бессрочного) пользования, пожизненного наследуемого владения) на земельный участок (его долю) произошло до 15-го числа соответствующего месяца включительно или прекращение указанного права произошло после 15-го числа соответствующего месяца, </w:t>
      </w:r>
      <w:proofErr w:type="gramStart"/>
      <w:r w:rsidRPr="0008071D">
        <w:rPr>
          <w:rFonts w:ascii="Arial" w:hAnsi="Arial" w:cs="Arial"/>
        </w:rPr>
        <w:t>за полный месяц</w:t>
      </w:r>
      <w:proofErr w:type="gramEnd"/>
      <w:r w:rsidRPr="0008071D">
        <w:rPr>
          <w:rFonts w:ascii="Arial" w:hAnsi="Arial" w:cs="Arial"/>
        </w:rPr>
        <w:t xml:space="preserve"> принимается месяц возникновения (прекращения) указанного права.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Если возникновение права собственности (постоянного (бессрочного) пользования, пожизненного наследуемого владения) на земельный участок (его долю) произошло после 15-го числа соответствующего месяца или прекращение указанного права произошло до 15-го числа соответствующего месяца включительно, месяц возникновения (прекращения) указанного права не учитывается при определении коэффициента, указанного в настоящем пункте.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6. В отношении земельного участка (его доли), перешедшего (перешедшей) по наследству к физическому лицу, налог </w:t>
      </w:r>
      <w:proofErr w:type="gramStart"/>
      <w:r w:rsidRPr="0008071D">
        <w:rPr>
          <w:rFonts w:ascii="Arial" w:hAnsi="Arial" w:cs="Arial"/>
        </w:rPr>
        <w:t>исчисляется</w:t>
      </w:r>
      <w:proofErr w:type="gramEnd"/>
      <w:r w:rsidRPr="0008071D">
        <w:rPr>
          <w:rFonts w:ascii="Arial" w:hAnsi="Arial" w:cs="Arial"/>
        </w:rPr>
        <w:t xml:space="preserve"> начиная с месяца </w:t>
      </w:r>
      <w:hyperlink r:id="rId24" w:history="1">
        <w:r w:rsidRPr="0008071D">
          <w:rPr>
            <w:rFonts w:ascii="Arial" w:hAnsi="Arial" w:cs="Arial"/>
          </w:rPr>
          <w:t>открытия наследства</w:t>
        </w:r>
      </w:hyperlink>
      <w:r w:rsidRPr="0008071D">
        <w:rPr>
          <w:rFonts w:ascii="Arial" w:hAnsi="Arial" w:cs="Arial"/>
        </w:rPr>
        <w:t>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7. Налогоплательщики - физические лица, имеющие право на налоговые льготы, представляют </w:t>
      </w:r>
      <w:hyperlink r:id="rId25" w:history="1">
        <w:r w:rsidRPr="0008071D">
          <w:rPr>
            <w:rFonts w:ascii="Arial" w:hAnsi="Arial" w:cs="Arial"/>
          </w:rPr>
          <w:t>заявление</w:t>
        </w:r>
      </w:hyperlink>
      <w:r w:rsidRPr="0008071D">
        <w:rPr>
          <w:rFonts w:ascii="Arial" w:hAnsi="Arial" w:cs="Arial"/>
        </w:rPr>
        <w:t xml:space="preserve">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8. </w:t>
      </w:r>
      <w:proofErr w:type="gramStart"/>
      <w:r w:rsidRPr="0008071D">
        <w:rPr>
          <w:rFonts w:ascii="Arial" w:hAnsi="Arial" w:cs="Arial"/>
        </w:rPr>
        <w:t>В случае возникновения (прекращения) у налогоплательщиков в течение налогового (отчетного) периода права на налоговую льготу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</w:t>
      </w:r>
      <w:proofErr w:type="gramEnd"/>
      <w:r w:rsidRPr="0008071D">
        <w:rPr>
          <w:rFonts w:ascii="Arial" w:hAnsi="Arial" w:cs="Arial"/>
        </w:rPr>
        <w:t xml:space="preserve"> При этом месяц возникновения права на налоговую льготу, а также месяц прекращения указанного права принимается </w:t>
      </w:r>
      <w:proofErr w:type="gramStart"/>
      <w:r w:rsidRPr="0008071D">
        <w:rPr>
          <w:rFonts w:ascii="Arial" w:hAnsi="Arial" w:cs="Arial"/>
        </w:rPr>
        <w:t>за полный месяц</w:t>
      </w:r>
      <w:proofErr w:type="gramEnd"/>
      <w:r w:rsidRPr="0008071D">
        <w:rPr>
          <w:rFonts w:ascii="Arial" w:hAnsi="Arial" w:cs="Arial"/>
        </w:rPr>
        <w:t>.</w:t>
      </w:r>
    </w:p>
    <w:p w:rsidR="00531A14" w:rsidRPr="00FE30B2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" w:name="Par24"/>
      <w:bookmarkEnd w:id="1"/>
      <w:r w:rsidRPr="0008071D">
        <w:rPr>
          <w:rFonts w:ascii="Arial" w:hAnsi="Arial" w:cs="Arial"/>
        </w:rPr>
        <w:t xml:space="preserve">9. В отношении земельных участков, приобретенных (предоставленных) в собственность физическими и юридическими лицами на условиях осуществления на них жилищного строительства, за исключением индивидуального жилищного строительства, осуществляемого физическими лицами, исчисление суммы налога (суммы авансовых платежей по налогу) производится с учетом коэффициента 2 в течение трехлетнего срока </w:t>
      </w:r>
      <w:proofErr w:type="gramStart"/>
      <w:r w:rsidRPr="0008071D">
        <w:rPr>
          <w:rFonts w:ascii="Arial" w:hAnsi="Arial" w:cs="Arial"/>
        </w:rPr>
        <w:t>строительства</w:t>
      </w:r>
      <w:proofErr w:type="gramEnd"/>
      <w:r w:rsidRPr="0008071D">
        <w:rPr>
          <w:rFonts w:ascii="Arial" w:hAnsi="Arial" w:cs="Arial"/>
        </w:rPr>
        <w:t xml:space="preserve"> начиная с даты государственной регистрации прав на данные земельные участки вплоть до государственной регистрации прав на построенный объект недвижимости. В случае завершения такого жилищного строительства и государственной регистрации прав на построенный объект недвижимости до истечения трехлетнего срока строительства сумма налога, уплаченного за этот период сверх суммы налога, исчисленной с учетом коэффициента 1, признается суммой излишне уплаченного налога и подлежит зачету (возврату) налогоплательщику в общеустановленном </w:t>
      </w:r>
      <w:hyperlink r:id="rId26" w:history="1">
        <w:r w:rsidRPr="00FE30B2">
          <w:rPr>
            <w:rFonts w:ascii="Arial" w:hAnsi="Arial" w:cs="Arial"/>
          </w:rPr>
          <w:t>порядке</w:t>
        </w:r>
      </w:hyperlink>
      <w:r w:rsidRPr="00FE30B2">
        <w:rPr>
          <w:rFonts w:ascii="Arial" w:hAnsi="Arial" w:cs="Arial"/>
        </w:rPr>
        <w:t>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08071D">
        <w:rPr>
          <w:rFonts w:ascii="Arial" w:hAnsi="Arial" w:cs="Arial"/>
        </w:rPr>
        <w:t xml:space="preserve">В отношении земельных участков, приобретенных (предоставленных) в собственность физическими и юридическими лицами на условиях осуществления на них жилищного строительства, за исключением индивидуального жилищного строительства, осуществляемого физическими лицами, исчисление суммы налога (суммы авансовых платежей по налогу) производится с учетом коэффициента 4 в </w:t>
      </w:r>
      <w:r w:rsidRPr="0008071D">
        <w:rPr>
          <w:rFonts w:ascii="Arial" w:hAnsi="Arial" w:cs="Arial"/>
        </w:rPr>
        <w:lastRenderedPageBreak/>
        <w:t>течение периода, превышающего трехлетний срок строительства, вплоть до даты государственной регистрации прав на построенный объект недвижимости.</w:t>
      </w:r>
      <w:proofErr w:type="gramEnd"/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2" w:name="Par29"/>
      <w:bookmarkEnd w:id="2"/>
      <w:r w:rsidRPr="0008071D">
        <w:rPr>
          <w:rFonts w:ascii="Arial" w:hAnsi="Arial" w:cs="Arial"/>
        </w:rPr>
        <w:t xml:space="preserve">10. В отношении земельных участков, приобретенных (предоставленных) в собственность физическими лицами для индивидуального жилищного строительства, исчисление суммы налога (суммы авансовых платежей по налогу) производится с учетом коэффициента 2 по истечении 10 лет </w:t>
      </w:r>
      <w:proofErr w:type="gramStart"/>
      <w:r w:rsidRPr="0008071D">
        <w:rPr>
          <w:rFonts w:ascii="Arial" w:hAnsi="Arial" w:cs="Arial"/>
        </w:rPr>
        <w:t>с даты</w:t>
      </w:r>
      <w:proofErr w:type="gramEnd"/>
      <w:r w:rsidRPr="0008071D">
        <w:rPr>
          <w:rFonts w:ascii="Arial" w:hAnsi="Arial" w:cs="Arial"/>
        </w:rPr>
        <w:t xml:space="preserve"> государственной регистрации прав на данные земельные участки вплоть до государственной регистрации прав на построенный объект недвижимости.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31A14" w:rsidRPr="0008071D" w:rsidRDefault="00531A14" w:rsidP="00531A14">
      <w:pPr>
        <w:jc w:val="both"/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10. ПОРЯДОК И СРОКИ УПЛАТЫ НАЛОГА И АВАНСОВЫХ ПЛАТЕЖЕЙ ПО НАЛОГУ.</w:t>
      </w:r>
    </w:p>
    <w:p w:rsidR="00531A14" w:rsidRPr="0008071D" w:rsidRDefault="00531A14" w:rsidP="00531A14">
      <w:pPr>
        <w:jc w:val="both"/>
        <w:rPr>
          <w:rFonts w:ascii="Arial" w:hAnsi="Arial" w:cs="Arial"/>
          <w:b/>
        </w:rPr>
      </w:pP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1. Налог и авансовые платежи по налогу подлежат уплате налогоплательщиками-организациями в порядке и сроки, которые установлены настоящем Решением. 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При этом срок уплаты налога для налогоплательщиков-организаций не может быть установлен ранее срока, предусмотренного </w:t>
      </w:r>
      <w:hyperlink r:id="rId27" w:history="1">
        <w:r w:rsidRPr="0008071D">
          <w:rPr>
            <w:rFonts w:ascii="Arial" w:hAnsi="Arial" w:cs="Arial"/>
          </w:rPr>
          <w:t>пунктом 3 статьи 398</w:t>
        </w:r>
      </w:hyperlink>
      <w:r w:rsidRPr="0008071D">
        <w:rPr>
          <w:rFonts w:ascii="Arial" w:hAnsi="Arial" w:cs="Arial"/>
        </w:rPr>
        <w:t xml:space="preserve"> настоящего Кодекса.</w:t>
      </w:r>
    </w:p>
    <w:p w:rsidR="00531A14" w:rsidRPr="0008071D" w:rsidRDefault="00531A14" w:rsidP="00531A14">
      <w:pPr>
        <w:ind w:firstLine="567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2. Налог, подлежащий уплате по истечении налогового периода, уплачивается в десятидневный срок со дня, установленного для подачи налоговых деклараций за соответствующий налоговый период.</w:t>
      </w:r>
    </w:p>
    <w:p w:rsidR="00531A14" w:rsidRPr="0008071D" w:rsidRDefault="00531A14" w:rsidP="00531A14">
      <w:pPr>
        <w:ind w:firstLine="567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3. Налоговые декларации предоставляются налогоплательщиками не позднее 1 февраля года, следующего за истекшим налоговым периодом.</w:t>
      </w:r>
    </w:p>
    <w:p w:rsidR="00531A14" w:rsidRPr="0008071D" w:rsidRDefault="00531A14" w:rsidP="00531A14">
      <w:pPr>
        <w:ind w:firstLine="567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4. Налог подлежит уплате налогоплательщиками - физическими лицами в срок не позднее 1 декабря года, следующего за истекшим налоговым периодом.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5. В течение налогового периода налогоплательщики-организации уплачивают авансовые платежи по налогу, если нормативным правовым актом представительного органа муниципального образования не предусмотрено иное. По истечении налогового периода налогоплательщики-организации уплачивают сумму налога, исчисленную в порядке, предусмотренном </w:t>
      </w:r>
      <w:hyperlink r:id="rId28" w:history="1">
        <w:r w:rsidRPr="0008071D">
          <w:rPr>
            <w:rFonts w:ascii="Arial" w:hAnsi="Arial" w:cs="Arial"/>
          </w:rPr>
          <w:t>пунктом 5 статьи 396</w:t>
        </w:r>
      </w:hyperlink>
      <w:r w:rsidRPr="0008071D">
        <w:rPr>
          <w:rFonts w:ascii="Arial" w:hAnsi="Arial" w:cs="Arial"/>
        </w:rPr>
        <w:t xml:space="preserve"> настоящего Кодекса.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6.Налог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29" w:history="1">
        <w:r w:rsidRPr="0008071D">
          <w:rPr>
            <w:rFonts w:ascii="Arial" w:hAnsi="Arial" w:cs="Arial"/>
          </w:rPr>
          <w:t>статьей 389</w:t>
        </w:r>
      </w:hyperlink>
      <w:r w:rsidRPr="0008071D">
        <w:rPr>
          <w:rFonts w:ascii="Arial" w:hAnsi="Arial" w:cs="Arial"/>
        </w:rPr>
        <w:t xml:space="preserve"> настоящего Кодекса.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>7. Налогоплательщики - физические лица уплачивают налог на основании налогового уведомления, направленного налоговым органом.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08071D">
        <w:rPr>
          <w:rFonts w:ascii="Arial" w:hAnsi="Arial" w:cs="Arial"/>
          <w:bCs/>
        </w:rPr>
        <w:t>Направление налогового уведомления допускается не более чем за три налоговых периода, предшествующих календарному году его направления.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8. Налогоплательщики, указанные в </w:t>
      </w:r>
      <w:hyperlink r:id="rId30" w:history="1">
        <w:r w:rsidRPr="0008071D">
          <w:rPr>
            <w:rFonts w:ascii="Arial" w:hAnsi="Arial" w:cs="Arial"/>
          </w:rPr>
          <w:t>абзаце первом</w:t>
        </w:r>
      </w:hyperlink>
      <w:r w:rsidRPr="0008071D">
        <w:rPr>
          <w:rFonts w:ascii="Arial" w:hAnsi="Arial" w:cs="Arial"/>
        </w:rPr>
        <w:t xml:space="preserve"> настоящего пункта, уплачивают налог не более</w:t>
      </w:r>
      <w:r w:rsidRPr="0008071D">
        <w:rPr>
          <w:rFonts w:ascii="Arial" w:hAnsi="Arial" w:cs="Arial"/>
          <w:b/>
        </w:rPr>
        <w:t xml:space="preserve"> </w:t>
      </w:r>
      <w:r w:rsidRPr="0008071D">
        <w:rPr>
          <w:rFonts w:ascii="Arial" w:hAnsi="Arial" w:cs="Arial"/>
        </w:rPr>
        <w:t xml:space="preserve">чем за три налоговых периода, предшествующих календарному году направления налогового уведомления, указанного в </w:t>
      </w:r>
      <w:hyperlink r:id="rId31" w:history="1">
        <w:r w:rsidRPr="0008071D">
          <w:rPr>
            <w:rFonts w:ascii="Arial" w:hAnsi="Arial" w:cs="Arial"/>
          </w:rPr>
          <w:t>абзаце втором</w:t>
        </w:r>
      </w:hyperlink>
      <w:r w:rsidRPr="0008071D">
        <w:rPr>
          <w:rFonts w:ascii="Arial" w:hAnsi="Arial" w:cs="Arial"/>
        </w:rPr>
        <w:t xml:space="preserve"> настоящего пункта.</w:t>
      </w:r>
    </w:p>
    <w:p w:rsidR="00531A14" w:rsidRPr="0008071D" w:rsidRDefault="00531A14" w:rsidP="00531A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9. Возврат (зачет) суммы излишне уплаченного (взысканного) налога в связи с перерасчетом суммы налога осуществляется за период такого перерасчета в порядке, установленном </w:t>
      </w:r>
      <w:hyperlink r:id="rId32" w:history="1">
        <w:r w:rsidRPr="0008071D">
          <w:rPr>
            <w:rFonts w:ascii="Arial" w:hAnsi="Arial" w:cs="Arial"/>
          </w:rPr>
          <w:t>статьями 78</w:t>
        </w:r>
      </w:hyperlink>
      <w:r w:rsidRPr="0008071D">
        <w:rPr>
          <w:rFonts w:ascii="Arial" w:hAnsi="Arial" w:cs="Arial"/>
        </w:rPr>
        <w:t xml:space="preserve"> и </w:t>
      </w:r>
      <w:hyperlink r:id="rId33" w:history="1">
        <w:r w:rsidRPr="0008071D">
          <w:rPr>
            <w:rFonts w:ascii="Arial" w:hAnsi="Arial" w:cs="Arial"/>
          </w:rPr>
          <w:t>79</w:t>
        </w:r>
      </w:hyperlink>
      <w:r w:rsidRPr="0008071D">
        <w:rPr>
          <w:rFonts w:ascii="Arial" w:hAnsi="Arial" w:cs="Arial"/>
        </w:rPr>
        <w:t xml:space="preserve"> Налогового кодекса Российской Федерации.</w:t>
      </w:r>
    </w:p>
    <w:p w:rsidR="00531A14" w:rsidRPr="0008071D" w:rsidRDefault="00531A14" w:rsidP="00531A14">
      <w:pPr>
        <w:rPr>
          <w:rFonts w:ascii="Arial" w:hAnsi="Arial" w:cs="Arial"/>
        </w:rPr>
      </w:pPr>
    </w:p>
    <w:p w:rsidR="00531A14" w:rsidRPr="0008071D" w:rsidRDefault="00531A14" w:rsidP="00531A14">
      <w:pPr>
        <w:rPr>
          <w:rFonts w:ascii="Arial" w:hAnsi="Arial" w:cs="Arial"/>
          <w:b/>
        </w:rPr>
      </w:pPr>
      <w:r w:rsidRPr="0008071D">
        <w:rPr>
          <w:rFonts w:ascii="Arial" w:hAnsi="Arial" w:cs="Arial"/>
          <w:b/>
        </w:rPr>
        <w:t>Статья 11. ПОРЯДОК И СРОКИ ПРЕДОСТАВЛЕНИЯ НАЛОГОПЛАТЕЛЬЩИКАМИ  ДОКУМЕНТОВ, ПОДТВЕРЖДАЮЩИХ ПРАВО НА УМЕНЬШЕНИЕ НАЛОГОВОЙ БАЗЫ.</w:t>
      </w:r>
    </w:p>
    <w:p w:rsidR="00531A14" w:rsidRPr="0008071D" w:rsidRDefault="00531A14" w:rsidP="00531A14">
      <w:pPr>
        <w:rPr>
          <w:rFonts w:ascii="Arial" w:hAnsi="Arial" w:cs="Arial"/>
          <w:b/>
        </w:rPr>
      </w:pPr>
    </w:p>
    <w:p w:rsidR="00531A14" w:rsidRPr="0008071D" w:rsidRDefault="00531A14" w:rsidP="00531A14">
      <w:pPr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- налогоплательщики - физические лица, не являющиеся индивидуальными предпринимателями, имеющие право на налоговые льготы, должны представить </w:t>
      </w:r>
      <w:r w:rsidRPr="0008071D">
        <w:rPr>
          <w:rFonts w:ascii="Arial" w:hAnsi="Arial" w:cs="Arial"/>
        </w:rPr>
        <w:lastRenderedPageBreak/>
        <w:t>документы в налоговые органы в срок до 1 июля года, являющегося налоговым периодом, либо в течение 30 (тридцати) дней с момента возникновения права на льготу.</w:t>
      </w:r>
    </w:p>
    <w:p w:rsidR="00531A14" w:rsidRPr="0008071D" w:rsidRDefault="00531A14" w:rsidP="00035242">
      <w:pPr>
        <w:jc w:val="both"/>
        <w:rPr>
          <w:rFonts w:ascii="Arial" w:hAnsi="Arial" w:cs="Arial"/>
        </w:rPr>
      </w:pPr>
      <w:r w:rsidRPr="0008071D">
        <w:rPr>
          <w:rFonts w:ascii="Arial" w:hAnsi="Arial" w:cs="Arial"/>
        </w:rPr>
        <w:t xml:space="preserve"> </w:t>
      </w:r>
    </w:p>
    <w:sectPr w:rsidR="00531A14" w:rsidRPr="0008071D" w:rsidSect="002442F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3E1"/>
    <w:multiLevelType w:val="hybridMultilevel"/>
    <w:tmpl w:val="74FAF97E"/>
    <w:lvl w:ilvl="0" w:tplc="91F4BA94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3447"/>
    <w:multiLevelType w:val="multilevel"/>
    <w:tmpl w:val="8AE0392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222A59F2"/>
    <w:multiLevelType w:val="multilevel"/>
    <w:tmpl w:val="E3E0AB9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3">
    <w:nsid w:val="262751FE"/>
    <w:multiLevelType w:val="multilevel"/>
    <w:tmpl w:val="6C626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sz w:val="24"/>
      </w:rPr>
    </w:lvl>
  </w:abstractNum>
  <w:abstractNum w:abstractNumId="4">
    <w:nsid w:val="420E47BE"/>
    <w:multiLevelType w:val="hybridMultilevel"/>
    <w:tmpl w:val="D27C8410"/>
    <w:lvl w:ilvl="0" w:tplc="A1EAFBB4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B1349CE"/>
    <w:multiLevelType w:val="multilevel"/>
    <w:tmpl w:val="6AF80EFC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8" w:hanging="8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96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4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7A8"/>
    <w:rsid w:val="00012496"/>
    <w:rsid w:val="00013A5A"/>
    <w:rsid w:val="00035242"/>
    <w:rsid w:val="00095BE0"/>
    <w:rsid w:val="000D3C46"/>
    <w:rsid w:val="0011444D"/>
    <w:rsid w:val="00241F71"/>
    <w:rsid w:val="002442F2"/>
    <w:rsid w:val="00270AA4"/>
    <w:rsid w:val="002E72C5"/>
    <w:rsid w:val="00330C7C"/>
    <w:rsid w:val="00337328"/>
    <w:rsid w:val="00362A0A"/>
    <w:rsid w:val="003A3DBD"/>
    <w:rsid w:val="003B3523"/>
    <w:rsid w:val="003F5693"/>
    <w:rsid w:val="00466CAF"/>
    <w:rsid w:val="00475ADB"/>
    <w:rsid w:val="004C0276"/>
    <w:rsid w:val="004C5D6F"/>
    <w:rsid w:val="00503412"/>
    <w:rsid w:val="00504329"/>
    <w:rsid w:val="00531A14"/>
    <w:rsid w:val="00543856"/>
    <w:rsid w:val="00595344"/>
    <w:rsid w:val="005D2561"/>
    <w:rsid w:val="005D273E"/>
    <w:rsid w:val="005F0E78"/>
    <w:rsid w:val="0067126D"/>
    <w:rsid w:val="006866B8"/>
    <w:rsid w:val="006A0B02"/>
    <w:rsid w:val="006A7CDD"/>
    <w:rsid w:val="006E2538"/>
    <w:rsid w:val="00735B0C"/>
    <w:rsid w:val="007C24F0"/>
    <w:rsid w:val="007D29EA"/>
    <w:rsid w:val="00850FDB"/>
    <w:rsid w:val="00866DF8"/>
    <w:rsid w:val="00885622"/>
    <w:rsid w:val="008B314B"/>
    <w:rsid w:val="008B4C47"/>
    <w:rsid w:val="0092784F"/>
    <w:rsid w:val="00973B4B"/>
    <w:rsid w:val="009B06AC"/>
    <w:rsid w:val="009D0A0A"/>
    <w:rsid w:val="00A03EEB"/>
    <w:rsid w:val="00A20B8C"/>
    <w:rsid w:val="00A83787"/>
    <w:rsid w:val="00A83BEB"/>
    <w:rsid w:val="00AE7ADD"/>
    <w:rsid w:val="00AF7FC2"/>
    <w:rsid w:val="00B347A8"/>
    <w:rsid w:val="00B4766D"/>
    <w:rsid w:val="00BB4467"/>
    <w:rsid w:val="00C73AC6"/>
    <w:rsid w:val="00C74E81"/>
    <w:rsid w:val="00C97211"/>
    <w:rsid w:val="00CD7702"/>
    <w:rsid w:val="00CF22EA"/>
    <w:rsid w:val="00D65119"/>
    <w:rsid w:val="00D709C4"/>
    <w:rsid w:val="00DC4AD5"/>
    <w:rsid w:val="00DC5631"/>
    <w:rsid w:val="00E12EE9"/>
    <w:rsid w:val="00E528D1"/>
    <w:rsid w:val="00E6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4AD5"/>
    <w:pPr>
      <w:keepNext/>
      <w:suppressAutoHyphens/>
      <w:spacing w:before="40" w:line="216" w:lineRule="auto"/>
      <w:jc w:val="center"/>
      <w:outlineLvl w:val="0"/>
    </w:pPr>
    <w:rPr>
      <w:b/>
      <w:kern w:val="1"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7A8"/>
    <w:pPr>
      <w:spacing w:after="0" w:line="240" w:lineRule="auto"/>
    </w:pPr>
  </w:style>
  <w:style w:type="paragraph" w:customStyle="1" w:styleId="ConsPlusNormal">
    <w:name w:val="ConsPlusNormal"/>
    <w:rsid w:val="00595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0C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C7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C4AD5"/>
    <w:rPr>
      <w:rFonts w:ascii="Times New Roman" w:eastAsia="Times New Roman" w:hAnsi="Times New Roman" w:cs="Times New Roman"/>
      <w:b/>
      <w:kern w:val="1"/>
      <w:sz w:val="32"/>
      <w:szCs w:val="24"/>
      <w:lang w:eastAsia="ar-SA"/>
    </w:rPr>
  </w:style>
  <w:style w:type="paragraph" w:styleId="a6">
    <w:name w:val="Body Text"/>
    <w:basedOn w:val="a"/>
    <w:link w:val="a7"/>
    <w:semiHidden/>
    <w:rsid w:val="00DC4AD5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DC4A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C4A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4385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531A1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6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2D8C1045FBE89CBC4C26D34F1C0E5567F6EFA89BB86371B927336D256831B45305ED266A073B2D62242705a0b3I" TargetMode="External"/><Relationship Id="rId13" Type="http://schemas.openxmlformats.org/officeDocument/2006/relationships/hyperlink" Target="consultantplus://offline/ref=67A194F2D0AC09ECE0DCFFECC29342E9B89FA35CC15420CD8A8737DD3B34A5CB3F5DF29BC7F8B1DFLFz3H" TargetMode="External"/><Relationship Id="rId18" Type="http://schemas.openxmlformats.org/officeDocument/2006/relationships/hyperlink" Target="consultantplus://offline/ref=3FB3041B945DBF1C5A0349F0C99E166713044276D2D7664B7767437271C8F1220C33B4CF783F21C0sAV1I" TargetMode="External"/><Relationship Id="rId26" Type="http://schemas.openxmlformats.org/officeDocument/2006/relationships/hyperlink" Target="consultantplus://offline/ref=687ED90E82EE5EC8490709CDA2E46C7084139FB867ADFDA65032FD8876229DE9A44B698584ODN2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CCE5222F939F18796EE835FDDDDCF6432AF31846BBBAEA4FC838AE0CE64D16E2FA5AFD7F1DA2C94EAJ3I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E82F8340F11ABA865098B8C703DE2A8C725CBE4D9FF4011C36693FA9D97410E2E749FD1160A6628DRCp1H" TargetMode="External"/><Relationship Id="rId12" Type="http://schemas.openxmlformats.org/officeDocument/2006/relationships/hyperlink" Target="consultantplus://offline/ref=67A194F2D0AC09ECE0DCFFECC29342E9B89FA35CC15420CD8A8737DD3B34A5CB3F5DF29BC7F8B1D9LFz6H" TargetMode="External"/><Relationship Id="rId17" Type="http://schemas.openxmlformats.org/officeDocument/2006/relationships/hyperlink" Target="consultantplus://offline/ref=3FB3041B945DBF1C5A0349F0C99E166710014D77D1D6664B7767437271C8F1220C33B4CF783E22C0sAV0I" TargetMode="External"/><Relationship Id="rId25" Type="http://schemas.openxmlformats.org/officeDocument/2006/relationships/hyperlink" Target="consultantplus://offline/ref=687ED90E82EE5EC8490709CDA2E46C70871B9EB960ADFDA65032FD8876229DE9A44B698186D25A49O4N8I" TargetMode="External"/><Relationship Id="rId33" Type="http://schemas.openxmlformats.org/officeDocument/2006/relationships/hyperlink" Target="consultantplus://offline/ref=7A053A3B68DBC5C31B99F6E8ECFE1DF9A353DBD0F0C298C1539B9336848C9C00915AD10653j2UB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B3041B945DBF1C5A0349F0C99E166713044276D2D1664B7767437271C8F1220C33B4CF7B36s2VAI" TargetMode="External"/><Relationship Id="rId20" Type="http://schemas.openxmlformats.org/officeDocument/2006/relationships/hyperlink" Target="consultantplus://offline/ref=3CCE5222F939F18796EE835FDDDDCF6432A1398E6EB5AEA4FC838AE0CE64D16E2FA5AFD7F1DA2A95EAJ0I" TargetMode="External"/><Relationship Id="rId29" Type="http://schemas.openxmlformats.org/officeDocument/2006/relationships/hyperlink" Target="consultantplus://offline/ref=71E81FE6C27ECB12FCA8E921AAF8DB1B477B566450A06F635A36C7055A4C32A9CED718EFC71FO3TC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2F8340F11ABA865098B8C703DE2A8C725CB6459CF5011C36693FA9D97410E2E749FD1163A2R6p4H" TargetMode="External"/><Relationship Id="rId11" Type="http://schemas.openxmlformats.org/officeDocument/2006/relationships/hyperlink" Target="consultantplus://offline/ref=82127AA63AE03D3B86FC244C699284EF58978547ABBB4370909C26A6F42B4CDE6A863509874Dx9H" TargetMode="External"/><Relationship Id="rId24" Type="http://schemas.openxmlformats.org/officeDocument/2006/relationships/hyperlink" Target="consultantplus://offline/ref=687ED90E82EE5EC8490709CDA2E46C70871A92B163A9FDA65032FD8876229DE9A44B698186D25A4AO4N9I" TargetMode="External"/><Relationship Id="rId32" Type="http://schemas.openxmlformats.org/officeDocument/2006/relationships/hyperlink" Target="consultantplus://offline/ref=7A053A3B68DBC5C31B99F6E8ECFE1DF9A353DBD0F0C298C1539B9336848C9C00915AD10655j2UCK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92689C5686428D5DB8EF17CEB36BD3AC9AAE5A0877F04EEA657DFBAC252CEB5519536449D3D43A2AH" TargetMode="External"/><Relationship Id="rId23" Type="http://schemas.openxmlformats.org/officeDocument/2006/relationships/hyperlink" Target="consultantplus://offline/ref=687ED90E82EE5EC8490709CDA2E46C70871A93B064ADFDA65032FD8876229DE9A44B698186D25A48O4NBI" TargetMode="External"/><Relationship Id="rId28" Type="http://schemas.openxmlformats.org/officeDocument/2006/relationships/hyperlink" Target="consultantplus://offline/ref=A02382625350B9AC8BAB1D7E79661AAB9CE609794C3BB648DEDA2D36F85D6AC58DE735A3A5B7dCS8K" TargetMode="External"/><Relationship Id="rId10" Type="http://schemas.openxmlformats.org/officeDocument/2006/relationships/hyperlink" Target="consultantplus://offline/ref=82127AA63AE03D3B86FC244C699284EF58978543ACB94370909C26A6F42B4CDE6A86350B8EDE33D548xAH" TargetMode="External"/><Relationship Id="rId19" Type="http://schemas.openxmlformats.org/officeDocument/2006/relationships/hyperlink" Target="consultantplus://offline/ref=595E4622ADD569A2A5E1342541C5A7589A688F708598DFB93672522EE7A90639C15E0FB9B286347Bw8HEI" TargetMode="External"/><Relationship Id="rId31" Type="http://schemas.openxmlformats.org/officeDocument/2006/relationships/hyperlink" Target="consultantplus://offline/ref=7A053A3B68DBC5C31B99F6E8ECFE1DF9A353DBD0F0C498C1539B9336848C9C00915AD1075E25jCU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127AA63AE03D3B86FC244C699284EF58978D46ABBA4370909C26A6F42B4CDE6A86350B8DDA43x4H" TargetMode="External"/><Relationship Id="rId14" Type="http://schemas.openxmlformats.org/officeDocument/2006/relationships/hyperlink" Target="consultantplus://offline/ref=67A194F2D0AC09ECE0DCFFECC29342E9B89FA35CC15420CD8A8737DD3B34A5CB3F5DF29BC7F8BBDDLFz6H" TargetMode="External"/><Relationship Id="rId22" Type="http://schemas.openxmlformats.org/officeDocument/2006/relationships/hyperlink" Target="consultantplus://offline/ref=3CCE5222F939F18796EE835FDDDDCF6436AA388567B9F3AEF4DA86E2C96B8E7928ECA3D6F1DA2AE9JAI" TargetMode="External"/><Relationship Id="rId27" Type="http://schemas.openxmlformats.org/officeDocument/2006/relationships/hyperlink" Target="consultantplus://offline/ref=E1A617614E627CEAAB9E621CECD1439C74C1187B3230F0F9CDCCF705FFB103507A4D51A7C46D6BT4I" TargetMode="External"/><Relationship Id="rId30" Type="http://schemas.openxmlformats.org/officeDocument/2006/relationships/hyperlink" Target="consultantplus://offline/ref=7A053A3B68DBC5C31B99F6E8ECFE1DF9A353DBD0F0C498C1539B9336848C9C00915AD102532FjCUEK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2948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Пользователь</cp:lastModifiedBy>
  <cp:revision>2</cp:revision>
  <cp:lastPrinted>2015-03-27T11:24:00Z</cp:lastPrinted>
  <dcterms:created xsi:type="dcterms:W3CDTF">2016-12-23T13:36:00Z</dcterms:created>
  <dcterms:modified xsi:type="dcterms:W3CDTF">2016-12-23T13:36:00Z</dcterms:modified>
</cp:coreProperties>
</file>