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hd w:fill="FFFFFF" w:val="clear"/>
        <w:spacing w:lineRule="auto" w:line="288"/>
        <w:jc w:val="center"/>
        <w:textAlignment w:val="baseline"/>
        <w:outlineLvl w:val="2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 xml:space="preserve">ИНСТРУКЦИЯ 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88"/>
        <w:jc w:val="center"/>
        <w:textAlignment w:val="baseline"/>
        <w:outlineLvl w:val="2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о порядке проведения дезинфекционных мероприятий в целях профилактики новой коронавирусной инфекции в офисных помещениях организаций,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88"/>
        <w:jc w:val="center"/>
        <w:textAlignment w:val="baseline"/>
        <w:outlineLvl w:val="2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временно приостановивших деятельность, или сотрудники которых перешли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88"/>
        <w:jc w:val="center"/>
        <w:textAlignment w:val="baseline"/>
        <w:outlineLvl w:val="2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на дистанционную форму работы</w:t>
      </w:r>
    </w:p>
    <w:p>
      <w:pPr>
        <w:pStyle w:val="Normal"/>
        <w:numPr>
          <w:ilvl w:val="0"/>
          <w:numId w:val="0"/>
        </w:numPr>
        <w:shd w:fill="FFFFFF" w:val="clear"/>
        <w:spacing w:lineRule="auto" w:line="288"/>
        <w:jc w:val="center"/>
        <w:textAlignment w:val="baseline"/>
        <w:outlineLvl w:val="2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/>
      </w:pPr>
      <w:r>
        <w:rPr>
          <w:sz w:val="28"/>
          <w:szCs w:val="28"/>
        </w:rPr>
        <w:t xml:space="preserve">В офисных помещениях организаций, временно приостановивших деятельность, или </w:t>
      </w:r>
      <w:r>
        <w:rPr>
          <w:spacing w:val="2"/>
          <w:sz w:val="28"/>
          <w:szCs w:val="28"/>
        </w:rPr>
        <w:t>сотрудники которых перешли на дистанционную форму работы, следует провести комплекс дезинфекционных мероприятий, после чего - генеральную уборку всех помещений.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Дезинфекция и уборка помещений могут быть выполнены организацией собственными силами, клининговой компанией или специализированной организацией.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/>
      </w:pPr>
      <w:r>
        <w:rPr>
          <w:spacing w:val="2"/>
          <w:sz w:val="28"/>
          <w:szCs w:val="28"/>
        </w:rPr>
        <w:t xml:space="preserve">Дезинфекционные мероприятия включают обработку дезинфицирующими средствами поверхностей в помещениях, мебели, предметов обстановки, подоконников, кресел и стульев, дверных ручек, выключателей, вычислительной, множительной и иной техники, посуды, кранов и умывальников, другого санитарно-технического оборудования. 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Для дезинфекции следует применять дезинфицирующие средства зарегистрированные в установленном порядке на основе хлорактивных и кислородактивных соединений, а также катионных поверхностно-активных веществ. Рабочие растворы дезинфицирующих средств следует готовить в соответствии с инструкцией по их применению, выбирая режимы, предусмотренные для обеззараживания объектов при вирусных инфекциях.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Поверхности в помещениях, санитарно-техническое оборудование следует обрабатывать способами протирания, орошения; столовую посуду, текстильные материалы и уборочный инвентарь (ветошь, салфетки) обрабатывают способом погружения в растворы дезинфицирующих средств.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Генеральная уборка проводится не ранее чем через 30 минут после проведения дезинфекционных мероприятий с использованием обычных чистящих, моющих средств. При проведении генеральной уборки соблюдают следующую последовательность – вначале убираются холлы, коридоры, рабочие помещения, затем кухни, комнаты приема пищи, туалеты убираются в последнюю очередь отдельным инвентарем. В ходе уборки из холодильников, других мест удаляются все продукты питания, напитки, в том числе длительного срока хранения, опорожняются кулеры. Кухонную посуду, утварь моют с использованием обычных моющих средств, после чего ополаскивают кипятком и высушивают, разместив таким образом, чтобы вода свободно стекала с вымытых предметов. Халаты, другая специальная одежда направляется в стирку.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Помещение проветривается.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Мусор собирается и утилизируется как твердые коммунальные отходы.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Все виды работ с дезинфицирующими средствами следует выполнять во влагонепроницаемых перчатках одноразовых или многократного применения, халате, при необходимости, другой спецодежды.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pacing w:val="2"/>
          <w:sz w:val="28"/>
          <w:szCs w:val="28"/>
        </w:rPr>
      </w:pPr>
      <w:r>
        <w:rPr>
          <w:spacing w:val="2"/>
          <w:sz w:val="28"/>
          <w:szCs w:val="28"/>
        </w:rPr>
        <w:t>Дезинфицирующие средства хранят в таре изготовителя закрытыми в специально отведенном сухом, прохладном и затемненном месте, недоступном для детей.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>
          <w:sz w:val="28"/>
          <w:szCs w:val="28"/>
        </w:rPr>
      </w:pPr>
      <w:r>
        <w:rPr>
          <w:spacing w:val="2"/>
          <w:sz w:val="28"/>
          <w:szCs w:val="28"/>
        </w:rPr>
        <w:t>Меры предосторожности при проведении дезинфекционных мероприятий и первой помощи при случайном отравлении изложены для каждого конкретного дезинфицирующего средства в Инструкциях по их применению.</w:t>
      </w:r>
    </w:p>
    <w:p>
      <w:pPr>
        <w:pStyle w:val="Normal"/>
        <w:shd w:fill="FFFFFF" w:val="clear"/>
        <w:spacing w:lineRule="auto" w:line="288"/>
        <w:ind w:firstLine="708"/>
        <w:jc w:val="both"/>
        <w:textAlignment w:val="baseline"/>
        <w:rPr/>
      </w:pPr>
      <w:r>
        <w:rPr>
          <w:sz w:val="28"/>
          <w:szCs w:val="28"/>
        </w:rPr>
        <w:t>После завершения всех работ руки обрабатывают спиртосодержащим кожным антисептиком, гасят свет и уходят.</w:t>
      </w:r>
    </w:p>
    <w:sectPr>
      <w:footerReference w:type="default" r:id="rId2"/>
      <w:type w:val="nextPage"/>
      <w:pgSz w:w="11906" w:h="16838"/>
      <w:pgMar w:left="1134" w:right="850" w:header="0" w:top="1134" w:footer="708" w:bottom="1134" w:gutter="0"/>
      <w:pgNumType w:start="2"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3">
    <w:name w:val="Heading 3"/>
    <w:basedOn w:val="Normal"/>
    <w:next w:val="Style19"/>
    <w:qFormat/>
    <w:pPr>
      <w:numPr>
        <w:ilvl w:val="2"/>
        <w:numId w:val="1"/>
      </w:numPr>
      <w:spacing w:before="280" w:after="280"/>
      <w:outlineLvl w:val="2"/>
    </w:pPr>
    <w:rPr>
      <w:b/>
      <w:bCs/>
      <w:sz w:val="27"/>
      <w:szCs w:val="27"/>
      <w:lang w:val="ru-RU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Style13">
    <w:name w:val="Основной шрифт абзаца"/>
    <w:qFormat/>
    <w:rPr/>
  </w:style>
  <w:style w:type="character" w:styleId="31">
    <w:name w:val="Заголовок 3 Знак"/>
    <w:qFormat/>
    <w:rPr>
      <w:b/>
      <w:bCs/>
      <w:sz w:val="27"/>
      <w:szCs w:val="27"/>
    </w:rPr>
  </w:style>
  <w:style w:type="character" w:styleId="Appleconvertedspace">
    <w:name w:val="apple-converted-space"/>
    <w:qFormat/>
    <w:rPr/>
  </w:style>
  <w:style w:type="character" w:styleId="Style14">
    <w:name w:val="Выделение"/>
    <w:qFormat/>
    <w:rPr>
      <w:i/>
      <w:iCs/>
    </w:rPr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6">
    <w:name w:val="Верхний колонтитул Знак"/>
    <w:qFormat/>
    <w:rPr>
      <w:sz w:val="24"/>
      <w:szCs w:val="24"/>
    </w:rPr>
  </w:style>
  <w:style w:type="character" w:styleId="Style17">
    <w:name w:val="Нижний колонтитул Знак"/>
    <w:qFormat/>
    <w:rPr>
      <w:sz w:val="24"/>
      <w:szCs w:val="24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276" w:before="0" w:after="140"/>
    </w:pPr>
    <w:rPr/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Style23">
    <w:name w:val="Body Text Indent"/>
    <w:basedOn w:val="Normal"/>
    <w:pPr>
      <w:tabs>
        <w:tab w:val="clear" w:pos="708"/>
        <w:tab w:val="left" w:pos="-2410" w:leader="none"/>
        <w:tab w:val="left" w:pos="9639" w:leader="none"/>
      </w:tabs>
      <w:autoSpaceDE w:val="false"/>
      <w:ind w:right="-29" w:firstLine="720"/>
    </w:pPr>
    <w:rPr/>
  </w:style>
  <w:style w:type="paragraph" w:styleId="Formattext">
    <w:name w:val="formattext"/>
    <w:basedOn w:val="Normal"/>
    <w:qFormat/>
    <w:pPr>
      <w:spacing w:before="280" w:after="280"/>
    </w:pPr>
    <w:rPr/>
  </w:style>
  <w:style w:type="paragraph" w:styleId="Style24">
    <w:name w:val="Обычный (веб)"/>
    <w:basedOn w:val="Normal"/>
    <w:qFormat/>
    <w:pPr>
      <w:spacing w:before="280" w:after="280"/>
    </w:pPr>
    <w:rPr/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Style26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7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lang w:val="ru-RU"/>
    </w:rPr>
  </w:style>
  <w:style w:type="paragraph" w:styleId="Style28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>
      <w:lang w:val="ru-RU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LibreOffice/6.4.1.2$Windows_x86 LibreOffice_project/4d224e95b98b138af42a64d84056446d09082932</Application>
  <Pages>3</Pages>
  <Words>349</Words>
  <Characters>2746</Characters>
  <CharactersWithSpaces>3082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2020-03-27T15:05:00Z</dcterms:created>
  <dc:creator>Customer</dc:creator>
  <dc:description/>
  <cp:keywords/>
  <dc:language>ru-RU</dc:language>
  <cp:lastModifiedBy/>
  <cp:lastPrinted>2020-03-25T18:06:00Z</cp:lastPrinted>
  <dcterms:modified xsi:type="dcterms:W3CDTF">2020-03-31T10:40:17Z</dcterms:modified>
  <cp:revision>10</cp:revision>
  <dc:subject/>
  <dc:title>Характеристика</dc:title>
</cp:coreProperties>
</file>