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ИЗВЕЩЕНИЕ О ПРОВЕДЕНИИ АУКЦИОНА</w:t>
      </w:r>
    </w:p>
    <w:p>
      <w:pPr>
        <w:pStyle w:val="Normal"/>
        <w:jc w:val="center"/>
        <w:rPr>
          <w:b/>
          <w:b/>
          <w:bCs/>
        </w:rPr>
      </w:pPr>
      <w:r>
        <w:rPr>
          <w:b/>
          <w:bCs/>
        </w:rPr>
      </w:r>
    </w:p>
    <w:p>
      <w:pPr>
        <w:pStyle w:val="1"/>
        <w:numPr>
          <w:ilvl w:val="0"/>
          <w:numId w:val="1"/>
        </w:numPr>
        <w:rPr/>
      </w:pPr>
      <w:r>
        <w:rPr>
          <w:b/>
          <w:bCs/>
          <w:sz w:val="24"/>
          <w:lang w:val="ru-RU"/>
        </w:rPr>
        <w:t>13</w:t>
      </w:r>
      <w:r>
        <w:rPr>
          <w:b/>
          <w:bCs/>
          <w:sz w:val="24"/>
        </w:rPr>
        <w:t xml:space="preserve"> </w:t>
      </w:r>
      <w:r>
        <w:rPr>
          <w:b/>
          <w:bCs/>
          <w:sz w:val="24"/>
          <w:lang w:val="ru-RU"/>
        </w:rPr>
        <w:t>апреля</w:t>
      </w:r>
      <w:r>
        <w:rPr>
          <w:b/>
          <w:bCs/>
          <w:sz w:val="24"/>
        </w:rPr>
        <w:t xml:space="preserve"> 201</w:t>
      </w:r>
      <w:r>
        <w:rPr>
          <w:b/>
          <w:bCs/>
          <w:sz w:val="24"/>
          <w:lang w:val="ru-RU"/>
        </w:rPr>
        <w:t>8</w:t>
      </w:r>
      <w:r>
        <w:rPr>
          <w:b/>
          <w:bCs/>
          <w:sz w:val="24"/>
        </w:rPr>
        <w:t xml:space="preserve"> года  в 14-00 часов</w:t>
      </w:r>
      <w:r>
        <w:rPr>
          <w:sz w:val="24"/>
        </w:rPr>
        <w:t xml:space="preserve"> в администрации Шарангского муниципального района Нижегородской области (р.п. Шаранга, ул. Свободы, д. 2, каб.</w:t>
      </w:r>
      <w:r>
        <w:rPr>
          <w:sz w:val="24"/>
          <w:lang w:val="ru-RU"/>
        </w:rPr>
        <w:t>50</w:t>
      </w:r>
      <w:r>
        <w:rPr>
          <w:sz w:val="24"/>
        </w:rPr>
        <w:t xml:space="preserve">) состоится </w:t>
      </w:r>
      <w:r>
        <w:rPr>
          <w:caps/>
          <w:sz w:val="24"/>
        </w:rPr>
        <w:t>аукцион</w:t>
      </w:r>
      <w:r>
        <w:rPr>
          <w:sz w:val="24"/>
        </w:rPr>
        <w:t xml:space="preserve"> на право заключения договор</w:t>
      </w:r>
      <w:r>
        <w:rPr>
          <w:sz w:val="24"/>
          <w:lang w:val="ru-RU"/>
        </w:rPr>
        <w:t>а</w:t>
      </w:r>
      <w:r>
        <w:rPr>
          <w:sz w:val="24"/>
        </w:rPr>
        <w:t xml:space="preserve"> аренды земельн</w:t>
      </w:r>
      <w:r>
        <w:rPr>
          <w:sz w:val="24"/>
          <w:lang w:val="ru-RU"/>
        </w:rPr>
        <w:t>ого</w:t>
      </w:r>
      <w:r>
        <w:rPr>
          <w:sz w:val="24"/>
        </w:rPr>
        <w:t xml:space="preserve"> участк</w:t>
      </w:r>
      <w:r>
        <w:rPr>
          <w:sz w:val="24"/>
          <w:lang w:val="ru-RU"/>
        </w:rPr>
        <w:t>а</w:t>
      </w:r>
      <w:r>
        <w:rPr>
          <w:sz w:val="24"/>
        </w:rPr>
        <w:t>, право собственности на которы</w:t>
      </w:r>
      <w:r>
        <w:rPr>
          <w:sz w:val="24"/>
          <w:lang w:val="ru-RU"/>
        </w:rPr>
        <w:t xml:space="preserve">й </w:t>
      </w:r>
      <w:r>
        <w:rPr>
          <w:sz w:val="24"/>
        </w:rPr>
        <w:t>не разграничено.</w:t>
      </w:r>
    </w:p>
    <w:p>
      <w:pPr>
        <w:pStyle w:val="1"/>
        <w:numPr>
          <w:ilvl w:val="0"/>
          <w:numId w:val="1"/>
        </w:numPr>
        <w:jc w:val="center"/>
        <w:rPr/>
      </w:pPr>
      <w:r>
        <w:rPr>
          <w:b/>
          <w:bCs/>
          <w:spacing w:val="-6"/>
          <w:sz w:val="24"/>
        </w:rPr>
        <w:t>1. Организатор аукциона</w:t>
      </w:r>
    </w:p>
    <w:p>
      <w:pPr>
        <w:pStyle w:val="Normal"/>
        <w:tabs>
          <w:tab w:val="left" w:pos="1080" w:leader="none"/>
        </w:tabs>
        <w:ind w:firstLine="540"/>
        <w:jc w:val="both"/>
        <w:rPr/>
      </w:pPr>
      <w:r>
        <w:rPr/>
        <w:t>Организатор аукциона – администрация Шарангского муниципального района  Нижегородской области (далее – администрация) (606840, Нижегородская область, Шарангский район, р.п. Шаранга, ул. Свободы, д. 2).</w:t>
      </w:r>
    </w:p>
    <w:p>
      <w:pPr>
        <w:pStyle w:val="Normal"/>
        <w:tabs>
          <w:tab w:val="left" w:pos="1080" w:leader="none"/>
        </w:tabs>
        <w:ind w:firstLine="540"/>
        <w:jc w:val="center"/>
        <w:rPr>
          <w:b/>
          <w:b/>
        </w:rPr>
      </w:pPr>
      <w:r>
        <w:rPr>
          <w:b/>
        </w:rPr>
        <w:t>2. Уполномоченный орган и реквизиты решения о проведение  аукциона</w:t>
      </w:r>
    </w:p>
    <w:p>
      <w:pPr>
        <w:pStyle w:val="Normal"/>
        <w:tabs>
          <w:tab w:val="left" w:pos="1080" w:leader="none"/>
        </w:tabs>
        <w:ind w:firstLine="540"/>
        <w:jc w:val="both"/>
        <w:rPr/>
      </w:pPr>
      <w:r>
        <w:rPr/>
        <w:t>Уполномоченным органом на проведение аукциона является администрация Шарангского муниципального района Нижегородской области.</w:t>
      </w:r>
    </w:p>
    <w:p>
      <w:pPr>
        <w:pStyle w:val="Normal"/>
        <w:ind w:firstLine="567"/>
        <w:jc w:val="both"/>
        <w:rPr/>
      </w:pPr>
      <w:r>
        <w:rPr/>
        <w:t>Организация и проведение аукциона на право заключения договора аренды земельного участка, право собственности на который не разграничено,  (далее – аукцион) осуществляется во исполнение постановления администрации Шарангского муниципального района Нижегородской области «О проведении открытого аукциона по составу участников и</w:t>
      </w:r>
      <w:r>
        <w:rPr>
          <w:bCs/>
        </w:rPr>
        <w:t xml:space="preserve"> форме подачи предложений по цене на право заключения договора аренды  земельного участка, право собственности на который не разграничено</w:t>
      </w:r>
      <w:r>
        <w:rPr/>
        <w:t>»  от  02 марта 2018 года  №  120 .</w:t>
      </w:r>
    </w:p>
    <w:p>
      <w:pPr>
        <w:pStyle w:val="Style21"/>
        <w:ind w:firstLine="567"/>
        <w:rPr>
          <w:sz w:val="24"/>
        </w:rPr>
      </w:pPr>
      <w:r>
        <w:rPr>
          <w:sz w:val="24"/>
        </w:rPr>
        <w:t>3. Порядок проведения аукциона</w:t>
      </w:r>
    </w:p>
    <w:p>
      <w:pPr>
        <w:pStyle w:val="Style21"/>
        <w:ind w:firstLine="540"/>
        <w:jc w:val="both"/>
        <w:rPr>
          <w:b w:val="false"/>
          <w:b w:val="false"/>
          <w:sz w:val="24"/>
        </w:rPr>
      </w:pPr>
      <w:r>
        <w:rPr>
          <w:b w:val="false"/>
          <w:sz w:val="24"/>
        </w:rPr>
        <w:t>Аукцион является открытым по составу участников.</w:t>
      </w:r>
    </w:p>
    <w:p>
      <w:pPr>
        <w:pStyle w:val="Normal"/>
        <w:ind w:firstLine="540"/>
        <w:jc w:val="both"/>
        <w:rPr/>
      </w:pPr>
      <w:r>
        <w:rPr/>
        <w:t>Аукцион проводится аукционной комиссией по адресу: р.п. Шаранга, ул. Свободы, д. 2, каб. 50,</w:t>
      </w:r>
    </w:p>
    <w:p>
      <w:pPr>
        <w:pStyle w:val="Normal"/>
        <w:jc w:val="both"/>
        <w:rPr/>
      </w:pPr>
      <w:r>
        <w:rPr>
          <w:b/>
          <w:bCs/>
        </w:rPr>
        <w:t>13 апреля 2018 года  в 14-00 часов</w:t>
      </w:r>
      <w:r>
        <w:rPr/>
        <w:t xml:space="preserve">.                  </w:t>
      </w:r>
    </w:p>
    <w:p>
      <w:pPr>
        <w:pStyle w:val="Normal"/>
        <w:ind w:firstLine="567"/>
        <w:jc w:val="both"/>
        <w:rPr/>
      </w:pPr>
      <w:r>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pPr>
        <w:pStyle w:val="Normal"/>
        <w:ind w:firstLine="540"/>
        <w:jc w:val="both"/>
        <w:rPr/>
      </w:pPr>
      <w:r>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pPr>
        <w:pStyle w:val="Normal"/>
        <w:autoSpaceDE w:val="false"/>
        <w:ind w:firstLine="540"/>
        <w:jc w:val="both"/>
        <w:rPr/>
      </w:pPr>
      <w:r>
        <w:rPr/>
        <w:t>Аукцион ведет аукционист в присутствии аукционной комиссии администрации.</w:t>
      </w:r>
    </w:p>
    <w:p>
      <w:pPr>
        <w:pStyle w:val="Normal"/>
        <w:autoSpaceDE w:val="false"/>
        <w:ind w:firstLine="540"/>
        <w:jc w:val="both"/>
        <w:rPr/>
      </w:pPr>
      <w:r>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pPr>
        <w:pStyle w:val="Normal"/>
        <w:autoSpaceDE w:val="false"/>
        <w:ind w:firstLine="540"/>
        <w:jc w:val="both"/>
        <w:rPr/>
      </w:pPr>
      <w:r>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pPr>
        <w:pStyle w:val="Normal"/>
        <w:autoSpaceDE w:val="false"/>
        <w:ind w:firstLine="540"/>
        <w:jc w:val="both"/>
        <w:rPr/>
      </w:pPr>
      <w:r>
        <w:rPr/>
        <w:t>При отсутствии участников аукциона, готовых заключить договор аренды с внесением названного аукционистом размера ежегодной арендной платы за земельный участок, аукционист повторяет эту цену 3 раза.</w:t>
      </w:r>
    </w:p>
    <w:p>
      <w:pPr>
        <w:pStyle w:val="Normal"/>
        <w:autoSpaceDE w:val="false"/>
        <w:ind w:firstLine="540"/>
        <w:jc w:val="both"/>
        <w:rPr/>
      </w:pPr>
      <w:r>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pPr>
        <w:pStyle w:val="Normal"/>
        <w:tabs>
          <w:tab w:val="left" w:pos="1080" w:leader="none"/>
        </w:tabs>
        <w:ind w:firstLine="540"/>
        <w:jc w:val="both"/>
        <w:rPr/>
      </w:pPr>
      <w:r>
        <w:rPr/>
        <w:t>По завершении аукциона аукционист объявляет о победителе аукциона на право заключения договора аренды земельного участка, называет размер ежегодной арендной платы и номер билета победителя аукциона.</w:t>
      </w:r>
    </w:p>
    <w:p>
      <w:pPr>
        <w:pStyle w:val="Normal"/>
        <w:ind w:firstLine="567"/>
        <w:jc w:val="both"/>
        <w:rPr/>
      </w:pPr>
      <w:r>
        <w:rPr/>
        <w:t xml:space="preserve">Подведение итогов аукциона и объявление о принятом решении производится аукционной комиссией в месте и в день проведения аукциона. </w:t>
      </w:r>
    </w:p>
    <w:p>
      <w:pPr>
        <w:pStyle w:val="Normal"/>
        <w:ind w:firstLine="567"/>
        <w:jc w:val="both"/>
        <w:rPr/>
      </w:pPr>
      <w:r>
        <w:rPr/>
      </w:r>
    </w:p>
    <w:p>
      <w:pPr>
        <w:pStyle w:val="Normal"/>
        <w:jc w:val="center"/>
        <w:rPr/>
      </w:pPr>
      <w:r>
        <w:rPr>
          <w:b/>
          <w:bCs/>
          <w:spacing w:val="-6"/>
        </w:rPr>
        <w:t xml:space="preserve">4. Порядок внесения победителем аукциона </w:t>
      </w:r>
      <w:r>
        <w:rPr>
          <w:b/>
        </w:rPr>
        <w:t>итогового размера арендной платы</w:t>
      </w:r>
    </w:p>
    <w:p>
      <w:pPr>
        <w:pStyle w:val="Style21"/>
        <w:tabs>
          <w:tab w:val="left" w:pos="900" w:leader="none"/>
        </w:tabs>
        <w:ind w:firstLine="540"/>
        <w:jc w:val="both"/>
        <w:rPr>
          <w:b w:val="false"/>
          <w:b w:val="false"/>
          <w:sz w:val="24"/>
        </w:rPr>
      </w:pPr>
      <w:r>
        <w:rPr>
          <w:b w:val="false"/>
          <w:sz w:val="24"/>
        </w:rPr>
      </w:r>
    </w:p>
    <w:p>
      <w:pPr>
        <w:pStyle w:val="Style21"/>
        <w:tabs>
          <w:tab w:val="left" w:pos="900" w:leader="none"/>
        </w:tabs>
        <w:ind w:firstLine="540"/>
        <w:jc w:val="both"/>
        <w:rPr>
          <w:b w:val="false"/>
          <w:b w:val="false"/>
          <w:sz w:val="24"/>
        </w:rPr>
      </w:pPr>
      <w:r>
        <w:rPr>
          <w:b w:val="false"/>
          <w:sz w:val="24"/>
        </w:rPr>
        <w:t xml:space="preserve">Итоговый размер ежегодной арендной платы за вычетом уплаченного задатка, вносится в течение 30 дней с момента подписания договора аренды (реквизиты для перечисления указаны в проекте договора аренды земельного участка). </w:t>
      </w:r>
    </w:p>
    <w:p>
      <w:pPr>
        <w:pStyle w:val="Style21"/>
        <w:tabs>
          <w:tab w:val="left" w:pos="900" w:leader="none"/>
        </w:tabs>
        <w:ind w:firstLine="540"/>
        <w:jc w:val="both"/>
        <w:rPr>
          <w:b w:val="false"/>
          <w:b w:val="false"/>
          <w:sz w:val="24"/>
        </w:rPr>
      </w:pPr>
      <w:r>
        <w:rPr>
          <w:b w:val="false"/>
          <w:sz w:val="24"/>
        </w:rPr>
        <w:t xml:space="preserve">Арендная плата за последующие годы вносится ежемесячно  равными частями не позднее 20 числа текущего месяца. </w:t>
      </w:r>
    </w:p>
    <w:p>
      <w:pPr>
        <w:pStyle w:val="1"/>
        <w:numPr>
          <w:ilvl w:val="0"/>
          <w:numId w:val="1"/>
        </w:numPr>
        <w:ind w:left="426" w:hanging="0"/>
        <w:jc w:val="center"/>
        <w:rPr>
          <w:b/>
          <w:b/>
          <w:bCs/>
          <w:sz w:val="24"/>
          <w:lang w:val="ru-RU"/>
        </w:rPr>
      </w:pPr>
      <w:r>
        <w:rPr>
          <w:b/>
          <w:bCs/>
          <w:sz w:val="24"/>
        </w:rPr>
        <w:t>5. Предмет аукциона</w:t>
      </w:r>
    </w:p>
    <w:p>
      <w:pPr>
        <w:pStyle w:val="1"/>
        <w:numPr>
          <w:ilvl w:val="0"/>
          <w:numId w:val="1"/>
        </w:numPr>
        <w:ind w:firstLine="540"/>
        <w:rPr>
          <w:sz w:val="24"/>
        </w:rPr>
      </w:pPr>
      <w:r>
        <w:rPr>
          <w:sz w:val="24"/>
        </w:rPr>
        <w:t>Предметом аукциона является право заключения договор</w:t>
      </w:r>
      <w:r>
        <w:rPr>
          <w:sz w:val="24"/>
          <w:lang w:val="ru-RU"/>
        </w:rPr>
        <w:t>а</w:t>
      </w:r>
      <w:r>
        <w:rPr>
          <w:sz w:val="24"/>
        </w:rPr>
        <w:t xml:space="preserve"> аренды земельн</w:t>
      </w:r>
      <w:r>
        <w:rPr>
          <w:sz w:val="24"/>
          <w:lang w:val="ru-RU"/>
        </w:rPr>
        <w:t>ого</w:t>
      </w:r>
      <w:r>
        <w:rPr>
          <w:sz w:val="24"/>
        </w:rPr>
        <w:t xml:space="preserve"> участк</w:t>
      </w:r>
      <w:r>
        <w:rPr>
          <w:sz w:val="24"/>
          <w:lang w:val="ru-RU"/>
        </w:rPr>
        <w:t>а</w:t>
      </w:r>
      <w:r>
        <w:rPr>
          <w:sz w:val="24"/>
        </w:rPr>
        <w:t>, право собственности на которы</w:t>
      </w:r>
      <w:r>
        <w:rPr>
          <w:sz w:val="24"/>
          <w:lang w:val="ru-RU"/>
        </w:rPr>
        <w:t>й</w:t>
      </w:r>
      <w:r>
        <w:rPr>
          <w:sz w:val="24"/>
        </w:rPr>
        <w:t xml:space="preserve"> не разграничено. Начальный размер ежегодной арендной платы </w:t>
      </w:r>
      <w:r>
        <w:rPr>
          <w:sz w:val="24"/>
          <w:lang w:val="ru-RU"/>
        </w:rPr>
        <w:t>определен</w:t>
      </w:r>
      <w:r>
        <w:rPr>
          <w:sz w:val="24"/>
        </w:rPr>
        <w:t xml:space="preserve"> на основании </w:t>
      </w:r>
      <w:r>
        <w:rPr>
          <w:sz w:val="24"/>
          <w:lang w:val="ru-RU"/>
        </w:rPr>
        <w:t>п. 14 ст. 39.11 Земельного кодекса Российской Федерации</w:t>
      </w:r>
      <w:r>
        <w:rPr>
          <w:sz w:val="24"/>
        </w:rPr>
        <w:t>, «шаг аукциона» 3% от начальной цены предмета аукциона, размер задатка 20 % от начальной цены предмета аукциона.</w:t>
      </w:r>
    </w:p>
    <w:p>
      <w:pPr>
        <w:pStyle w:val="Normal"/>
        <w:jc w:val="center"/>
        <w:rPr>
          <w:iCs/>
        </w:rPr>
      </w:pPr>
      <w:r>
        <w:rPr/>
        <w:t xml:space="preserve">Характеристика </w:t>
      </w:r>
      <w:r>
        <w:rPr>
          <w:iCs/>
        </w:rPr>
        <w:t>земельного  участка:</w:t>
      </w:r>
    </w:p>
    <w:p>
      <w:pPr>
        <w:pStyle w:val="Normal"/>
        <w:ind w:firstLine="709"/>
        <w:jc w:val="both"/>
        <w:rPr/>
      </w:pPr>
      <w:r>
        <w:rPr>
          <w:b/>
        </w:rPr>
        <w:t>Лот № 1</w:t>
      </w:r>
      <w:r>
        <w:rPr/>
        <w:t xml:space="preserve"> – земельный участок, право собственности на который не разграничено, расположенный по адресу: Нижегородская область, Шарангский район, р.п. Шаранга, ул. Парковая, д. 14, участок № 1, площадь земельного участка 3416+/-41 кв.м., кадастровый номер 52:10:0110033:178, разрешенное использование – содержание и обслуживание артезианской скважины, категория земель - земли населенных пунктов.</w:t>
      </w:r>
    </w:p>
    <w:p>
      <w:pPr>
        <w:pStyle w:val="Normal"/>
        <w:ind w:firstLine="709"/>
        <w:jc w:val="both"/>
        <w:rPr/>
      </w:pPr>
      <w:r>
        <w:rPr/>
        <w:t>Начальная цена предмета аукциона - размер ежегодной арендной платы: 10293 рубля 60 копеек «шаг аукциона» 308  рублей 81 копейка, размер задатка 2058 рублей 72 копейки.</w:t>
      </w:r>
    </w:p>
    <w:p>
      <w:pPr>
        <w:pStyle w:val="Normal"/>
        <w:ind w:firstLine="709"/>
        <w:jc w:val="both"/>
        <w:rPr/>
      </w:pPr>
      <w:r>
        <w:rPr/>
        <w:t>Срок аренды 20 лет.</w:t>
      </w:r>
    </w:p>
    <w:p>
      <w:pPr>
        <w:pStyle w:val="Normal"/>
        <w:tabs>
          <w:tab w:val="left" w:pos="1080" w:leader="none"/>
        </w:tabs>
        <w:ind w:firstLine="540"/>
        <w:jc w:val="center"/>
        <w:rPr>
          <w:b/>
          <w:b/>
        </w:rPr>
      </w:pPr>
      <w:r>
        <w:rPr>
          <w:b/>
        </w:rPr>
        <w:t>6. Порядок приема заявок на участие в аукционе</w:t>
      </w:r>
    </w:p>
    <w:p>
      <w:pPr>
        <w:pStyle w:val="Style22"/>
        <w:ind w:firstLine="540"/>
        <w:rPr/>
      </w:pPr>
      <w:r>
        <w:rPr>
          <w:sz w:val="24"/>
        </w:rPr>
        <w:t xml:space="preserve">После перечисления задатка заявитель представляет (лично или через своего представителя) секретарю аукционной комиссии (р.п. Шаранга, ул. Свободы, д. 2, каб.34), с </w:t>
      </w:r>
      <w:r>
        <w:rPr>
          <w:sz w:val="24"/>
          <w:lang w:val="ru-RU"/>
        </w:rPr>
        <w:t>14 марта</w:t>
      </w:r>
      <w:r>
        <w:rPr>
          <w:sz w:val="24"/>
        </w:rPr>
        <w:t xml:space="preserve"> 201</w:t>
      </w:r>
      <w:r>
        <w:rPr>
          <w:sz w:val="24"/>
          <w:lang w:val="ru-RU"/>
        </w:rPr>
        <w:t>8</w:t>
      </w:r>
      <w:r>
        <w:rPr>
          <w:sz w:val="24"/>
        </w:rPr>
        <w:t xml:space="preserve"> года (с 8.00 до 12.00 и с 13.00 до 17.00 час) ежедневно (кроме выходных и нерабочих праздничных дней) по </w:t>
      </w:r>
      <w:r>
        <w:rPr>
          <w:sz w:val="24"/>
          <w:lang w:val="ru-RU"/>
        </w:rPr>
        <w:t>10</w:t>
      </w:r>
      <w:r>
        <w:rPr>
          <w:sz w:val="24"/>
        </w:rPr>
        <w:t xml:space="preserve"> </w:t>
      </w:r>
      <w:r>
        <w:rPr>
          <w:sz w:val="24"/>
          <w:lang w:val="ru-RU"/>
        </w:rPr>
        <w:t>апреля</w:t>
      </w:r>
      <w:r>
        <w:rPr>
          <w:sz w:val="24"/>
        </w:rPr>
        <w:t xml:space="preserve"> 20</w:t>
      </w:r>
      <w:r>
        <w:rPr>
          <w:sz w:val="24"/>
          <w:lang w:val="ru-RU"/>
        </w:rPr>
        <w:t>18</w:t>
      </w:r>
      <w:r>
        <w:rPr>
          <w:sz w:val="24"/>
        </w:rPr>
        <w:t xml:space="preserve"> года - срок окончания приема заявок (до 12-00 час.) следующие документы:</w:t>
      </w:r>
    </w:p>
    <w:p>
      <w:pPr>
        <w:pStyle w:val="Style22"/>
        <w:ind w:firstLine="540"/>
        <w:rPr/>
      </w:pPr>
      <w:r>
        <w:rPr>
          <w:bCs/>
          <w:sz w:val="24"/>
        </w:rPr>
        <w:t xml:space="preserve">1) заявка на участие в аукционе по установленной в </w:t>
      </w:r>
      <w:r>
        <w:rPr>
          <w:bCs/>
          <w:sz w:val="24"/>
          <w:lang w:val="ru-RU"/>
        </w:rPr>
        <w:t>документации</w:t>
      </w:r>
      <w:r>
        <w:rPr>
          <w:bCs/>
          <w:sz w:val="24"/>
        </w:rPr>
        <w:t xml:space="preserve"> о проведении аукциона форме с указанием банковских реквизитов счета для возврата задатка (приложение №</w:t>
      </w:r>
      <w:r>
        <w:rPr>
          <w:bCs/>
          <w:sz w:val="24"/>
          <w:lang w:val="ru-RU"/>
        </w:rPr>
        <w:t xml:space="preserve"> 3</w:t>
      </w:r>
      <w:r>
        <w:rPr>
          <w:bCs/>
          <w:sz w:val="24"/>
        </w:rPr>
        <w:t>);</w:t>
      </w:r>
    </w:p>
    <w:p>
      <w:pPr>
        <w:pStyle w:val="Style22"/>
        <w:ind w:firstLine="540"/>
        <w:rPr>
          <w:bCs/>
          <w:sz w:val="24"/>
        </w:rPr>
      </w:pPr>
      <w:r>
        <w:rPr>
          <w:bCs/>
          <w:sz w:val="24"/>
        </w:rPr>
        <w:t>2) копии документов, удостоверяющих личность заявителя (для граждан);</w:t>
      </w:r>
    </w:p>
    <w:p>
      <w:pPr>
        <w:pStyle w:val="Style22"/>
        <w:ind w:firstLine="540"/>
        <w:rPr>
          <w:bCs/>
          <w:sz w:val="24"/>
        </w:rPr>
      </w:pPr>
      <w:r>
        <w:rPr>
          <w:bCs/>
          <w:sz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Style22"/>
        <w:ind w:firstLine="540"/>
        <w:rPr/>
      </w:pPr>
      <w:r>
        <w:rPr>
          <w:bCs/>
          <w:sz w:val="24"/>
        </w:rPr>
        <w:t>4) документы, подтверждающие внесение  задатка .</w:t>
      </w:r>
    </w:p>
    <w:p>
      <w:pPr>
        <w:pStyle w:val="Style22"/>
        <w:ind w:firstLine="540"/>
        <w:rPr/>
      </w:pPr>
      <w:r>
        <w:rPr>
          <w:bCs/>
          <w:sz w:val="24"/>
        </w:rPr>
        <w:t>З</w:t>
      </w:r>
      <w:r>
        <w:rPr>
          <w:sz w:val="24"/>
        </w:rPr>
        <w:t xml:space="preserve">аявка и опись представленных документов составляются в 2 экземплярах, один из которых остается у организатора аукциона, другой - у претендента. </w:t>
      </w:r>
    </w:p>
    <w:p>
      <w:pPr>
        <w:pStyle w:val="Normal"/>
        <w:tabs>
          <w:tab w:val="left" w:pos="0" w:leader="none"/>
        </w:tabs>
        <w:ind w:firstLine="540"/>
        <w:jc w:val="both"/>
        <w:rPr/>
      </w:pPr>
      <w:r>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pPr>
        <w:pStyle w:val="Normal"/>
        <w:ind w:firstLine="540"/>
        <w:jc w:val="both"/>
        <w:rPr/>
      </w:pPr>
      <w:r>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pPr>
        <w:pStyle w:val="Normal"/>
        <w:ind w:firstLine="540"/>
        <w:jc w:val="both"/>
        <w:rPr/>
      </w:pPr>
      <w:r>
        <w:rPr/>
        <w:t>Один претендент имеет право подать в отношении предмета аукциона только одну заявку на участие в аукционе.</w:t>
      </w:r>
    </w:p>
    <w:p>
      <w:pPr>
        <w:pStyle w:val="Style22"/>
        <w:ind w:firstLine="540"/>
        <w:rPr>
          <w:sz w:val="24"/>
        </w:rPr>
      </w:pPr>
      <w:r>
        <w:rPr>
          <w:sz w:val="24"/>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pPr>
        <w:pStyle w:val="Normal"/>
        <w:ind w:firstLine="540"/>
        <w:jc w:val="both"/>
        <w:rPr/>
      </w:pPr>
      <w:r>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 возврате документов с указанием причины возврата.</w:t>
      </w:r>
    </w:p>
    <w:p>
      <w:pPr>
        <w:pStyle w:val="Normal"/>
        <w:ind w:firstLine="540"/>
        <w:jc w:val="both"/>
        <w:rPr>
          <w:b/>
          <w:b/>
          <w:bCs/>
        </w:rPr>
      </w:pPr>
      <w:r>
        <w:rPr/>
        <w:t>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рабочих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Normal"/>
        <w:tabs>
          <w:tab w:val="left" w:pos="1080" w:leader="none"/>
        </w:tabs>
        <w:ind w:firstLine="540"/>
        <w:jc w:val="both"/>
        <w:rPr/>
      </w:pPr>
      <w:r>
        <w:rPr/>
        <w:t>Признание заявителей участниками аукциона (определение участников аукциона) производится аукционной комиссией по адресу: р.п. Шаранга, ул. Свободы, д. 2, каб. 50,  10 апреля</w:t>
      </w:r>
      <w:r>
        <w:rPr>
          <w:b/>
        </w:rPr>
        <w:t xml:space="preserve">  </w:t>
      </w:r>
      <w:r>
        <w:rPr/>
        <w:t>2018 года</w:t>
      </w:r>
      <w:r>
        <w:rPr>
          <w:b/>
        </w:rPr>
        <w:t xml:space="preserve"> </w:t>
      </w:r>
      <w:r>
        <w:rPr/>
        <w:t xml:space="preserve">в 15-00 час. </w:t>
      </w:r>
    </w:p>
    <w:p>
      <w:pPr>
        <w:pStyle w:val="Normal"/>
        <w:jc w:val="center"/>
        <w:rPr/>
      </w:pPr>
      <w:r>
        <w:rPr/>
        <w:t xml:space="preserve">Аукцион проводится аукционной комиссией по адресу: р.п. Шаранга, ул. Свободы, д. 2, каб. 50 </w:t>
      </w:r>
    </w:p>
    <w:p>
      <w:pPr>
        <w:pStyle w:val="Normal"/>
        <w:jc w:val="both"/>
        <w:rPr/>
      </w:pPr>
      <w:r>
        <w:rPr>
          <w:bCs/>
        </w:rPr>
        <w:t>13 апреля 2018 года  в 14-00 часов</w:t>
      </w:r>
      <w:r>
        <w:rPr/>
        <w:t>.</w:t>
      </w:r>
    </w:p>
    <w:p>
      <w:pPr>
        <w:pStyle w:val="Normal"/>
        <w:tabs>
          <w:tab w:val="left" w:pos="0" w:leader="none"/>
        </w:tabs>
        <w:jc w:val="both"/>
        <w:rPr/>
      </w:pPr>
      <w:r>
        <w:rPr/>
        <w:tab/>
        <w:t>Выдача информации на бумажном носителе производится по адресу: р.п. Шаранга, ул. Свободы, д. 2, каб. 34, в дни и часы, установленные для приема заявок, при предъявлении документа, подтверждающего полномочия обратившегося лица.</w:t>
      </w:r>
    </w:p>
    <w:p>
      <w:pPr>
        <w:pStyle w:val="Normal"/>
        <w:tabs>
          <w:tab w:val="left" w:pos="1080" w:leader="none"/>
        </w:tabs>
        <w:ind w:firstLine="540"/>
        <w:jc w:val="both"/>
        <w:rPr>
          <w:color w:val="FFFFFF"/>
        </w:rPr>
      </w:pPr>
      <w:r>
        <w:rPr/>
        <w:t>Осмотр земельного участка на местности производится лицами, желающими участвовать в аукционе, самостоятельно.</w:t>
      </w:r>
    </w:p>
    <w:p>
      <w:pPr>
        <w:pStyle w:val="Normal"/>
        <w:tabs>
          <w:tab w:val="left" w:pos="1080" w:leader="none"/>
        </w:tabs>
        <w:ind w:firstLine="540"/>
        <w:jc w:val="both"/>
        <w:rPr/>
      </w:pPr>
      <w:r>
        <w:rPr/>
        <w:t>Телефоны для справок: 8 831 55 2-19-66.</w:t>
      </w:r>
    </w:p>
    <w:p>
      <w:pPr>
        <w:pStyle w:val="Normal"/>
        <w:ind w:firstLine="567"/>
        <w:rPr/>
      </w:pPr>
      <w:r>
        <w:rPr/>
        <w:t xml:space="preserve">Официальный сайт организатора аукциона: </w:t>
      </w:r>
      <w:hyperlink r:id="rId2">
        <w:r>
          <w:rPr>
            <w:rStyle w:val="Style15"/>
            <w:color w:val="000000"/>
            <w:u w:val="none"/>
            <w:lang w:val="en-US"/>
          </w:rPr>
          <w:t>www</w:t>
        </w:r>
        <w:r>
          <w:rPr>
            <w:rStyle w:val="Style15"/>
            <w:color w:val="000000"/>
            <w:u w:val="none"/>
          </w:rPr>
          <w:t>.</w:t>
        </w:r>
        <w:r>
          <w:rPr>
            <w:rStyle w:val="Style15"/>
            <w:color w:val="000000"/>
            <w:u w:val="none"/>
            <w:lang w:val="en-US"/>
          </w:rPr>
          <w:t>sharanga</w:t>
        </w:r>
        <w:r>
          <w:rPr>
            <w:rStyle w:val="Style15"/>
            <w:color w:val="000000"/>
            <w:u w:val="none"/>
          </w:rPr>
          <w:t>.</w:t>
        </w:r>
        <w:r>
          <w:rPr>
            <w:rStyle w:val="Style15"/>
            <w:color w:val="000000"/>
            <w:u w:val="none"/>
            <w:lang w:val="en-US"/>
          </w:rPr>
          <w:t>nnov</w:t>
        </w:r>
        <w:r>
          <w:rPr>
            <w:rStyle w:val="Style15"/>
            <w:color w:val="000000"/>
            <w:u w:val="none"/>
          </w:rPr>
          <w:t>.</w:t>
        </w:r>
        <w:r>
          <w:rPr>
            <w:rStyle w:val="Style15"/>
            <w:color w:val="000000"/>
            <w:u w:val="none"/>
            <w:lang w:val="en-US"/>
          </w:rPr>
          <w:t>ru</w:t>
        </w:r>
      </w:hyperlink>
      <w:r>
        <w:rPr/>
        <w:t xml:space="preserve"> </w:t>
      </w:r>
    </w:p>
    <w:p>
      <w:pPr>
        <w:pStyle w:val="Normal"/>
        <w:tabs>
          <w:tab w:val="left" w:pos="1080" w:leader="none"/>
        </w:tabs>
        <w:ind w:firstLine="540"/>
        <w:jc w:val="center"/>
        <w:rPr>
          <w:b/>
          <w:b/>
        </w:rPr>
      </w:pPr>
      <w:r>
        <w:rPr>
          <w:b/>
        </w:rPr>
      </w:r>
    </w:p>
    <w:p>
      <w:pPr>
        <w:pStyle w:val="1"/>
        <w:numPr>
          <w:ilvl w:val="0"/>
          <w:numId w:val="1"/>
        </w:numPr>
        <w:jc w:val="center"/>
        <w:rPr>
          <w:b/>
          <w:b/>
          <w:bCs/>
          <w:spacing w:val="-6"/>
          <w:sz w:val="24"/>
          <w:lang w:val="ru-RU"/>
        </w:rPr>
      </w:pPr>
      <w:r>
        <w:rPr>
          <w:b/>
          <w:bCs/>
          <w:spacing w:val="-6"/>
          <w:sz w:val="24"/>
          <w:lang w:val="ru-RU"/>
        </w:rPr>
      </w:r>
    </w:p>
    <w:p>
      <w:pPr>
        <w:pStyle w:val="1"/>
        <w:numPr>
          <w:ilvl w:val="0"/>
          <w:numId w:val="1"/>
        </w:numPr>
        <w:jc w:val="center"/>
        <w:rPr/>
      </w:pPr>
      <w:r>
        <w:rPr>
          <w:b/>
          <w:bCs/>
          <w:spacing w:val="-6"/>
          <w:sz w:val="24"/>
        </w:rPr>
        <w:t xml:space="preserve">7.  </w:t>
      </w:r>
      <w:r>
        <w:rPr>
          <w:b/>
          <w:sz w:val="24"/>
        </w:rPr>
        <w:t xml:space="preserve"> Порядок внесения задатка участниками аукциона и возврата им задатка, банковские реквизиты счета для перечисления задатка</w:t>
      </w:r>
    </w:p>
    <w:p>
      <w:pPr>
        <w:pStyle w:val="Normal"/>
        <w:rPr>
          <w:b/>
          <w:b/>
          <w:sz w:val="24"/>
        </w:rPr>
      </w:pPr>
      <w:r>
        <w:rPr>
          <w:b/>
          <w:sz w:val="24"/>
        </w:rPr>
      </w:r>
    </w:p>
    <w:p>
      <w:pPr>
        <w:pStyle w:val="Normal"/>
        <w:tabs>
          <w:tab w:val="left" w:pos="0" w:leader="none"/>
        </w:tabs>
        <w:ind w:firstLine="851"/>
        <w:jc w:val="both"/>
        <w:rPr/>
      </w:pPr>
      <w:r>
        <w:rPr/>
        <w:t>Для участия в аукционе заявитель перечисляет задаток на счет организатора аукциона.</w:t>
      </w:r>
    </w:p>
    <w:p>
      <w:pPr>
        <w:pStyle w:val="Normal"/>
        <w:ind w:firstLine="851"/>
        <w:jc w:val="both"/>
        <w:rPr/>
      </w:pPr>
      <w:r>
        <w:rPr/>
        <w:t>Организатор аукциона обязан вернуть заявителю, не допущенному к участию в аукционе, внесенный им задаток в течение 3 рабочих дней со дня оформления протокола рассмотрения заявок на участие в аукционе.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pPr>
        <w:pStyle w:val="24"/>
        <w:tabs>
          <w:tab w:val="left" w:pos="0" w:leader="none"/>
        </w:tabs>
        <w:ind w:firstLine="851"/>
        <w:jc w:val="both"/>
        <w:rPr>
          <w:i w:val="false"/>
          <w:i w:val="false"/>
        </w:rPr>
      </w:pPr>
      <w:r>
        <w:rPr>
          <w:i w:val="false"/>
        </w:rPr>
        <w:t xml:space="preserve">Реквизиты перечисления задатка: </w:t>
      </w:r>
    </w:p>
    <w:p>
      <w:pPr>
        <w:pStyle w:val="Normal"/>
        <w:shd w:fill="FFFFFF" w:val="clear"/>
        <w:ind w:firstLine="567"/>
        <w:jc w:val="both"/>
        <w:rPr/>
      </w:pPr>
      <w:r>
        <w:rPr/>
        <w:t xml:space="preserve">Задаткополучатель: </w:t>
      </w:r>
      <w:r>
        <w:rPr>
          <w:bCs/>
        </w:rPr>
        <w:t>Получатель: Финансовое управление администрации Шарангского муниципального района Нижегородской области (администрация Шарангского муниципального района Нижегородской области) л/с 403016487016) ИНН 5237001159, КПП 523701001, расчетный счет 40302810900075000002 в ОАО КБ «АССОЦИАЦИЯ» г. Нижний Новгород БИК 042282751 к/сч. 30101810100000000751</w:t>
      </w:r>
      <w:r>
        <w:rPr>
          <w:b/>
          <w:bCs/>
        </w:rPr>
        <w:t>.</w:t>
      </w:r>
    </w:p>
    <w:p>
      <w:pPr>
        <w:pStyle w:val="Style26"/>
        <w:spacing w:before="40" w:after="40"/>
        <w:ind w:left="0" w:firstLine="567"/>
        <w:jc w:val="both"/>
        <w:rPr/>
      </w:pPr>
      <w:r>
        <w:rPr>
          <w:sz w:val="24"/>
        </w:rPr>
        <w:t xml:space="preserve">В платежном поручении в </w:t>
      </w:r>
      <w:r>
        <w:rPr>
          <w:iCs/>
          <w:sz w:val="24"/>
        </w:rPr>
        <w:t>поле "Назначение платежа" заявитель указывает</w:t>
      </w:r>
      <w:r>
        <w:rPr>
          <w:sz w:val="24"/>
        </w:rPr>
        <w:t>:</w:t>
      </w:r>
      <w:r>
        <w:rPr>
          <w:i/>
          <w:sz w:val="24"/>
        </w:rPr>
        <w:t xml:space="preserve"> </w:t>
      </w:r>
      <w:r>
        <w:rPr>
          <w:sz w:val="24"/>
        </w:rPr>
        <w:t xml:space="preserve">« Задаток на участие в аукционе </w:t>
      </w:r>
      <w:r>
        <w:rPr>
          <w:bCs/>
          <w:sz w:val="24"/>
        </w:rPr>
        <w:t>на право заключения договора аренды земельного участка</w:t>
      </w:r>
      <w:r>
        <w:rPr>
          <w:sz w:val="24"/>
        </w:rPr>
        <w:t xml:space="preserve">  13.04.2018 г. по лоту № __ (указать номер лота)».</w:t>
      </w:r>
    </w:p>
    <w:p>
      <w:pPr>
        <w:pStyle w:val="Style31"/>
        <w:ind w:firstLine="540"/>
        <w:rPr>
          <w:b/>
          <w:b/>
          <w:sz w:val="24"/>
          <w:szCs w:val="24"/>
        </w:rPr>
      </w:pPr>
      <w:r>
        <w:rPr>
          <w:b/>
          <w:sz w:val="24"/>
          <w:szCs w:val="24"/>
        </w:rPr>
      </w:r>
    </w:p>
    <w:p>
      <w:pPr>
        <w:pStyle w:val="Normal"/>
        <w:ind w:firstLine="540"/>
        <w:jc w:val="both"/>
        <w:rPr>
          <w:bCs/>
          <w:spacing w:val="-6"/>
        </w:rPr>
      </w:pPr>
      <w:r>
        <w:rPr>
          <w:bCs/>
          <w:spacing w:val="-6"/>
        </w:rPr>
        <w:t>Проекты договора аренды земельного участка (Приложение №1), форма заявки на участие в аукционе (Приложение №3), размещены на официальном сайте Российской Федерации о проведении торгов (www.torgi.gov.ru), на официальном сайте Правительства Нижегородской области (</w:t>
      </w:r>
      <w:hyperlink r:id="rId3">
        <w:r>
          <w:rPr>
            <w:rStyle w:val="Style15"/>
            <w:bCs/>
            <w:color w:val="000000"/>
            <w:spacing w:val="-6"/>
          </w:rPr>
          <w:t>www.go</w:t>
        </w:r>
        <w:r>
          <w:rPr>
            <w:rStyle w:val="Style15"/>
            <w:bCs/>
            <w:color w:val="000000"/>
            <w:spacing w:val="-6"/>
            <w:lang w:val="en-US"/>
          </w:rPr>
          <w:t>vernmen</w:t>
        </w:r>
        <w:r>
          <w:rPr>
            <w:rStyle w:val="Style15"/>
            <w:bCs/>
            <w:color w:val="000000"/>
            <w:spacing w:val="-6"/>
          </w:rPr>
          <w:t>-</w:t>
        </w:r>
        <w:r>
          <w:rPr>
            <w:rStyle w:val="Style15"/>
            <w:bCs/>
            <w:color w:val="000000"/>
            <w:spacing w:val="-6"/>
            <w:lang w:val="en-US"/>
          </w:rPr>
          <w:t>nnov</w:t>
        </w:r>
        <w:r>
          <w:rPr>
            <w:rStyle w:val="Style15"/>
            <w:bCs/>
            <w:color w:val="000000"/>
            <w:spacing w:val="-6"/>
          </w:rPr>
          <w:t>.</w:t>
        </w:r>
        <w:r>
          <w:rPr>
            <w:rStyle w:val="Style15"/>
            <w:bCs/>
            <w:color w:val="000000"/>
            <w:spacing w:val="-6"/>
            <w:lang w:val="en-US"/>
          </w:rPr>
          <w:t>r</w:t>
        </w:r>
        <w:r>
          <w:rPr>
            <w:rStyle w:val="Style15"/>
            <w:bCs/>
            <w:color w:val="000000"/>
            <w:spacing w:val="-6"/>
          </w:rPr>
          <w:t>u</w:t>
        </w:r>
      </w:hyperlink>
      <w:r>
        <w:rPr>
          <w:bCs/>
          <w:spacing w:val="-6"/>
        </w:rPr>
        <w:t>), на официальном сайте администрации Шарангского муниципального района (</w:t>
      </w:r>
      <w:hyperlink r:id="rId4">
        <w:r>
          <w:rPr>
            <w:rStyle w:val="Style15"/>
            <w:color w:val="000000"/>
            <w:u w:val="none"/>
            <w:lang w:val="en-US"/>
          </w:rPr>
          <w:t>www</w:t>
        </w:r>
        <w:r>
          <w:rPr>
            <w:rStyle w:val="Style15"/>
            <w:color w:val="000000"/>
            <w:u w:val="none"/>
          </w:rPr>
          <w:t>.</w:t>
        </w:r>
        <w:r>
          <w:rPr>
            <w:rStyle w:val="Style15"/>
            <w:color w:val="000000"/>
            <w:u w:val="none"/>
            <w:lang w:val="en-US"/>
          </w:rPr>
          <w:t>sharanga</w:t>
        </w:r>
        <w:r>
          <w:rPr>
            <w:rStyle w:val="Style15"/>
            <w:color w:val="000000"/>
            <w:u w:val="none"/>
          </w:rPr>
          <w:t>.</w:t>
        </w:r>
        <w:r>
          <w:rPr>
            <w:rStyle w:val="Style15"/>
            <w:color w:val="000000"/>
            <w:u w:val="none"/>
            <w:lang w:val="en-US"/>
          </w:rPr>
          <w:t>nnov</w:t>
        </w:r>
        <w:r>
          <w:rPr>
            <w:rStyle w:val="Style15"/>
            <w:color w:val="000000"/>
            <w:u w:val="none"/>
          </w:rPr>
          <w:t>.</w:t>
        </w:r>
        <w:r>
          <w:rPr>
            <w:rStyle w:val="Style15"/>
            <w:color w:val="000000"/>
            <w:u w:val="none"/>
            <w:lang w:val="en-US"/>
          </w:rPr>
          <w:t>ru</w:t>
        </w:r>
      </w:hyperlink>
      <w:r>
        <w:rPr/>
        <w:t>), в районной газете «Знамя победы».</w:t>
      </w:r>
      <w:r>
        <w:br w:type="page"/>
      </w:r>
    </w:p>
    <w:p>
      <w:pPr>
        <w:pStyle w:val="1"/>
        <w:numPr>
          <w:ilvl w:val="0"/>
          <w:numId w:val="1"/>
        </w:numPr>
        <w:ind w:left="4680" w:hanging="0"/>
        <w:jc w:val="right"/>
        <w:rPr>
          <w:sz w:val="24"/>
        </w:rPr>
      </w:pPr>
      <w:r>
        <w:rPr>
          <w:bCs/>
          <w:spacing w:val="-6"/>
          <w:sz w:val="24"/>
        </w:rPr>
        <w:t>Приложение №1 к извещению о проведении аукциона</w:t>
      </w:r>
    </w:p>
    <w:p>
      <w:pPr>
        <w:pStyle w:val="1"/>
        <w:numPr>
          <w:ilvl w:val="0"/>
          <w:numId w:val="1"/>
        </w:numPr>
        <w:ind w:left="5103" w:hanging="0"/>
        <w:rPr>
          <w:bCs/>
          <w:spacing w:val="-6"/>
          <w:sz w:val="24"/>
        </w:rPr>
      </w:pPr>
      <w:r>
        <w:rPr>
          <w:bCs/>
          <w:spacing w:val="-6"/>
          <w:sz w:val="24"/>
        </w:rPr>
      </w:r>
    </w:p>
    <w:p>
      <w:pPr>
        <w:pStyle w:val="1"/>
        <w:numPr>
          <w:ilvl w:val="0"/>
          <w:numId w:val="1"/>
        </w:numPr>
        <w:jc w:val="center"/>
        <w:rPr/>
      </w:pPr>
      <w:r>
        <w:rPr>
          <w:b/>
          <w:bCs/>
          <w:spacing w:val="-6"/>
          <w:sz w:val="24"/>
        </w:rPr>
        <w:t>8. Проект договора аренды земельного участка</w:t>
      </w:r>
    </w:p>
    <w:p>
      <w:pPr>
        <w:pStyle w:val="1"/>
        <w:numPr>
          <w:ilvl w:val="0"/>
          <w:numId w:val="1"/>
        </w:numPr>
        <w:jc w:val="center"/>
        <w:rPr>
          <w:b/>
          <w:b/>
          <w:bCs/>
          <w:spacing w:val="-6"/>
          <w:sz w:val="24"/>
        </w:rPr>
      </w:pPr>
      <w:r>
        <w:rPr>
          <w:b/>
          <w:bCs/>
          <w:spacing w:val="-6"/>
          <w:sz w:val="24"/>
        </w:rPr>
      </w:r>
    </w:p>
    <w:p>
      <w:pPr>
        <w:pStyle w:val="ConsNonformat"/>
        <w:widowControl/>
        <w:jc w:val="center"/>
        <w:rPr>
          <w:rFonts w:ascii="Times New Roman" w:hAnsi="Times New Roman" w:cs="Times New Roman"/>
          <w:sz w:val="24"/>
          <w:szCs w:val="24"/>
        </w:rPr>
      </w:pPr>
      <w:r>
        <w:rPr>
          <w:rFonts w:cs="Times New Roman" w:ascii="Times New Roman" w:hAnsi="Times New Roman"/>
          <w:sz w:val="24"/>
          <w:szCs w:val="24"/>
        </w:rPr>
        <w:t xml:space="preserve">ДОГОВОР АРЕНДЫ </w:t>
      </w:r>
    </w:p>
    <w:p>
      <w:pPr>
        <w:pStyle w:val="ConsNonformat"/>
        <w:widowControl/>
        <w:jc w:val="center"/>
        <w:rPr>
          <w:rFonts w:ascii="Times New Roman" w:hAnsi="Times New Roman" w:cs="Times New Roman"/>
          <w:sz w:val="24"/>
          <w:szCs w:val="24"/>
        </w:rPr>
      </w:pPr>
      <w:r>
        <w:rPr>
          <w:rFonts w:cs="Times New Roman" w:ascii="Times New Roman" w:hAnsi="Times New Roman"/>
          <w:sz w:val="24"/>
          <w:szCs w:val="24"/>
        </w:rPr>
        <w:t>ЗЕМЕЛЬНОГО УЧАСТКА</w:t>
      </w:r>
    </w:p>
    <w:p>
      <w:pPr>
        <w:pStyle w:val="Style22"/>
        <w:ind w:left="2160" w:hanging="2192"/>
        <w:rPr>
          <w:rFonts w:ascii="Times New Roman" w:hAnsi="Times New Roman" w:cs="Times New Roman"/>
          <w:sz w:val="24"/>
          <w:szCs w:val="24"/>
        </w:rPr>
      </w:pPr>
      <w:r>
        <w:rPr>
          <w:rFonts w:cs="Times New Roman"/>
          <w:sz w:val="24"/>
          <w:szCs w:val="24"/>
        </w:rPr>
      </w:r>
    </w:p>
    <w:p>
      <w:pPr>
        <w:pStyle w:val="Style22"/>
        <w:ind w:left="2160" w:hanging="2192"/>
        <w:rPr>
          <w:sz w:val="24"/>
        </w:rPr>
      </w:pPr>
      <w:r>
        <w:rPr>
          <w:sz w:val="24"/>
        </w:rPr>
        <w:t>АРЕНДАТОР: ________________________</w:t>
      </w:r>
    </w:p>
    <w:p>
      <w:pPr>
        <w:pStyle w:val="Style22"/>
        <w:ind w:left="2160" w:hanging="2192"/>
        <w:rPr>
          <w:sz w:val="24"/>
        </w:rPr>
      </w:pPr>
      <w:r>
        <w:rPr>
          <w:sz w:val="24"/>
        </w:rPr>
      </w:r>
    </w:p>
    <w:p>
      <w:pPr>
        <w:pStyle w:val="Style22"/>
        <w:jc w:val="center"/>
        <w:rPr>
          <w:sz w:val="24"/>
        </w:rPr>
      </w:pPr>
      <w:r>
        <w:rPr>
          <w:sz w:val="24"/>
        </w:rPr>
        <w:t>ЗЕМЕЛЬНЫЙ</w:t>
      </w:r>
    </w:p>
    <w:p>
      <w:pPr>
        <w:pStyle w:val="Style22"/>
        <w:jc w:val="center"/>
        <w:rPr>
          <w:sz w:val="24"/>
        </w:rPr>
      </w:pPr>
      <w:r>
        <w:rPr>
          <w:sz w:val="24"/>
        </w:rPr>
        <w:t>УЧАСТОК:</w:t>
      </w:r>
    </w:p>
    <w:p>
      <w:pPr>
        <w:pStyle w:val="Style22"/>
        <w:tabs>
          <w:tab w:val="left" w:pos="2552" w:leader="none"/>
        </w:tabs>
        <w:ind w:left="2552" w:hanging="2552"/>
        <w:jc w:val="left"/>
        <w:rPr>
          <w:b/>
          <w:b/>
          <w:bCs/>
          <w:sz w:val="24"/>
        </w:rPr>
      </w:pPr>
      <w:r>
        <w:rPr>
          <w:sz w:val="24"/>
        </w:rPr>
        <w:t>Местоположение:</w:t>
      </w:r>
      <w:r>
        <w:rPr>
          <w:b/>
          <w:sz w:val="24"/>
        </w:rPr>
        <w:t xml:space="preserve"> </w:t>
      </w:r>
    </w:p>
    <w:p>
      <w:pPr>
        <w:pStyle w:val="Style22"/>
        <w:tabs>
          <w:tab w:val="left" w:pos="2268" w:leader="none"/>
        </w:tabs>
        <w:jc w:val="left"/>
        <w:rPr>
          <w:sz w:val="24"/>
        </w:rPr>
      </w:pPr>
      <w:r>
        <w:rPr>
          <w:sz w:val="24"/>
        </w:rPr>
        <w:t xml:space="preserve">Кадастровый номер: </w:t>
      </w:r>
    </w:p>
    <w:p>
      <w:pPr>
        <w:pStyle w:val="Style22"/>
        <w:tabs>
          <w:tab w:val="left" w:pos="2268" w:leader="none"/>
        </w:tabs>
        <w:spacing w:before="0" w:after="120"/>
        <w:ind w:left="2268" w:hanging="2268"/>
        <w:jc w:val="center"/>
        <w:rPr>
          <w:sz w:val="24"/>
        </w:rPr>
      </w:pPr>
      <w:r>
        <w:rPr>
          <w:sz w:val="24"/>
        </w:rPr>
        <w:t>ДОГОВОР № _________</w:t>
      </w:r>
    </w:p>
    <w:p>
      <w:pPr>
        <w:pStyle w:val="1"/>
        <w:numPr>
          <w:ilvl w:val="0"/>
          <w:numId w:val="1"/>
        </w:numPr>
        <w:ind w:firstLine="540"/>
        <w:rPr/>
      </w:pPr>
      <w:r>
        <w:rPr>
          <w:bCs/>
          <w:sz w:val="24"/>
        </w:rPr>
        <w:t xml:space="preserve">Основание: протокол № __ </w:t>
      </w:r>
      <w:r>
        <w:rPr>
          <w:bCs/>
          <w:sz w:val="24"/>
          <w:lang w:val="ru-RU"/>
        </w:rPr>
        <w:t xml:space="preserve">о </w:t>
      </w:r>
      <w:r>
        <w:rPr>
          <w:sz w:val="24"/>
          <w:lang w:val="ru-RU"/>
        </w:rPr>
        <w:t>рассмотрении заявок на участие в открытом аукционе</w:t>
      </w:r>
      <w:r>
        <w:rPr>
          <w:sz w:val="22"/>
          <w:szCs w:val="22"/>
          <w:lang w:val="ru-RU"/>
        </w:rPr>
        <w:t xml:space="preserve"> </w:t>
      </w:r>
      <w:r>
        <w:rPr>
          <w:sz w:val="24"/>
          <w:lang w:val="ru-RU"/>
        </w:rPr>
        <w:t>либо</w:t>
      </w:r>
      <w:r>
        <w:rPr>
          <w:sz w:val="22"/>
          <w:szCs w:val="22"/>
          <w:lang w:val="ru-RU"/>
        </w:rPr>
        <w:t xml:space="preserve">, </w:t>
      </w:r>
      <w:r>
        <w:rPr>
          <w:bCs/>
          <w:sz w:val="24"/>
        </w:rPr>
        <w:t xml:space="preserve">о результатах аукциона </w:t>
      </w:r>
      <w:r>
        <w:rPr>
          <w:sz w:val="24"/>
        </w:rPr>
        <w:t>на право заключения договор</w:t>
      </w:r>
      <w:r>
        <w:rPr>
          <w:sz w:val="24"/>
          <w:lang w:val="ru-RU"/>
        </w:rPr>
        <w:t>а</w:t>
      </w:r>
      <w:r>
        <w:rPr>
          <w:sz w:val="24"/>
        </w:rPr>
        <w:t xml:space="preserve"> аренды земельн</w:t>
      </w:r>
      <w:r>
        <w:rPr>
          <w:sz w:val="24"/>
          <w:lang w:val="ru-RU"/>
        </w:rPr>
        <w:t>ого</w:t>
      </w:r>
      <w:r>
        <w:rPr>
          <w:sz w:val="24"/>
        </w:rPr>
        <w:t xml:space="preserve"> участк</w:t>
      </w:r>
      <w:r>
        <w:rPr>
          <w:sz w:val="24"/>
          <w:lang w:val="ru-RU"/>
        </w:rPr>
        <w:t>а</w:t>
      </w:r>
      <w:r>
        <w:rPr>
          <w:sz w:val="24"/>
        </w:rPr>
        <w:t>, право собственности на которы</w:t>
      </w:r>
      <w:r>
        <w:rPr>
          <w:sz w:val="24"/>
          <w:lang w:val="ru-RU"/>
        </w:rPr>
        <w:t>й</w:t>
      </w:r>
      <w:r>
        <w:rPr>
          <w:sz w:val="24"/>
        </w:rPr>
        <w:t xml:space="preserve"> не разграничено </w:t>
      </w:r>
      <w:r>
        <w:rPr>
          <w:bCs/>
          <w:sz w:val="24"/>
        </w:rPr>
        <w:t xml:space="preserve">с местоположением: </w:t>
      </w:r>
      <w:r>
        <w:rPr>
          <w:sz w:val="24"/>
        </w:rPr>
        <w:t>Нижегородская область, Шарангский район, ____________________________________ с кадастровым номером __________________, площадью __________кв.м,</w:t>
      </w:r>
      <w:r>
        <w:rPr>
          <w:sz w:val="24"/>
          <w:lang w:val="ru-RU"/>
        </w:rPr>
        <w:t xml:space="preserve"> категория земель_______________</w:t>
      </w:r>
      <w:r>
        <w:rPr>
          <w:sz w:val="24"/>
        </w:rPr>
        <w:t xml:space="preserve"> с разрешенным использованием ______________________________________________________________________ от ________ (далее – протокол № __ </w:t>
      </w:r>
      <w:r>
        <w:rPr>
          <w:sz w:val="24"/>
          <w:lang w:val="ru-RU"/>
        </w:rPr>
        <w:t>о рассмотрении заявок, либо</w:t>
      </w:r>
      <w:r>
        <w:rPr>
          <w:sz w:val="22"/>
          <w:szCs w:val="22"/>
          <w:lang w:val="ru-RU"/>
        </w:rPr>
        <w:t xml:space="preserve"> </w:t>
      </w:r>
      <w:r>
        <w:rPr>
          <w:sz w:val="24"/>
        </w:rPr>
        <w:t>о результатах аукциона).</w:t>
      </w:r>
    </w:p>
    <w:p>
      <w:pPr>
        <w:pStyle w:val="Style21"/>
        <w:jc w:val="both"/>
        <w:rPr>
          <w:b w:val="false"/>
          <w:b w:val="false"/>
          <w:sz w:val="24"/>
        </w:rPr>
      </w:pPr>
      <w:r>
        <w:rPr>
          <w:b w:val="false"/>
          <w:sz w:val="24"/>
        </w:rPr>
      </w:r>
    </w:p>
    <w:p>
      <w:pPr>
        <w:pStyle w:val="Style22"/>
        <w:tabs>
          <w:tab w:val="left" w:pos="1980" w:leader="none"/>
        </w:tabs>
        <w:spacing w:before="0" w:after="120"/>
        <w:ind w:left="1440" w:hanging="1440"/>
        <w:jc w:val="left"/>
        <w:rPr/>
      </w:pPr>
      <w:r>
        <w:rPr>
          <w:sz w:val="24"/>
        </w:rPr>
        <w:t xml:space="preserve">Срок аренды с «____»_________20___г. до «______» _________  20__ г. </w:t>
      </w:r>
    </w:p>
    <w:p>
      <w:pPr>
        <w:pStyle w:val="Style22"/>
        <w:tabs>
          <w:tab w:val="left" w:pos="1980" w:leader="none"/>
        </w:tabs>
        <w:spacing w:before="0" w:after="120"/>
        <w:ind w:left="1440" w:hanging="1440"/>
        <w:jc w:val="center"/>
        <w:rPr>
          <w:sz w:val="24"/>
        </w:rPr>
      </w:pPr>
      <w:r>
        <w:rPr>
          <w:sz w:val="24"/>
        </w:rPr>
      </w:r>
    </w:p>
    <w:p>
      <w:pPr>
        <w:pStyle w:val="Style22"/>
        <w:spacing w:before="0" w:after="120"/>
        <w:jc w:val="center"/>
        <w:rPr>
          <w:sz w:val="24"/>
        </w:rPr>
      </w:pPr>
      <w:r>
        <w:rPr>
          <w:sz w:val="24"/>
        </w:rPr>
        <w:t>ДОГОВОР № ______</w:t>
      </w:r>
    </w:p>
    <w:p>
      <w:pPr>
        <w:pStyle w:val="Style22"/>
        <w:tabs>
          <w:tab w:val="left" w:pos="2552" w:leader="none"/>
        </w:tabs>
        <w:jc w:val="center"/>
        <w:rPr>
          <w:sz w:val="24"/>
        </w:rPr>
      </w:pPr>
      <w:r>
        <w:rPr>
          <w:sz w:val="24"/>
        </w:rPr>
        <w:t>аренды земельного участка</w:t>
      </w:r>
    </w:p>
    <w:p>
      <w:pPr>
        <w:pStyle w:val="Style22"/>
        <w:tabs>
          <w:tab w:val="left" w:pos="2552" w:leader="none"/>
        </w:tabs>
        <w:ind w:left="2552" w:hanging="2552"/>
        <w:rPr>
          <w:sz w:val="24"/>
        </w:rPr>
      </w:pPr>
      <w:r>
        <w:rPr>
          <w:sz w:val="24"/>
        </w:rPr>
      </w:r>
    </w:p>
    <w:p>
      <w:pPr>
        <w:pStyle w:val="Style22"/>
        <w:tabs>
          <w:tab w:val="left" w:pos="2552" w:leader="none"/>
        </w:tabs>
        <w:ind w:left="2552" w:hanging="2552"/>
        <w:jc w:val="left"/>
        <w:rPr/>
      </w:pPr>
      <w:r>
        <w:rPr>
          <w:sz w:val="24"/>
        </w:rPr>
        <w:t xml:space="preserve">р.п. Шаранга                                                                                                             «  ___»________ 20__г.                                                                         </w:t>
      </w:r>
    </w:p>
    <w:p>
      <w:pPr>
        <w:pStyle w:val="Style22"/>
        <w:tabs>
          <w:tab w:val="left" w:pos="2552" w:leader="none"/>
        </w:tabs>
        <w:ind w:left="2552" w:hanging="2552"/>
        <w:jc w:val="right"/>
        <w:rPr>
          <w:sz w:val="24"/>
        </w:rPr>
      </w:pPr>
      <w:r>
        <w:rPr>
          <w:sz w:val="24"/>
        </w:rPr>
      </w:r>
    </w:p>
    <w:p>
      <w:pPr>
        <w:pStyle w:val="Style22"/>
        <w:tabs>
          <w:tab w:val="left" w:pos="-142" w:leader="none"/>
        </w:tabs>
        <w:rPr/>
      </w:pPr>
      <w:r>
        <w:rPr>
          <w:bCs/>
          <w:sz w:val="24"/>
        </w:rPr>
        <w:t>Администрация Шарангского муниципального района Нижегородской области</w:t>
      </w:r>
      <w:r>
        <w:rPr>
          <w:bCs/>
          <w:sz w:val="24"/>
          <w:lang w:val="ru-RU"/>
        </w:rPr>
        <w:t xml:space="preserve"> </w:t>
      </w:r>
      <w:r>
        <w:rPr>
          <w:sz w:val="24"/>
        </w:rPr>
        <w:t>в лице _______________________________________________________________</w:t>
      </w:r>
      <w:r>
        <w:rPr>
          <w:sz w:val="24"/>
          <w:lang w:val="ru-RU"/>
        </w:rPr>
        <w:t>_______________________</w:t>
      </w:r>
      <w:r>
        <w:rPr>
          <w:sz w:val="24"/>
        </w:rPr>
        <w:t>_</w:t>
      </w:r>
    </w:p>
    <w:p>
      <w:pPr>
        <w:pStyle w:val="Style22"/>
        <w:tabs>
          <w:tab w:val="left" w:pos="-142" w:leader="none"/>
        </w:tabs>
        <w:rPr/>
      </w:pPr>
      <w:r>
        <w:rPr>
          <w:sz w:val="24"/>
        </w:rPr>
        <w:t>действующей (го)  на основании  доверенности от «___»______201</w:t>
      </w:r>
      <w:r>
        <w:rPr>
          <w:sz w:val="24"/>
          <w:lang w:val="ru-RU"/>
        </w:rPr>
        <w:t>7</w:t>
      </w:r>
      <w:r>
        <w:rPr>
          <w:sz w:val="24"/>
        </w:rPr>
        <w:t xml:space="preserve"> года  № ___, именуемая в дальнейшем Арендодатель, с одной стороны, и                                       </w:t>
      </w:r>
    </w:p>
    <w:p>
      <w:pPr>
        <w:pStyle w:val="Style22"/>
        <w:ind w:hanging="32"/>
        <w:rPr>
          <w:sz w:val="24"/>
          <w:u w:val="single"/>
        </w:rPr>
      </w:pPr>
      <w:r>
        <w:rPr>
          <w:sz w:val="24"/>
        </w:rPr>
        <w:t>_______________________________________________________________________</w:t>
      </w:r>
    </w:p>
    <w:p>
      <w:pPr>
        <w:pStyle w:val="Style22"/>
        <w:tabs>
          <w:tab w:val="left" w:pos="-142" w:leader="none"/>
        </w:tabs>
        <w:rPr>
          <w:sz w:val="24"/>
        </w:rPr>
      </w:pPr>
      <w:r>
        <w:rPr>
          <w:sz w:val="24"/>
        </w:rPr>
        <w:t>(наименование юридического лица или ФИО гражданина, индивидуального предпринимателя)</w:t>
      </w:r>
    </w:p>
    <w:p>
      <w:pPr>
        <w:pStyle w:val="Style22"/>
        <w:tabs>
          <w:tab w:val="left" w:pos="-142" w:leader="none"/>
        </w:tabs>
        <w:rPr>
          <w:sz w:val="24"/>
        </w:rPr>
      </w:pPr>
      <w:r>
        <w:rPr>
          <w:sz w:val="24"/>
        </w:rPr>
        <w:t>в лице ________________________________________________________________</w:t>
      </w:r>
    </w:p>
    <w:p>
      <w:pPr>
        <w:pStyle w:val="Style22"/>
        <w:tabs>
          <w:tab w:val="left" w:pos="-142" w:leader="none"/>
        </w:tabs>
        <w:rPr>
          <w:sz w:val="24"/>
        </w:rPr>
      </w:pPr>
      <w:r>
        <w:rPr>
          <w:sz w:val="24"/>
        </w:rPr>
        <w:t xml:space="preserve">                                 </w:t>
      </w:r>
      <w:r>
        <w:rPr>
          <w:sz w:val="24"/>
        </w:rPr>
        <w:t>(должность, фамилия, имя, отчество)</w:t>
      </w:r>
    </w:p>
    <w:p>
      <w:pPr>
        <w:pStyle w:val="Style22"/>
        <w:tabs>
          <w:tab w:val="left" w:pos="-142" w:leader="none"/>
        </w:tabs>
        <w:rPr/>
      </w:pPr>
      <w:r>
        <w:rPr>
          <w:sz w:val="24"/>
        </w:rPr>
        <w:t>действующего на основании, _____________________________________________</w:t>
      </w:r>
    </w:p>
    <w:p>
      <w:pPr>
        <w:pStyle w:val="Style22"/>
        <w:tabs>
          <w:tab w:val="left" w:pos="-142" w:leader="none"/>
        </w:tabs>
        <w:rPr>
          <w:sz w:val="24"/>
        </w:rPr>
      </w:pPr>
      <w:r>
        <w:rPr>
          <w:sz w:val="24"/>
        </w:rPr>
        <w:t xml:space="preserve">                                  </w:t>
      </w:r>
      <w:r>
        <w:rPr>
          <w:sz w:val="24"/>
        </w:rPr>
        <w:t>(положения,   распоряжения,  решения, устава, иного документа)</w:t>
      </w:r>
    </w:p>
    <w:p>
      <w:pPr>
        <w:pStyle w:val="Style22"/>
        <w:tabs>
          <w:tab w:val="left" w:pos="-142" w:leader="none"/>
        </w:tabs>
        <w:rPr>
          <w:sz w:val="24"/>
        </w:rPr>
      </w:pPr>
      <w:r>
        <w:rPr>
          <w:sz w:val="24"/>
        </w:rPr>
        <w:t>именуемый в дальнейшем Арендатор, с другой стороны, а вместе именуемые Стороны, заключили настоящий договор о нижеследующем:</w:t>
      </w:r>
    </w:p>
    <w:p>
      <w:pPr>
        <w:pStyle w:val="Style22"/>
        <w:tabs>
          <w:tab w:val="left" w:pos="-142" w:leader="none"/>
        </w:tabs>
        <w:rPr>
          <w:sz w:val="24"/>
        </w:rPr>
      </w:pPr>
      <w:r>
        <w:rPr>
          <w:sz w:val="24"/>
        </w:rPr>
      </w:r>
    </w:p>
    <w:p>
      <w:pPr>
        <w:pStyle w:val="Style22"/>
        <w:tabs>
          <w:tab w:val="left" w:pos="-142" w:leader="none"/>
        </w:tabs>
        <w:jc w:val="center"/>
        <w:rPr>
          <w:sz w:val="24"/>
        </w:rPr>
      </w:pPr>
      <w:r>
        <w:rPr>
          <w:sz w:val="24"/>
        </w:rPr>
        <w:t>1. ПРЕДМЕТ ДОГОВОРА</w:t>
      </w:r>
    </w:p>
    <w:p>
      <w:pPr>
        <w:pStyle w:val="Style22"/>
        <w:tabs>
          <w:tab w:val="left" w:pos="-180" w:leader="none"/>
        </w:tabs>
        <w:spacing w:before="0" w:after="120"/>
        <w:rPr>
          <w:sz w:val="24"/>
          <w:lang w:val="ru-RU"/>
        </w:rPr>
      </w:pPr>
      <w:r>
        <w:rPr>
          <w:sz w:val="24"/>
        </w:rPr>
        <w:t xml:space="preserve">1.1. На основании протокола № __ </w:t>
      </w:r>
      <w:r>
        <w:rPr>
          <w:sz w:val="24"/>
          <w:lang w:val="ru-RU"/>
        </w:rPr>
        <w:t>о рассмотрении заявок, либо</w:t>
      </w:r>
      <w:r>
        <w:rPr>
          <w:sz w:val="24"/>
        </w:rPr>
        <w:t xml:space="preserve"> о результатах аукциона от ________ (Приложение №1)</w:t>
      </w:r>
      <w:r>
        <w:rPr>
          <w:sz w:val="24"/>
          <w:lang w:val="ru-RU"/>
        </w:rPr>
        <w:t>.</w:t>
      </w:r>
    </w:p>
    <w:p>
      <w:pPr>
        <w:pStyle w:val="Style22"/>
        <w:tabs>
          <w:tab w:val="left" w:pos="1980" w:leader="none"/>
        </w:tabs>
        <w:ind w:firstLine="539"/>
        <w:rPr>
          <w:sz w:val="24"/>
        </w:rPr>
      </w:pPr>
      <w:r>
        <w:rPr>
          <w:sz w:val="24"/>
        </w:rPr>
        <w:t xml:space="preserve">Арендодатель обязуется передать, а Арендатор обязуется принять по акту приема-передачи в пользование на условиях аренды земельный Участок  площадью ______кв.м.(__________ ____________) кв.м., категория земель – </w:t>
      </w:r>
      <w:r>
        <w:rPr>
          <w:sz w:val="24"/>
          <w:lang w:val="ru-RU"/>
        </w:rPr>
        <w:t>________________________</w:t>
      </w:r>
      <w:r>
        <w:rPr>
          <w:sz w:val="24"/>
        </w:rPr>
        <w:t>, местоположение земельного участка:Нижегородская область, Шарангский  р-н,_____________________________</w:t>
      </w:r>
      <w:r>
        <w:rPr>
          <w:sz w:val="24"/>
          <w:lang w:val="ru-RU"/>
        </w:rPr>
        <w:t>______________</w:t>
      </w:r>
      <w:r>
        <w:rPr>
          <w:sz w:val="24"/>
        </w:rPr>
        <w:t>,</w:t>
      </w:r>
    </w:p>
    <w:p>
      <w:pPr>
        <w:pStyle w:val="Style22"/>
        <w:tabs>
          <w:tab w:val="left" w:pos="1980" w:leader="none"/>
        </w:tabs>
        <w:spacing w:before="0" w:after="120"/>
        <w:rPr/>
      </w:pPr>
      <w:r>
        <w:rPr>
          <w:sz w:val="24"/>
        </w:rPr>
        <w:t>кадастровый номер: __________________</w:t>
      </w:r>
      <w:r>
        <w:rPr>
          <w:sz w:val="24"/>
          <w:lang w:val="ru-RU"/>
        </w:rPr>
        <w:t>_______</w:t>
      </w:r>
      <w:r>
        <w:rPr>
          <w:sz w:val="24"/>
        </w:rPr>
        <w:t xml:space="preserve"> (далее – Участок). </w:t>
      </w:r>
    </w:p>
    <w:p>
      <w:pPr>
        <w:pStyle w:val="Style22"/>
        <w:tabs>
          <w:tab w:val="left" w:pos="-142" w:leader="none"/>
        </w:tabs>
        <w:ind w:firstLine="567"/>
        <w:rPr/>
      </w:pPr>
      <w:r>
        <w:rPr>
          <w:sz w:val="24"/>
        </w:rPr>
        <w:t xml:space="preserve">1.2. Границы Участка обозначены на кадастровом паспорте земельного участка и не могут быть самостоятельно изменены Арендатором. К договору прилагается </w:t>
      </w:r>
      <w:r>
        <w:rPr>
          <w:sz w:val="24"/>
          <w:lang w:val="ru-RU"/>
        </w:rPr>
        <w:t>выписка из ЕГРН</w:t>
      </w:r>
      <w:r>
        <w:rPr>
          <w:sz w:val="24"/>
        </w:rPr>
        <w:t xml:space="preserve"> земельного участка (Приложение №2).</w:t>
      </w:r>
    </w:p>
    <w:p>
      <w:pPr>
        <w:pStyle w:val="Style22"/>
        <w:ind w:firstLine="540"/>
        <w:rPr/>
      </w:pPr>
      <w:r>
        <w:rPr>
          <w:sz w:val="24"/>
        </w:rPr>
        <w:t>1.3. Участок предоставлен и используется в соответствии с установленным видом разрешенного использования – «</w:t>
      </w:r>
      <w:r>
        <w:rPr>
          <w:b/>
          <w:sz w:val="24"/>
        </w:rPr>
        <w:t>____________________________________________________________________</w:t>
      </w:r>
      <w:r>
        <w:rPr>
          <w:sz w:val="24"/>
        </w:rPr>
        <w:t xml:space="preserve">». </w:t>
      </w:r>
    </w:p>
    <w:p>
      <w:pPr>
        <w:pStyle w:val="Style22"/>
        <w:tabs>
          <w:tab w:val="left" w:pos="-142" w:leader="none"/>
        </w:tabs>
        <w:jc w:val="center"/>
        <w:rPr>
          <w:sz w:val="24"/>
        </w:rPr>
      </w:pPr>
      <w:r>
        <w:rPr>
          <w:sz w:val="24"/>
        </w:rPr>
      </w:r>
    </w:p>
    <w:p>
      <w:pPr>
        <w:pStyle w:val="Style22"/>
        <w:tabs>
          <w:tab w:val="left" w:pos="-142" w:leader="none"/>
        </w:tabs>
        <w:jc w:val="center"/>
        <w:rPr>
          <w:sz w:val="24"/>
        </w:rPr>
      </w:pPr>
      <w:r>
        <w:rPr>
          <w:sz w:val="24"/>
        </w:rPr>
        <w:t>2. СРОК ДОГОВОРА</w:t>
      </w:r>
    </w:p>
    <w:p>
      <w:pPr>
        <w:pStyle w:val="Style22"/>
        <w:tabs>
          <w:tab w:val="left" w:pos="-142" w:leader="none"/>
        </w:tabs>
        <w:ind w:firstLine="540"/>
        <w:rPr/>
      </w:pPr>
      <w:r>
        <w:rPr>
          <w:sz w:val="24"/>
        </w:rPr>
        <w:t>2.1. Срок окончания аренды «___» _____ 20__ г.</w:t>
      </w:r>
    </w:p>
    <w:p>
      <w:pPr>
        <w:pStyle w:val="23"/>
        <w:tabs>
          <w:tab w:val="left" w:pos="426" w:leader="none"/>
        </w:tabs>
        <w:ind w:firstLine="540"/>
        <w:rPr>
          <w:sz w:val="24"/>
        </w:rPr>
      </w:pPr>
      <w:r>
        <w:rPr>
          <w:sz w:val="24"/>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pPr>
        <w:pStyle w:val="Style22"/>
        <w:tabs>
          <w:tab w:val="left" w:pos="-142" w:leader="none"/>
        </w:tabs>
        <w:ind w:firstLine="567"/>
        <w:rPr>
          <w:sz w:val="24"/>
        </w:rPr>
      </w:pPr>
      <w:r>
        <w:rPr>
          <w:sz w:val="24"/>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pPr>
        <w:pStyle w:val="Style22"/>
        <w:tabs>
          <w:tab w:val="left" w:pos="-142" w:leader="none"/>
        </w:tabs>
        <w:ind w:firstLine="567"/>
        <w:rPr>
          <w:sz w:val="24"/>
        </w:rPr>
      </w:pPr>
      <w:r>
        <w:rPr>
          <w:sz w:val="24"/>
        </w:rPr>
        <w:t>2.4. Арендатор не имеет преимущественного права на заключение на новый срок договора аренды  земельного участка без проведения торгов.</w:t>
      </w:r>
    </w:p>
    <w:p>
      <w:pPr>
        <w:pStyle w:val="Style22"/>
        <w:tabs>
          <w:tab w:val="left" w:pos="-142" w:leader="none"/>
        </w:tabs>
        <w:rPr>
          <w:sz w:val="24"/>
        </w:rPr>
      </w:pPr>
      <w:r>
        <w:rPr>
          <w:sz w:val="24"/>
        </w:rPr>
        <w:tab/>
      </w:r>
    </w:p>
    <w:p>
      <w:pPr>
        <w:pStyle w:val="Style22"/>
        <w:tabs>
          <w:tab w:val="left" w:pos="-142" w:leader="none"/>
        </w:tabs>
        <w:jc w:val="center"/>
        <w:rPr>
          <w:sz w:val="24"/>
        </w:rPr>
      </w:pPr>
      <w:r>
        <w:rPr>
          <w:sz w:val="24"/>
        </w:rPr>
        <w:t>3. ПРАВА И ОБЯЗАННОСТИ СТОРОН</w:t>
      </w:r>
    </w:p>
    <w:p>
      <w:pPr>
        <w:pStyle w:val="Style22"/>
        <w:tabs>
          <w:tab w:val="left" w:pos="-142" w:leader="none"/>
        </w:tabs>
        <w:ind w:firstLine="567"/>
        <w:rPr>
          <w:sz w:val="24"/>
        </w:rPr>
      </w:pPr>
      <w:r>
        <w:rPr>
          <w:sz w:val="24"/>
        </w:rPr>
        <w:t>3.1. Арендодатель имеет право:</w:t>
      </w:r>
    </w:p>
    <w:p>
      <w:pPr>
        <w:pStyle w:val="Style22"/>
        <w:tabs>
          <w:tab w:val="left" w:pos="-142" w:leader="none"/>
        </w:tabs>
        <w:ind w:firstLine="567"/>
        <w:rPr>
          <w:sz w:val="24"/>
        </w:rPr>
      </w:pPr>
      <w:r>
        <w:rPr>
          <w:sz w:val="24"/>
        </w:rPr>
        <w:t>3.1.1. Контролировать и требовать соблюдение Арендатором условий настоящего Договора.</w:t>
      </w:r>
    </w:p>
    <w:p>
      <w:pPr>
        <w:pStyle w:val="Style22"/>
        <w:tabs>
          <w:tab w:val="left" w:pos="-142" w:leader="none"/>
        </w:tabs>
        <w:ind w:firstLine="567"/>
        <w:rPr>
          <w:sz w:val="24"/>
        </w:rPr>
      </w:pPr>
      <w:r>
        <w:rPr>
          <w:sz w:val="24"/>
        </w:rPr>
        <w:t xml:space="preserve">3.1.2.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pPr>
        <w:pStyle w:val="Style22"/>
        <w:tabs>
          <w:tab w:val="left" w:pos="-142" w:leader="none"/>
        </w:tabs>
        <w:ind w:firstLine="567"/>
        <w:rPr/>
      </w:pPr>
      <w:r>
        <w:rPr>
          <w:sz w:val="24"/>
        </w:rPr>
        <w:t xml:space="preserve">3.1.3. При нарушении Арендатором условий Договора и требований нормативных правовых актов Российской Федерации и Нижегородской области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pPr>
        <w:pStyle w:val="Style22"/>
        <w:tabs>
          <w:tab w:val="left" w:pos="-142" w:leader="none"/>
        </w:tabs>
        <w:ind w:firstLine="540"/>
        <w:rPr>
          <w:sz w:val="24"/>
        </w:rPr>
      </w:pPr>
      <w:r>
        <w:rPr>
          <w:sz w:val="24"/>
        </w:rPr>
        <w:t>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w:t>
      </w:r>
    </w:p>
    <w:p>
      <w:pPr>
        <w:pStyle w:val="Style22"/>
        <w:tabs>
          <w:tab w:val="left" w:pos="-142" w:leader="none"/>
        </w:tabs>
        <w:ind w:firstLine="540"/>
        <w:rPr>
          <w:sz w:val="24"/>
        </w:rPr>
      </w:pPr>
      <w:r>
        <w:rPr>
          <w:sz w:val="24"/>
        </w:rPr>
        <w:t>Договор считается измененным с момента, указанного в уведомлении.</w:t>
      </w:r>
    </w:p>
    <w:p>
      <w:pPr>
        <w:pStyle w:val="Style22"/>
        <w:tabs>
          <w:tab w:val="left" w:pos="-142" w:leader="none"/>
        </w:tabs>
        <w:ind w:firstLine="540"/>
        <w:rPr>
          <w:sz w:val="24"/>
        </w:rPr>
      </w:pPr>
      <w:r>
        <w:rPr>
          <w:sz w:val="24"/>
        </w:rPr>
        <w:t>3.1.5. Беспрепятственного доступа на арендуемый Участок, для контроля за соблюдением правового режима использования Участка.</w:t>
      </w:r>
    </w:p>
    <w:p>
      <w:pPr>
        <w:pStyle w:val="Normal"/>
        <w:autoSpaceDE w:val="false"/>
        <w:ind w:firstLine="540"/>
        <w:jc w:val="both"/>
        <w:rPr>
          <w:lang w:val="ru-RU" w:eastAsia="ru-RU"/>
        </w:rPr>
      </w:pPr>
      <w:r>
        <w:rPr>
          <w:lang w:val="ru-RU" w:eastAsia="ru-RU"/>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pPr>
        <w:pStyle w:val="Style22"/>
        <w:tabs>
          <w:tab w:val="left" w:pos="-142" w:leader="none"/>
        </w:tabs>
        <w:ind w:firstLine="567"/>
        <w:rPr>
          <w:sz w:val="24"/>
        </w:rPr>
      </w:pPr>
      <w:r>
        <w:rPr>
          <w:sz w:val="24"/>
        </w:rPr>
        <w:t>3.2. Арендодатель обязан:</w:t>
      </w:r>
    </w:p>
    <w:p>
      <w:pPr>
        <w:pStyle w:val="Style22"/>
        <w:tabs>
          <w:tab w:val="left" w:pos="-142" w:leader="none"/>
        </w:tabs>
        <w:ind w:firstLine="567"/>
        <w:rPr>
          <w:sz w:val="24"/>
        </w:rPr>
      </w:pPr>
      <w:r>
        <w:rPr>
          <w:sz w:val="24"/>
        </w:rPr>
        <w:t>3.2.1. Передать Арендатору Участок по акту приема-передачи (Приложение №3)</w:t>
      </w:r>
    </w:p>
    <w:p>
      <w:pPr>
        <w:pStyle w:val="Style22"/>
        <w:tabs>
          <w:tab w:val="left" w:pos="-142" w:leader="none"/>
        </w:tabs>
        <w:ind w:firstLine="567"/>
        <w:rPr>
          <w:sz w:val="24"/>
        </w:rPr>
      </w:pPr>
      <w:r>
        <w:rPr>
          <w:sz w:val="24"/>
        </w:rPr>
        <w:t xml:space="preserve">3.2.2. Выполнять в полном объеме все условия Договора. </w:t>
      </w:r>
    </w:p>
    <w:p>
      <w:pPr>
        <w:pStyle w:val="Style22"/>
        <w:tabs>
          <w:tab w:val="left" w:pos="-142" w:leader="none"/>
        </w:tabs>
        <w:ind w:firstLine="567"/>
        <w:rPr>
          <w:sz w:val="24"/>
        </w:rPr>
      </w:pPr>
      <w:r>
        <w:rPr>
          <w:sz w:val="24"/>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pPr>
        <w:pStyle w:val="Style22"/>
        <w:tabs>
          <w:tab w:val="left" w:pos="-142" w:leader="none"/>
        </w:tabs>
        <w:ind w:firstLine="540"/>
        <w:rPr>
          <w:sz w:val="24"/>
        </w:rPr>
      </w:pPr>
      <w:r>
        <w:rPr>
          <w:sz w:val="24"/>
        </w:rPr>
        <w:t>3.2.4. Своевременно уведомлять Арендатора о внесении изменений в договор в порядке, установленном п.3.1.4.</w:t>
      </w:r>
    </w:p>
    <w:p>
      <w:pPr>
        <w:pStyle w:val="Style28"/>
        <w:ind w:firstLine="540"/>
        <w:rPr>
          <w:rFonts w:ascii="Times New Roman" w:hAnsi="Times New Roman" w:cs="Times New Roman"/>
          <w:sz w:val="24"/>
          <w:szCs w:val="24"/>
        </w:rPr>
      </w:pPr>
      <w:r>
        <w:rPr>
          <w:rFonts w:cs="Times New Roman" w:ascii="Times New Roman" w:hAnsi="Times New Roman"/>
          <w:sz w:val="24"/>
          <w:szCs w:val="24"/>
          <w:lang w:val="ru-RU" w:eastAsia="ru-RU"/>
        </w:rPr>
        <w:t>3.2.5. Уведомлять Арендатора об изменении реквизитов для перечисления арендной платы, указанных в разделе 10 настоящего договора.</w:t>
      </w:r>
    </w:p>
    <w:p>
      <w:pPr>
        <w:pStyle w:val="Style22"/>
        <w:tabs>
          <w:tab w:val="left" w:pos="-142" w:leader="none"/>
        </w:tabs>
        <w:ind w:firstLine="567"/>
        <w:rPr>
          <w:sz w:val="24"/>
        </w:rPr>
      </w:pPr>
      <w:r>
        <w:rPr>
          <w:sz w:val="24"/>
        </w:rPr>
        <w:t>3.3. Арендатор имеет право:</w:t>
      </w:r>
    </w:p>
    <w:p>
      <w:pPr>
        <w:pStyle w:val="Style22"/>
        <w:tabs>
          <w:tab w:val="left" w:pos="-142" w:leader="none"/>
        </w:tabs>
        <w:ind w:firstLine="567"/>
        <w:rPr>
          <w:sz w:val="24"/>
        </w:rPr>
      </w:pPr>
      <w:r>
        <w:rPr>
          <w:sz w:val="24"/>
        </w:rPr>
        <w:t>3.3.1. Самостоятельно хозяйствовать на Участке в соответствии с видом разрешенного использования Участка.</w:t>
      </w:r>
    </w:p>
    <w:p>
      <w:pPr>
        <w:pStyle w:val="Style26"/>
        <w:ind w:left="360" w:hanging="360"/>
        <w:jc w:val="both"/>
        <w:rPr>
          <w:sz w:val="24"/>
        </w:rPr>
      </w:pPr>
      <w:r>
        <w:rPr>
          <w:sz w:val="24"/>
        </w:rPr>
        <w:t xml:space="preserve">         </w:t>
      </w:r>
      <w:r>
        <w:rPr>
          <w:sz w:val="24"/>
        </w:rPr>
        <w:t xml:space="preserve">3.3.2. Передавать арендованный Участок в субаренду в пределах срока договора аренды земельного участка с письменного согласия Арендодателя. </w:t>
      </w:r>
    </w:p>
    <w:p>
      <w:pPr>
        <w:pStyle w:val="Normal"/>
        <w:autoSpaceDE w:val="false"/>
        <w:ind w:firstLine="540"/>
        <w:jc w:val="both"/>
        <w:rPr/>
      </w:pPr>
      <w:r>
        <w:rPr/>
        <w:t>3.3.3. Передавать права и обязанности по настоящему договору, в том числе отдавать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при условии письменного согласия Арендодателя. Передача Арендатором прав и обязанностей по земельному участку осуществляется при условии письменного согласия Арендодателя.</w:t>
      </w:r>
      <w:r>
        <w:rPr>
          <w:lang w:val="ru-RU" w:eastAsia="ru-RU"/>
        </w:rPr>
        <w:t xml:space="preserve"> </w:t>
      </w:r>
    </w:p>
    <w:p>
      <w:pPr>
        <w:pStyle w:val="Style22"/>
        <w:tabs>
          <w:tab w:val="left" w:pos="-142" w:leader="none"/>
        </w:tabs>
        <w:ind w:firstLine="567"/>
        <w:rPr>
          <w:sz w:val="24"/>
        </w:rPr>
      </w:pPr>
      <w:r>
        <w:rPr>
          <w:sz w:val="24"/>
        </w:rPr>
        <w:t xml:space="preserve">3.3.4.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pPr>
        <w:pStyle w:val="Style22"/>
        <w:tabs>
          <w:tab w:val="left" w:pos="-142" w:leader="none"/>
        </w:tabs>
        <w:ind w:firstLine="567"/>
        <w:rPr>
          <w:sz w:val="24"/>
        </w:rPr>
      </w:pPr>
      <w:r>
        <w:rPr>
          <w:sz w:val="24"/>
        </w:rPr>
        <w:t>3.4. Арендатор обязан:</w:t>
      </w:r>
    </w:p>
    <w:p>
      <w:pPr>
        <w:pStyle w:val="Style22"/>
        <w:tabs>
          <w:tab w:val="left" w:pos="-142" w:leader="none"/>
        </w:tabs>
        <w:ind w:firstLine="567"/>
        <w:rPr>
          <w:sz w:val="24"/>
        </w:rPr>
      </w:pPr>
      <w:r>
        <w:rPr>
          <w:sz w:val="24"/>
        </w:rPr>
        <w:t>3.4.1. Принять Участок по акту приема-передачи.</w:t>
      </w:r>
    </w:p>
    <w:p>
      <w:pPr>
        <w:pStyle w:val="Style22"/>
        <w:tabs>
          <w:tab w:val="left" w:pos="-142" w:leader="none"/>
        </w:tabs>
        <w:ind w:firstLine="567"/>
        <w:rPr>
          <w:sz w:val="24"/>
        </w:rPr>
      </w:pPr>
      <w:r>
        <w:rPr>
          <w:sz w:val="24"/>
        </w:rPr>
        <w:t xml:space="preserve">3.4.2. Выполнять в полном объеме все условия договора. </w:t>
      </w:r>
    </w:p>
    <w:p>
      <w:pPr>
        <w:pStyle w:val="Style22"/>
        <w:tabs>
          <w:tab w:val="left" w:pos="-142" w:leader="none"/>
        </w:tabs>
        <w:ind w:firstLine="567"/>
        <w:rPr>
          <w:sz w:val="24"/>
        </w:rPr>
      </w:pPr>
      <w:r>
        <w:rPr>
          <w:sz w:val="24"/>
        </w:rPr>
        <w:t>3.4.3. Использовать Участок в соответствии с установленным в п.1.3. разрешенным использованием  Участка</w:t>
      </w:r>
    </w:p>
    <w:p>
      <w:pPr>
        <w:pStyle w:val="Style22"/>
        <w:widowControl w:val="false"/>
        <w:tabs>
          <w:tab w:val="left" w:pos="-142" w:leader="none"/>
        </w:tabs>
        <w:ind w:firstLine="567"/>
        <w:rPr>
          <w:sz w:val="24"/>
        </w:rPr>
      </w:pPr>
      <w:r>
        <w:rPr>
          <w:sz w:val="24"/>
        </w:rPr>
        <w:t>3.4.4. Своевременно вносить арендную плату, установленную договором.</w:t>
      </w:r>
    </w:p>
    <w:p>
      <w:pPr>
        <w:pStyle w:val="3"/>
        <w:spacing w:lineRule="auto" w:line="240"/>
        <w:ind w:left="0" w:firstLine="567"/>
        <w:rPr/>
      </w:pPr>
      <w:r>
        <w:rPr>
          <w:sz w:val="24"/>
          <w:szCs w:val="24"/>
        </w:rPr>
        <w:t>3.4.5. Обеспечить лицам, уполномоченным Арендодателем, соответствующим органам местного самоуправления и государственным органам, осуществляющим муниципальный / государственный земельный контроль за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pPr>
        <w:pStyle w:val="Normal"/>
        <w:ind w:firstLine="540"/>
        <w:jc w:val="both"/>
        <w:rPr/>
      </w:pPr>
      <w:r>
        <w:rPr/>
        <w:t>3.4.6. Не нарушать права других собственников, арендаторов, землепользователей, землевладельцев.</w:t>
      </w:r>
    </w:p>
    <w:p>
      <w:pPr>
        <w:pStyle w:val="Normal"/>
        <w:ind w:firstLine="540"/>
        <w:jc w:val="both"/>
        <w:rPr/>
      </w:pPr>
      <w:r>
        <w:rPr/>
        <w:t>3.4.7. Не нарушать порядок пользования лесными угодьями, водными и другими природными ресурсами, если таковые имеются на Участке.</w:t>
      </w:r>
    </w:p>
    <w:p>
      <w:pPr>
        <w:pStyle w:val="Style22"/>
        <w:tabs>
          <w:tab w:val="left" w:pos="-142" w:leader="none"/>
        </w:tabs>
        <w:ind w:firstLine="567"/>
        <w:rPr>
          <w:sz w:val="24"/>
        </w:rPr>
      </w:pPr>
      <w:r>
        <w:rPr>
          <w:sz w:val="24"/>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pPr>
        <w:pStyle w:val="Style22"/>
        <w:tabs>
          <w:tab w:val="left" w:pos="-142" w:leader="none"/>
        </w:tabs>
        <w:ind w:firstLine="567"/>
        <w:rPr>
          <w:sz w:val="24"/>
        </w:rPr>
      </w:pPr>
      <w:r>
        <w:rPr>
          <w:sz w:val="24"/>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pPr>
        <w:pStyle w:val="Style22"/>
        <w:tabs>
          <w:tab w:val="left" w:pos="-142" w:leader="none"/>
        </w:tabs>
        <w:ind w:firstLine="567"/>
        <w:rPr/>
      </w:pPr>
      <w:r>
        <w:rPr>
          <w:sz w:val="24"/>
        </w:rPr>
        <w:t>а)</w:t>
      </w:r>
      <w:r>
        <w:rPr>
          <w:sz w:val="24"/>
          <w:lang w:val="en-US"/>
        </w:rPr>
        <w:t> </w:t>
      </w:r>
      <w:r>
        <w:rPr>
          <w:sz w:val="24"/>
        </w:rPr>
        <w:t>изменения юридического и почтового адресов, банковских реквизитов;</w:t>
      </w:r>
    </w:p>
    <w:p>
      <w:pPr>
        <w:pStyle w:val="Style22"/>
        <w:tabs>
          <w:tab w:val="left" w:pos="-142" w:leader="none"/>
        </w:tabs>
        <w:ind w:firstLine="567"/>
        <w:rPr/>
      </w:pPr>
      <w:r>
        <w:rPr>
          <w:sz w:val="24"/>
        </w:rPr>
        <w:t>б)</w:t>
      </w:r>
      <w:r>
        <w:rPr>
          <w:sz w:val="24"/>
          <w:lang w:val="en-US"/>
        </w:rPr>
        <w:t> </w:t>
      </w:r>
      <w:r>
        <w:rPr>
          <w:sz w:val="24"/>
        </w:rPr>
        <w:t>изменения организационно-правовой формы, наименования Арендатора;</w:t>
      </w:r>
    </w:p>
    <w:p>
      <w:pPr>
        <w:pStyle w:val="Style22"/>
        <w:tabs>
          <w:tab w:val="left" w:pos="-142" w:leader="none"/>
        </w:tabs>
        <w:ind w:firstLine="567"/>
        <w:rPr>
          <w:sz w:val="24"/>
        </w:rPr>
      </w:pPr>
      <w:r>
        <w:rPr>
          <w:sz w:val="24"/>
        </w:rPr>
        <w:t xml:space="preserve">в) смены руководителя организации с подтверждением полномочий; </w:t>
      </w:r>
    </w:p>
    <w:p>
      <w:pPr>
        <w:pStyle w:val="Style22"/>
        <w:tabs>
          <w:tab w:val="left" w:pos="-142" w:leader="none"/>
        </w:tabs>
        <w:ind w:firstLine="567"/>
        <w:rPr/>
      </w:pPr>
      <w:r>
        <w:rPr>
          <w:sz w:val="24"/>
        </w:rPr>
        <w:t>г)</w:t>
      </w:r>
      <w:r>
        <w:rPr>
          <w:sz w:val="24"/>
          <w:lang w:val="en-US"/>
        </w:rPr>
        <w:t> </w:t>
      </w:r>
      <w:r>
        <w:rPr>
          <w:sz w:val="24"/>
        </w:rPr>
        <w:t>изменения целевого использования земельного участка или видов разрешенного использования земельного участка;</w:t>
      </w:r>
    </w:p>
    <w:p>
      <w:pPr>
        <w:pStyle w:val="Style22"/>
        <w:tabs>
          <w:tab w:val="left" w:pos="-142" w:leader="none"/>
        </w:tabs>
        <w:ind w:firstLine="567"/>
        <w:rPr>
          <w:sz w:val="24"/>
        </w:rPr>
      </w:pPr>
      <w:r>
        <w:rPr>
          <w:sz w:val="24"/>
        </w:rPr>
        <w:t>д) принятия решения о ликвидации Арендатора.</w:t>
      </w:r>
    </w:p>
    <w:p>
      <w:pPr>
        <w:pStyle w:val="Style22"/>
        <w:tabs>
          <w:tab w:val="left" w:pos="-142" w:leader="none"/>
        </w:tabs>
        <w:ind w:firstLine="567"/>
        <w:rPr/>
      </w:pPr>
      <w:r>
        <w:rPr>
          <w:sz w:val="24"/>
        </w:rPr>
        <w:t>Указанные уведомления: по подпункту «в» - принимаются Арендодателем к сведению, по подпунктам «а», «б» - являются основанием для внесения изменений в договор аренды, по подпунктам «г» и «д» – основанием для досрочного расторжения настоящего договора аренды.</w:t>
      </w:r>
    </w:p>
    <w:p>
      <w:pPr>
        <w:pStyle w:val="Style22"/>
        <w:tabs>
          <w:tab w:val="left" w:pos="-142" w:leader="none"/>
        </w:tabs>
        <w:ind w:firstLine="567"/>
        <w:rPr/>
      </w:pPr>
      <w:r>
        <w:rPr>
          <w:sz w:val="24"/>
        </w:rPr>
        <w:t>3.4.10.</w:t>
      </w:r>
      <w:r>
        <w:rPr>
          <w:sz w:val="24"/>
          <w:lang w:val="en-US"/>
        </w:rPr>
        <w:t> </w:t>
      </w:r>
      <w:r>
        <w:rPr>
          <w:sz w:val="24"/>
        </w:rPr>
        <w:t>Письменно сообщать Арендодателю о досрочном расторжении договора по инициативе Арендатора не позднее, чем за 60 дней до момента расторжения. При этом возвратить Участок по акту приема-передачи.</w:t>
      </w:r>
    </w:p>
    <w:p>
      <w:pPr>
        <w:pStyle w:val="Style22"/>
        <w:tabs>
          <w:tab w:val="left" w:pos="-142" w:leader="none"/>
        </w:tabs>
        <w:ind w:firstLine="567"/>
        <w:rPr>
          <w:sz w:val="24"/>
        </w:rPr>
      </w:pPr>
      <w:r>
        <w:rPr>
          <w:sz w:val="24"/>
        </w:rPr>
        <w:t>3.4.11. Обеспечивать надлежащее санитарное содержание территории Участка.</w:t>
      </w:r>
    </w:p>
    <w:p>
      <w:pPr>
        <w:pStyle w:val="Style22"/>
        <w:tabs>
          <w:tab w:val="left" w:pos="-142" w:leader="none"/>
        </w:tabs>
        <w:ind w:firstLine="567"/>
        <w:rPr/>
      </w:pPr>
      <w:r>
        <w:rPr>
          <w:sz w:val="24"/>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pPr>
        <w:pStyle w:val="Style22"/>
        <w:tabs>
          <w:tab w:val="left" w:pos="-142" w:leader="none"/>
        </w:tabs>
        <w:ind w:firstLine="567"/>
        <w:rPr/>
      </w:pPr>
      <w:r>
        <w:rPr>
          <w:sz w:val="24"/>
        </w:rPr>
        <w:t>3.4.13.</w:t>
      </w:r>
      <w:r>
        <w:rPr>
          <w:sz w:val="24"/>
          <w:lang w:val="en-US"/>
        </w:rPr>
        <w:t> </w:t>
      </w:r>
      <w:r>
        <w:rPr>
          <w:sz w:val="24"/>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pPr>
        <w:pStyle w:val="Style22"/>
        <w:tabs>
          <w:tab w:val="left" w:pos="-142" w:leader="none"/>
        </w:tabs>
        <w:ind w:firstLine="567"/>
        <w:rPr/>
      </w:pPr>
      <w:r>
        <w:rPr>
          <w:sz w:val="24"/>
        </w:rPr>
        <w:t>3.4.14.</w:t>
      </w:r>
      <w:r>
        <w:rPr>
          <w:sz w:val="24"/>
          <w:lang w:val="en-US"/>
        </w:rPr>
        <w:t> </w:t>
      </w:r>
      <w:r>
        <w:rPr>
          <w:sz w:val="24"/>
        </w:rPr>
        <w:t>Арендатор в 10-ти дневный срок с момента регистрации договора (соглашений) обязан представить Арендодателю документы, подтверждающие регистрацию.</w:t>
      </w:r>
    </w:p>
    <w:p>
      <w:pPr>
        <w:pStyle w:val="Normal"/>
        <w:ind w:firstLine="539"/>
        <w:jc w:val="both"/>
        <w:rPr/>
      </w:pPr>
      <w:r>
        <w:rPr/>
        <w:t>3.4.15.</w:t>
      </w:r>
      <w:r>
        <w:rPr>
          <w:b/>
          <w:bCs/>
        </w:rPr>
        <w:t xml:space="preserve">  </w:t>
      </w:r>
      <w:r>
        <w:rPr/>
        <w:t>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 передачи.</w:t>
      </w:r>
    </w:p>
    <w:p>
      <w:pPr>
        <w:pStyle w:val="Style22"/>
        <w:tabs>
          <w:tab w:val="left" w:pos="-142" w:leader="none"/>
        </w:tabs>
        <w:ind w:firstLine="567"/>
        <w:rPr/>
      </w:pPr>
      <w:r>
        <w:rPr>
          <w:sz w:val="24"/>
        </w:rPr>
        <w:t>3.4.16.</w:t>
      </w:r>
      <w:r>
        <w:rPr>
          <w:sz w:val="24"/>
          <w:lang w:val="en-US"/>
        </w:rPr>
        <w:t> </w:t>
      </w:r>
      <w:r>
        <w:rPr>
          <w:sz w:val="24"/>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pPr>
        <w:pStyle w:val="Style22"/>
        <w:tabs>
          <w:tab w:val="left" w:pos="-142" w:leader="none"/>
        </w:tabs>
        <w:rPr>
          <w:sz w:val="24"/>
        </w:rPr>
      </w:pPr>
      <w:r>
        <w:rPr>
          <w:sz w:val="24"/>
        </w:rPr>
      </w:r>
    </w:p>
    <w:p>
      <w:pPr>
        <w:pStyle w:val="Style22"/>
        <w:tabs>
          <w:tab w:val="left" w:pos="-142" w:leader="none"/>
        </w:tabs>
        <w:ind w:firstLine="567"/>
        <w:jc w:val="center"/>
        <w:rPr>
          <w:sz w:val="24"/>
        </w:rPr>
      </w:pPr>
      <w:r>
        <w:rPr>
          <w:sz w:val="24"/>
        </w:rPr>
        <w:t>4. ПОРЯДОК РАСЧЕТОВ</w:t>
      </w:r>
    </w:p>
    <w:p>
      <w:pPr>
        <w:pStyle w:val="Style22"/>
        <w:tabs>
          <w:tab w:val="left" w:pos="-142" w:leader="none"/>
        </w:tabs>
        <w:ind w:firstLine="567"/>
        <w:rPr/>
      </w:pPr>
      <w:r>
        <w:rPr>
          <w:sz w:val="24"/>
        </w:rPr>
        <w:t xml:space="preserve">4.1 Годовая арендная плата за Участок, составляет </w:t>
      </w:r>
      <w:r>
        <w:rPr>
          <w:bCs/>
          <w:sz w:val="24"/>
        </w:rPr>
        <w:t>_________________руб.</w:t>
      </w:r>
      <w:r>
        <w:rPr>
          <w:b/>
          <w:bCs/>
          <w:sz w:val="24"/>
        </w:rPr>
        <w:t xml:space="preserve"> </w:t>
      </w:r>
      <w:r>
        <w:rPr>
          <w:bCs/>
          <w:sz w:val="24"/>
        </w:rPr>
        <w:t>(____________________________рублей)</w:t>
      </w:r>
      <w:r>
        <w:rPr>
          <w:sz w:val="24"/>
        </w:rPr>
        <w:t>(установлена на основании __________________________) без учета платы за подключение объектов к сетям инженерно-технического обеспечения.</w:t>
      </w:r>
    </w:p>
    <w:p>
      <w:pPr>
        <w:pStyle w:val="Style21"/>
        <w:tabs>
          <w:tab w:val="left" w:pos="900" w:leader="none"/>
        </w:tabs>
        <w:ind w:firstLine="540"/>
        <w:jc w:val="both"/>
        <w:rPr/>
      </w:pPr>
      <w:r>
        <w:rPr>
          <w:b w:val="false"/>
          <w:bCs w:val="false"/>
          <w:sz w:val="24"/>
        </w:rPr>
        <w:t>4.2.</w:t>
      </w:r>
      <w:r>
        <w:rPr>
          <w:b w:val="false"/>
          <w:sz w:val="24"/>
        </w:rPr>
        <w:t xml:space="preserve"> Итоговый размер ежегодной арендной платы за вычетом уплаченного задатка в размере </w:t>
      </w:r>
      <w:r>
        <w:rPr>
          <w:sz w:val="24"/>
        </w:rPr>
        <w:t xml:space="preserve">__ (_____) </w:t>
      </w:r>
      <w:r>
        <w:rPr>
          <w:b w:val="false"/>
          <w:sz w:val="24"/>
        </w:rPr>
        <w:t>рублей вносится в течение 30 дней с момента подписания договора аренды, арендная плата за последующие годы вносится ежемесячно  равными частями не позднее 20 числа текущего месяца,  в соответствии с реквизитами, указанными в разделе 10 договора.</w:t>
      </w:r>
      <w:r>
        <w:rPr>
          <w:sz w:val="24"/>
        </w:rPr>
        <w:t xml:space="preserve"> </w:t>
      </w:r>
    </w:p>
    <w:p>
      <w:pPr>
        <w:pStyle w:val="Style21"/>
        <w:tabs>
          <w:tab w:val="left" w:pos="900" w:leader="none"/>
        </w:tabs>
        <w:ind w:firstLine="540"/>
        <w:jc w:val="both"/>
        <w:rPr>
          <w:b w:val="false"/>
          <w:b w:val="false"/>
          <w:sz w:val="24"/>
        </w:rPr>
      </w:pPr>
      <w:r>
        <w:rPr>
          <w:b w:val="false"/>
          <w:sz w:val="24"/>
        </w:rPr>
        <w:t>4.3. Арендная плата начисляется с даты подписания акта приема-передачи Участка.</w:t>
      </w:r>
    </w:p>
    <w:p>
      <w:pPr>
        <w:pStyle w:val="Style22"/>
        <w:tabs>
          <w:tab w:val="left" w:pos="-142" w:leader="none"/>
        </w:tabs>
        <w:ind w:firstLine="567"/>
        <w:rPr/>
      </w:pPr>
      <w:r>
        <w:rPr>
          <w:sz w:val="24"/>
        </w:rPr>
        <w:t>4.4. Начисление арендной платы прекращается с даты подписания акта приема-передачи земельного участка Арендодателю, в случае досрочного расторжения договора - также  соглашения о расторжении договора.</w:t>
      </w:r>
    </w:p>
    <w:p>
      <w:pPr>
        <w:pStyle w:val="Style22"/>
        <w:tabs>
          <w:tab w:val="left" w:pos="-142" w:leader="none"/>
        </w:tabs>
        <w:ind w:firstLine="567"/>
        <w:rPr>
          <w:sz w:val="24"/>
        </w:rPr>
      </w:pPr>
      <w:r>
        <w:rPr>
          <w:sz w:val="24"/>
        </w:rPr>
        <w:t>4.5. Не использование Участка Арендатором не может служить основанием для не внесения им арендной платы.</w:t>
      </w:r>
    </w:p>
    <w:p>
      <w:pPr>
        <w:pStyle w:val="Style22"/>
        <w:tabs>
          <w:tab w:val="left" w:pos="-142" w:leader="none"/>
        </w:tabs>
        <w:ind w:firstLine="567"/>
        <w:rPr/>
      </w:pPr>
      <w:r>
        <w:rPr>
          <w:sz w:val="24"/>
        </w:rPr>
        <w:t xml:space="preserve">4.6. Размер арендной платы, установленный на основании результатов аукциона, ежегодно подлежит корректировке на процент инфляции за прошедший год,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pPr>
        <w:pStyle w:val="Style22"/>
        <w:tabs>
          <w:tab w:val="left" w:pos="-142" w:leader="none"/>
        </w:tabs>
        <w:ind w:firstLine="567"/>
        <w:rPr>
          <w:sz w:val="24"/>
        </w:rPr>
      </w:pPr>
      <w:r>
        <w:rPr>
          <w:sz w:val="24"/>
        </w:rPr>
        <w:t>В таких случаях АРЕНДОДАТЕЛЬ направляет АРЕНДАТОРУ уведомление заказным письмом с приложением нового расчета арендной платы.</w:t>
      </w:r>
    </w:p>
    <w:p>
      <w:pPr>
        <w:pStyle w:val="Style22"/>
        <w:tabs>
          <w:tab w:val="left" w:pos="-142" w:leader="none"/>
        </w:tabs>
        <w:ind w:firstLine="567"/>
        <w:jc w:val="center"/>
        <w:rPr>
          <w:sz w:val="24"/>
        </w:rPr>
      </w:pPr>
      <w:r>
        <w:rPr>
          <w:sz w:val="24"/>
        </w:rPr>
        <w:t>5. ОТВЕТСТВЕННОСТЬ СТОРОН.</w:t>
      </w:r>
    </w:p>
    <w:p>
      <w:pPr>
        <w:pStyle w:val="Style22"/>
        <w:tabs>
          <w:tab w:val="left" w:pos="-142" w:leader="none"/>
        </w:tabs>
        <w:ind w:firstLine="567"/>
        <w:rPr>
          <w:sz w:val="24"/>
        </w:rPr>
      </w:pPr>
      <w:r>
        <w:rPr>
          <w:sz w:val="24"/>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pPr>
        <w:pStyle w:val="Style22"/>
        <w:tabs>
          <w:tab w:val="left" w:pos="-142" w:leader="none"/>
        </w:tabs>
        <w:ind w:firstLine="567"/>
        <w:rPr>
          <w:sz w:val="24"/>
        </w:rPr>
      </w:pPr>
      <w:r>
        <w:rPr>
          <w:sz w:val="24"/>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pPr>
        <w:pStyle w:val="Style22"/>
        <w:tabs>
          <w:tab w:val="left" w:pos="-142" w:leader="none"/>
        </w:tabs>
        <w:ind w:firstLine="567"/>
        <w:jc w:val="center"/>
        <w:rPr>
          <w:sz w:val="24"/>
        </w:rPr>
      </w:pPr>
      <w:r>
        <w:rPr>
          <w:sz w:val="24"/>
        </w:rPr>
        <w:t>6. ИЗМЕНЕНИЕ И РАСТОРЖЕНИЕ ДОГОВОРА</w:t>
      </w:r>
    </w:p>
    <w:p>
      <w:pPr>
        <w:pStyle w:val="Style22"/>
        <w:tabs>
          <w:tab w:val="left" w:pos="-142" w:leader="none"/>
        </w:tabs>
        <w:ind w:firstLine="567"/>
        <w:rPr/>
      </w:pPr>
      <w:r>
        <w:rPr>
          <w:sz w:val="24"/>
        </w:rPr>
        <w:t>6.1. Изменение условий договора возможно по письменному соглашению сторон, за исключением случаев, предусмотренных пунктами 3.1.4. договора.</w:t>
      </w:r>
    </w:p>
    <w:p>
      <w:pPr>
        <w:pStyle w:val="Style22"/>
        <w:tabs>
          <w:tab w:val="left" w:pos="-142" w:leader="none"/>
        </w:tabs>
        <w:ind w:firstLine="567"/>
        <w:rPr>
          <w:sz w:val="24"/>
        </w:rPr>
      </w:pPr>
      <w:r>
        <w:rPr>
          <w:sz w:val="24"/>
        </w:rPr>
        <w:t xml:space="preserve">6.2. По требованию одной из сторон договор может быть досрочно расторгнут в случаях, предусмотренных законодательством РФ, настоящим договором. </w:t>
      </w:r>
    </w:p>
    <w:p>
      <w:pPr>
        <w:pStyle w:val="Style22"/>
        <w:tabs>
          <w:tab w:val="left" w:pos="-142" w:leader="none"/>
        </w:tabs>
        <w:ind w:firstLine="567"/>
        <w:rPr>
          <w:sz w:val="24"/>
        </w:rPr>
      </w:pPr>
      <w:r>
        <w:rPr>
          <w:sz w:val="24"/>
        </w:rPr>
        <w:t>6.3. По требованию Арендодателя Договор может быть досрочно расторгнут в случаях:</w:t>
      </w:r>
    </w:p>
    <w:p>
      <w:pPr>
        <w:pStyle w:val="Style22"/>
        <w:numPr>
          <w:ilvl w:val="0"/>
          <w:numId w:val="5"/>
        </w:numPr>
        <w:tabs>
          <w:tab w:val="left" w:pos="-142" w:leader="none"/>
        </w:tabs>
        <w:rPr>
          <w:sz w:val="24"/>
        </w:rPr>
      </w:pPr>
      <w:r>
        <w:rPr>
          <w:sz w:val="24"/>
        </w:rPr>
        <w:t>нарушения земельного законодательства;</w:t>
      </w:r>
    </w:p>
    <w:p>
      <w:pPr>
        <w:pStyle w:val="Style22"/>
        <w:numPr>
          <w:ilvl w:val="0"/>
          <w:numId w:val="5"/>
        </w:numPr>
        <w:tabs>
          <w:tab w:val="left" w:pos="-142" w:leader="none"/>
        </w:tabs>
        <w:rPr>
          <w:sz w:val="24"/>
        </w:rPr>
      </w:pPr>
      <w:r>
        <w:rPr>
          <w:sz w:val="24"/>
        </w:rPr>
        <w:t>нарушения условий Договора;</w:t>
      </w:r>
    </w:p>
    <w:p>
      <w:pPr>
        <w:pStyle w:val="Style22"/>
        <w:numPr>
          <w:ilvl w:val="0"/>
          <w:numId w:val="5"/>
        </w:numPr>
        <w:tabs>
          <w:tab w:val="left" w:pos="-142" w:leader="none"/>
        </w:tabs>
        <w:rPr>
          <w:sz w:val="24"/>
        </w:rPr>
      </w:pPr>
      <w:r>
        <w:rPr>
          <w:sz w:val="24"/>
        </w:rPr>
        <w:t>в случае не исполнения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pPr>
        <w:pStyle w:val="Style22"/>
        <w:numPr>
          <w:ilvl w:val="0"/>
          <w:numId w:val="5"/>
        </w:numPr>
        <w:tabs>
          <w:tab w:val="left" w:pos="-142" w:leader="none"/>
        </w:tabs>
        <w:rPr>
          <w:sz w:val="24"/>
        </w:rPr>
      </w:pPr>
      <w:r>
        <w:rPr>
          <w:sz w:val="24"/>
        </w:rPr>
        <w:t>принятия решения уполномоченным органом об изъятии земельного участка для государственных и муниципальных нужд.</w:t>
      </w:r>
    </w:p>
    <w:p>
      <w:pPr>
        <w:pStyle w:val="Style22"/>
        <w:tabs>
          <w:tab w:val="left" w:pos="-142" w:leader="none"/>
        </w:tabs>
        <w:ind w:firstLine="567"/>
        <w:rPr>
          <w:sz w:val="24"/>
        </w:rPr>
      </w:pPr>
      <w:r>
        <w:rPr>
          <w:sz w:val="24"/>
        </w:rPr>
        <w:t>6.4. При возникновении разногласий по исполнению настоящего Договора, споры рассматриваются в Арбитражном суде Нижегородской области.</w:t>
      </w:r>
    </w:p>
    <w:p>
      <w:pPr>
        <w:pStyle w:val="Style22"/>
        <w:tabs>
          <w:tab w:val="left" w:pos="-142" w:leader="none"/>
        </w:tabs>
        <w:jc w:val="center"/>
        <w:rPr/>
      </w:pPr>
      <w:r>
        <w:rPr>
          <w:sz w:val="24"/>
        </w:rPr>
        <w:t>7. ПРОЧИЕ УСЛОВИЯ ДОГОВОРА</w:t>
      </w:r>
    </w:p>
    <w:p>
      <w:pPr>
        <w:pStyle w:val="23"/>
        <w:tabs>
          <w:tab w:val="left" w:pos="426" w:leader="none"/>
        </w:tabs>
        <w:ind w:firstLine="540"/>
        <w:rPr>
          <w:sz w:val="24"/>
        </w:rPr>
      </w:pPr>
      <w:r>
        <w:rPr>
          <w:sz w:val="24"/>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pPr>
        <w:pStyle w:val="23"/>
        <w:tabs>
          <w:tab w:val="left" w:pos="426" w:leader="none"/>
        </w:tabs>
        <w:ind w:firstLine="540"/>
        <w:rPr>
          <w:sz w:val="24"/>
        </w:rPr>
      </w:pPr>
      <w:r>
        <w:rPr>
          <w:sz w:val="24"/>
        </w:rPr>
        <w:t>8.2. Окончание срока аренды не влечет прекращения обязательств сторон по настоящему договору.</w:t>
      </w:r>
    </w:p>
    <w:p>
      <w:pPr>
        <w:pStyle w:val="Style22"/>
        <w:tabs>
          <w:tab w:val="left" w:pos="-142" w:leader="none"/>
        </w:tabs>
        <w:ind w:firstLine="567"/>
        <w:rPr>
          <w:sz w:val="24"/>
        </w:rPr>
      </w:pPr>
      <w:r>
        <w:rPr>
          <w:sz w:val="24"/>
        </w:rPr>
        <w:t>8.3. В случаях, не предусмотренных настоящим договором, стороны руководствуются законодательством РФ.</w:t>
      </w:r>
    </w:p>
    <w:p>
      <w:pPr>
        <w:pStyle w:val="Style22"/>
        <w:tabs>
          <w:tab w:val="left" w:pos="-142" w:leader="none"/>
        </w:tabs>
        <w:ind w:firstLine="567"/>
        <w:rPr/>
      </w:pPr>
      <w:r>
        <w:rPr>
          <w:sz w:val="24"/>
        </w:rPr>
        <w:t>8.4. Неотъемлемой частью договора являются приложения №</w:t>
      </w:r>
      <w:r>
        <w:rPr>
          <w:sz w:val="24"/>
          <w:lang w:val="ru-RU"/>
        </w:rPr>
        <w:t xml:space="preserve"> </w:t>
      </w:r>
      <w:r>
        <w:rPr>
          <w:sz w:val="24"/>
        </w:rPr>
        <w:t xml:space="preserve">№1, 2,3. </w:t>
      </w:r>
    </w:p>
    <w:p>
      <w:pPr>
        <w:pStyle w:val="Style22"/>
        <w:tabs>
          <w:tab w:val="left" w:pos="-142" w:leader="none"/>
        </w:tabs>
        <w:jc w:val="center"/>
        <w:rPr>
          <w:sz w:val="24"/>
        </w:rPr>
      </w:pPr>
      <w:r>
        <w:rPr>
          <w:sz w:val="24"/>
        </w:rPr>
      </w:r>
    </w:p>
    <w:p>
      <w:pPr>
        <w:pStyle w:val="Style22"/>
        <w:tabs>
          <w:tab w:val="left" w:pos="-142" w:leader="none"/>
        </w:tabs>
        <w:jc w:val="center"/>
        <w:rPr/>
      </w:pPr>
      <w:r>
        <w:rPr>
          <w:sz w:val="24"/>
        </w:rPr>
        <w:t>8. ПРИЛОЖЕНИЯ К НАСТОЯЩЕМУ ДОГОВОРУ:</w:t>
      </w:r>
    </w:p>
    <w:p>
      <w:pPr>
        <w:pStyle w:val="1"/>
        <w:numPr>
          <w:ilvl w:val="0"/>
          <w:numId w:val="1"/>
        </w:numPr>
        <w:ind w:firstLine="540"/>
        <w:rPr/>
      </w:pPr>
      <w:r>
        <w:rPr>
          <w:sz w:val="24"/>
        </w:rPr>
        <w:t>9.1. Приложение №1 – Протокол №</w:t>
      </w:r>
      <w:r>
        <w:rPr>
          <w:sz w:val="24"/>
          <w:lang w:val="ru-RU"/>
        </w:rPr>
        <w:t>___</w:t>
      </w:r>
      <w:r>
        <w:rPr>
          <w:sz w:val="24"/>
        </w:rPr>
        <w:t xml:space="preserve"> </w:t>
      </w:r>
      <w:r>
        <w:rPr>
          <w:sz w:val="24"/>
          <w:lang w:val="ru-RU"/>
        </w:rPr>
        <w:t>рассмотрения заявок на участие в открытом аукционе либо</w:t>
      </w:r>
      <w:r>
        <w:rPr>
          <w:sz w:val="22"/>
          <w:szCs w:val="22"/>
          <w:lang w:val="ru-RU"/>
        </w:rPr>
        <w:t xml:space="preserve"> </w:t>
      </w:r>
      <w:r>
        <w:rPr>
          <w:sz w:val="24"/>
        </w:rPr>
        <w:t>о результатах аукциона на право заключения договоров аренды земельных участков право собственности, на которые не разграничено.</w:t>
      </w:r>
    </w:p>
    <w:p>
      <w:pPr>
        <w:pStyle w:val="Style22"/>
        <w:tabs>
          <w:tab w:val="left" w:pos="-142" w:leader="none"/>
        </w:tabs>
        <w:ind w:firstLine="567"/>
        <w:rPr/>
      </w:pPr>
      <w:r>
        <w:rPr>
          <w:sz w:val="24"/>
        </w:rPr>
        <w:t xml:space="preserve">9.2. Приложение №2 – </w:t>
      </w:r>
      <w:r>
        <w:rPr>
          <w:sz w:val="24"/>
          <w:lang w:val="ru-RU"/>
        </w:rPr>
        <w:t>выписка из ЕГРН</w:t>
      </w:r>
      <w:r>
        <w:rPr>
          <w:sz w:val="24"/>
        </w:rPr>
        <w:t xml:space="preserve"> земельного участка                                        </w:t>
      </w:r>
    </w:p>
    <w:p>
      <w:pPr>
        <w:pStyle w:val="Style22"/>
        <w:tabs>
          <w:tab w:val="left" w:pos="-142" w:leader="none"/>
        </w:tabs>
        <w:ind w:firstLine="567"/>
        <w:rPr>
          <w:sz w:val="24"/>
        </w:rPr>
      </w:pPr>
      <w:r>
        <w:rPr>
          <w:sz w:val="24"/>
        </w:rPr>
        <w:t xml:space="preserve">9.3. Приложение №3 – Акт приема-передачи земельного участка </w:t>
      </w:r>
    </w:p>
    <w:p>
      <w:pPr>
        <w:pStyle w:val="Style22"/>
        <w:tabs>
          <w:tab w:val="left" w:pos="-142" w:leader="none"/>
        </w:tabs>
        <w:ind w:firstLine="567"/>
        <w:rPr>
          <w:sz w:val="24"/>
        </w:rPr>
      </w:pPr>
      <w:r>
        <w:rPr>
          <w:sz w:val="24"/>
        </w:rPr>
      </w:r>
    </w:p>
    <w:p>
      <w:pPr>
        <w:pStyle w:val="Style22"/>
        <w:tabs>
          <w:tab w:val="left" w:pos="-142" w:leader="none"/>
        </w:tabs>
        <w:jc w:val="center"/>
        <w:rPr>
          <w:sz w:val="24"/>
        </w:rPr>
      </w:pPr>
      <w:r>
        <w:rPr>
          <w:sz w:val="24"/>
        </w:rPr>
        <w:t>10. АДРЕСА, РЕКВИЗИТЫ И ПОДПИСИ СТОРОН:</w:t>
      </w:r>
    </w:p>
    <w:p>
      <w:pPr>
        <w:pStyle w:val="Style22"/>
        <w:tabs>
          <w:tab w:val="left" w:pos="-142" w:leader="none"/>
        </w:tabs>
        <w:rPr>
          <w:b/>
          <w:b/>
          <w:sz w:val="24"/>
        </w:rPr>
      </w:pPr>
      <w:r>
        <w:rPr>
          <w:b/>
          <w:sz w:val="24"/>
        </w:rPr>
      </w:r>
    </w:p>
    <w:p>
      <w:pPr>
        <w:pStyle w:val="Style22"/>
        <w:tabs>
          <w:tab w:val="left" w:pos="-142" w:leader="none"/>
        </w:tabs>
        <w:ind w:firstLine="567"/>
        <w:rPr/>
      </w:pPr>
      <w:r>
        <w:rPr>
          <w:sz w:val="24"/>
        </w:rPr>
        <w:t>АРЕНДОДАТЕЛЬ: Администрация Шарангского муниципального района Нижегородской области</w:t>
      </w:r>
    </w:p>
    <w:p>
      <w:pPr>
        <w:pStyle w:val="Style22"/>
        <w:tabs>
          <w:tab w:val="left" w:pos="-142" w:leader="none"/>
        </w:tabs>
        <w:ind w:firstLine="540"/>
        <w:rPr>
          <w:sz w:val="24"/>
        </w:rPr>
      </w:pPr>
      <w:r>
        <w:rPr>
          <w:sz w:val="24"/>
        </w:rPr>
        <w:t>Адрес: 606840, Нижегородская область, Шарангский район, р.п. Шаранга, ул. Свободы, д. 2</w:t>
      </w:r>
    </w:p>
    <w:p>
      <w:pPr>
        <w:pStyle w:val="Style22"/>
        <w:tabs>
          <w:tab w:val="left" w:pos="-142" w:leader="none"/>
        </w:tabs>
        <w:ind w:firstLine="567"/>
        <w:rPr>
          <w:i/>
          <w:i/>
          <w:iCs/>
          <w:sz w:val="24"/>
        </w:rPr>
      </w:pPr>
      <w:r>
        <w:rPr>
          <w:sz w:val="24"/>
        </w:rPr>
        <w:t>Телефон: 8 831 55 2 19 66, Факс: 8 831 55 2 15 80</w:t>
      </w:r>
    </w:p>
    <w:p>
      <w:pPr>
        <w:pStyle w:val="Style22"/>
        <w:tabs>
          <w:tab w:val="left" w:pos="-142" w:leader="none"/>
        </w:tabs>
        <w:ind w:firstLine="567"/>
        <w:rPr>
          <w:i/>
          <w:i/>
          <w:iCs/>
          <w:sz w:val="24"/>
        </w:rPr>
      </w:pPr>
      <w:r>
        <w:rPr>
          <w:sz w:val="24"/>
        </w:rPr>
        <w:t xml:space="preserve">Электронная почта: </w:t>
      </w:r>
      <w:hyperlink r:id="rId5">
        <w:r>
          <w:rPr>
            <w:rStyle w:val="Style15"/>
            <w:i/>
            <w:iCs/>
            <w:color w:val="000000"/>
            <w:sz w:val="24"/>
          </w:rPr>
          <w:t>official@</w:t>
        </w:r>
        <w:r>
          <w:rPr>
            <w:rStyle w:val="Style15"/>
            <w:i/>
            <w:iCs/>
            <w:color w:val="000000"/>
            <w:sz w:val="24"/>
            <w:lang w:val="en-US"/>
          </w:rPr>
          <w:t>adm</w:t>
        </w:r>
        <w:r>
          <w:rPr>
            <w:rStyle w:val="Style15"/>
            <w:i/>
            <w:iCs/>
            <w:color w:val="000000"/>
            <w:sz w:val="24"/>
          </w:rPr>
          <w:t>.</w:t>
        </w:r>
        <w:r>
          <w:rPr>
            <w:rStyle w:val="Style15"/>
            <w:i/>
            <w:iCs/>
            <w:color w:val="000000"/>
            <w:sz w:val="24"/>
            <w:lang w:val="en-US"/>
          </w:rPr>
          <w:t>shr</w:t>
        </w:r>
        <w:r>
          <w:rPr>
            <w:rStyle w:val="Style15"/>
            <w:i/>
            <w:iCs/>
            <w:color w:val="000000"/>
            <w:sz w:val="24"/>
          </w:rPr>
          <w:t>.</w:t>
        </w:r>
        <w:r>
          <w:rPr>
            <w:rStyle w:val="Style15"/>
            <w:i/>
            <w:iCs/>
            <w:color w:val="000000"/>
            <w:sz w:val="24"/>
            <w:lang w:val="en-US"/>
          </w:rPr>
          <w:t>nnov</w:t>
        </w:r>
        <w:r>
          <w:rPr>
            <w:rStyle w:val="Style15"/>
            <w:i/>
            <w:iCs/>
            <w:color w:val="000000"/>
            <w:sz w:val="24"/>
          </w:rPr>
          <w:t>.</w:t>
        </w:r>
        <w:r>
          <w:rPr>
            <w:rStyle w:val="Style15"/>
            <w:i/>
            <w:iCs/>
            <w:color w:val="000000"/>
            <w:sz w:val="24"/>
            <w:lang w:val="en-US"/>
          </w:rPr>
          <w:t>ru</w:t>
        </w:r>
      </w:hyperlink>
    </w:p>
    <w:p>
      <w:pPr>
        <w:pStyle w:val="Style22"/>
        <w:tabs>
          <w:tab w:val="left" w:pos="-142" w:leader="none"/>
        </w:tabs>
        <w:ind w:firstLine="567"/>
        <w:rPr>
          <w:sz w:val="24"/>
        </w:rPr>
      </w:pPr>
      <w:r>
        <w:rPr>
          <w:sz w:val="24"/>
        </w:rPr>
        <w:t>ПОЛУЧАТЕЛЬ арендной платы: УФК по Нижегородской области (администрация Шарангского муниципального района Нижегородской области)</w:t>
      </w:r>
      <w:r>
        <w:rPr>
          <w:sz w:val="24"/>
          <w:lang w:val="ru-RU"/>
        </w:rPr>
        <w:t xml:space="preserve"> </w:t>
      </w:r>
      <w:r>
        <w:rPr>
          <w:sz w:val="24"/>
        </w:rPr>
        <w:t>ИНН 5237001159</w:t>
      </w:r>
      <w:r>
        <w:rPr>
          <w:sz w:val="24"/>
          <w:lang w:val="ru-RU"/>
        </w:rPr>
        <w:t>,</w:t>
      </w:r>
      <w:r>
        <w:rPr>
          <w:sz w:val="24"/>
        </w:rPr>
        <w:t xml:space="preserve"> КПП 523701001</w:t>
      </w:r>
      <w:r>
        <w:rPr>
          <w:sz w:val="24"/>
          <w:lang w:val="ru-RU"/>
        </w:rPr>
        <w:t xml:space="preserve">, </w:t>
      </w:r>
      <w:r>
        <w:rPr>
          <w:sz w:val="24"/>
        </w:rPr>
        <w:t>Р/сч получателя 40101810400000010002</w:t>
      </w:r>
      <w:r>
        <w:rPr>
          <w:sz w:val="24"/>
          <w:lang w:val="ru-RU"/>
        </w:rPr>
        <w:t xml:space="preserve">, </w:t>
      </w:r>
      <w:r>
        <w:rPr>
          <w:sz w:val="24"/>
        </w:rPr>
        <w:t>Банк получателя Волго-Вятское ГУ Банка России БИК 042202001</w:t>
      </w:r>
      <w:r>
        <w:rPr>
          <w:sz w:val="24"/>
          <w:lang w:val="ru-RU"/>
        </w:rPr>
        <w:t xml:space="preserve">, </w:t>
      </w:r>
      <w:r>
        <w:rPr>
          <w:sz w:val="24"/>
        </w:rPr>
        <w:t>Код бюджетной классификации (КБК) 48711105013130000120</w:t>
      </w:r>
      <w:r>
        <w:rPr>
          <w:sz w:val="24"/>
          <w:lang w:val="ru-RU"/>
        </w:rPr>
        <w:t xml:space="preserve">, </w:t>
      </w:r>
      <w:r>
        <w:rPr>
          <w:sz w:val="24"/>
        </w:rPr>
        <w:t xml:space="preserve">ОКТМО 22656151       </w:t>
      </w:r>
    </w:p>
    <w:p>
      <w:pPr>
        <w:pStyle w:val="Style22"/>
        <w:tabs>
          <w:tab w:val="left" w:pos="-142" w:leader="none"/>
        </w:tabs>
        <w:ind w:firstLine="567"/>
        <w:rPr>
          <w:sz w:val="24"/>
          <w:lang w:val="ru-RU"/>
        </w:rPr>
      </w:pPr>
      <w:r>
        <w:rPr>
          <w:sz w:val="24"/>
        </w:rPr>
        <w:t>АРЕНДАТОР:________________________________________________ ______________________________________________________________________________________</w:t>
      </w:r>
    </w:p>
    <w:p>
      <w:pPr>
        <w:pStyle w:val="Style22"/>
        <w:ind w:firstLine="540"/>
        <w:rPr>
          <w:sz w:val="24"/>
          <w:lang w:val="ru-RU"/>
        </w:rPr>
      </w:pPr>
      <w:r>
        <w:rPr>
          <w:sz w:val="24"/>
        </w:rPr>
        <w:t>Свидетельство о внесении записи в Единый государственный реестр юридических лиц:</w:t>
      </w:r>
    </w:p>
    <w:p>
      <w:pPr>
        <w:pStyle w:val="Style22"/>
        <w:ind w:firstLine="540"/>
        <w:rPr/>
      </w:pPr>
      <w:r>
        <w:rPr>
          <w:sz w:val="24"/>
        </w:rPr>
        <w:t xml:space="preserve"> </w:t>
      </w:r>
      <w:r>
        <w:rPr>
          <w:sz w:val="24"/>
        </w:rPr>
        <w:t>серия ___ №</w:t>
      </w:r>
      <w:r>
        <w:rPr>
          <w:sz w:val="24"/>
          <w:lang w:val="en-US"/>
        </w:rPr>
        <w:t> </w:t>
      </w:r>
      <w:r>
        <w:rPr>
          <w:sz w:val="24"/>
        </w:rPr>
        <w:t>_______ от _____20___г.</w:t>
      </w:r>
    </w:p>
    <w:p>
      <w:pPr>
        <w:pStyle w:val="Style22"/>
        <w:tabs>
          <w:tab w:val="left" w:pos="-142" w:leader="none"/>
        </w:tabs>
        <w:ind w:firstLine="567"/>
        <w:rPr>
          <w:sz w:val="24"/>
          <w:lang w:val="ru-RU"/>
        </w:rPr>
      </w:pPr>
      <w:r>
        <w:rPr>
          <w:sz w:val="24"/>
        </w:rPr>
        <w:t>Адрес:___________________________________________________________</w:t>
      </w:r>
      <w:r>
        <w:rPr>
          <w:sz w:val="24"/>
          <w:lang w:val="ru-RU"/>
        </w:rPr>
        <w:t>_________________</w:t>
      </w:r>
    </w:p>
    <w:p>
      <w:pPr>
        <w:pStyle w:val="Style22"/>
        <w:tabs>
          <w:tab w:val="left" w:pos="-142" w:leader="none"/>
        </w:tabs>
        <w:ind w:firstLine="567"/>
        <w:rPr>
          <w:sz w:val="24"/>
        </w:rPr>
      </w:pPr>
      <w:r>
        <w:rPr>
          <w:sz w:val="24"/>
        </w:rPr>
        <w:t>ИНН ___________, ОКПО ________, ОКВЭД ________, ОГРН_________</w:t>
      </w:r>
    </w:p>
    <w:p>
      <w:pPr>
        <w:pStyle w:val="Style22"/>
        <w:tabs>
          <w:tab w:val="left" w:pos="-142" w:leader="none"/>
        </w:tabs>
        <w:ind w:firstLine="567"/>
        <w:rPr>
          <w:sz w:val="24"/>
          <w:lang w:val="ru-RU"/>
        </w:rPr>
      </w:pPr>
      <w:r>
        <w:rPr>
          <w:sz w:val="24"/>
        </w:rPr>
        <w:t>Расчетный</w:t>
      </w:r>
      <w:r>
        <w:rPr>
          <w:sz w:val="24"/>
          <w:lang w:val="ru-RU"/>
        </w:rPr>
        <w:t xml:space="preserve"> </w:t>
      </w:r>
      <w:r>
        <w:rPr>
          <w:sz w:val="24"/>
        </w:rPr>
        <w:t xml:space="preserve">счет:________________________________________________ в _______________, </w:t>
      </w:r>
    </w:p>
    <w:p>
      <w:pPr>
        <w:pStyle w:val="Style22"/>
        <w:tabs>
          <w:tab w:val="left" w:pos="-142" w:leader="none"/>
        </w:tabs>
        <w:ind w:firstLine="567"/>
        <w:rPr>
          <w:sz w:val="24"/>
        </w:rPr>
      </w:pPr>
      <w:r>
        <w:rPr>
          <w:sz w:val="24"/>
        </w:rPr>
        <w:t>БИК __________, кор/счет _____________________________________, ОКАТО</w:t>
      </w:r>
    </w:p>
    <w:p>
      <w:pPr>
        <w:pStyle w:val="Style22"/>
        <w:tabs>
          <w:tab w:val="left" w:pos="-142" w:leader="none"/>
        </w:tabs>
        <w:ind w:firstLine="567"/>
        <w:rPr>
          <w:sz w:val="24"/>
          <w:lang w:val="ru-RU"/>
        </w:rPr>
      </w:pPr>
      <w:r>
        <w:rPr>
          <w:sz w:val="24"/>
        </w:rPr>
        <w:t>Телефон:________________,Факс:_________________</w:t>
      </w:r>
      <w:r>
        <w:rPr>
          <w:sz w:val="24"/>
          <w:lang w:val="ru-RU"/>
        </w:rPr>
        <w:t>,</w:t>
      </w:r>
      <w:r>
        <w:rPr>
          <w:sz w:val="24"/>
        </w:rPr>
        <w:t>Электронная почта: _________________</w:t>
      </w:r>
    </w:p>
    <w:p>
      <w:pPr>
        <w:pStyle w:val="Style22"/>
        <w:tabs>
          <w:tab w:val="left" w:pos="-142" w:leader="none"/>
        </w:tabs>
        <w:jc w:val="center"/>
        <w:rPr>
          <w:sz w:val="24"/>
        </w:rPr>
      </w:pPr>
      <w:r>
        <w:rPr>
          <w:sz w:val="24"/>
        </w:rPr>
        <w:t>ПОДПИСИ СТОРОН:</w:t>
      </w:r>
    </w:p>
    <w:p>
      <w:pPr>
        <w:pStyle w:val="Style22"/>
        <w:tabs>
          <w:tab w:val="left" w:pos="-142" w:leader="none"/>
        </w:tabs>
        <w:rPr/>
      </w:pPr>
      <w:r>
        <w:rPr>
          <w:sz w:val="24"/>
        </w:rPr>
        <w:t xml:space="preserve">   </w:t>
      </w:r>
      <w:r>
        <w:rPr>
          <w:sz w:val="24"/>
        </w:rPr>
        <w:t xml:space="preserve">АРЕНДОДАТЕЛЬ                                                              </w:t>
        <w:tab/>
        <w:t xml:space="preserve">                    АРЕНДАТОР</w:t>
        <w:tab/>
        <w:tab/>
        <w:tab/>
        <w:tab/>
        <w:t xml:space="preserve">  </w:t>
      </w:r>
    </w:p>
    <w:p>
      <w:pPr>
        <w:pStyle w:val="Style22"/>
        <w:tabs>
          <w:tab w:val="left" w:pos="-142" w:leader="none"/>
        </w:tabs>
        <w:rPr/>
      </w:pPr>
      <w:r>
        <w:rPr>
          <w:sz w:val="24"/>
        </w:rPr>
        <w:t xml:space="preserve">__________________                                             </w:t>
        <w:tab/>
        <w:tab/>
        <w:t xml:space="preserve">                  _________________________</w:t>
      </w:r>
    </w:p>
    <w:p>
      <w:pPr>
        <w:pStyle w:val="Style22"/>
        <w:tabs>
          <w:tab w:val="left" w:pos="-142" w:leader="none"/>
        </w:tabs>
        <w:rPr/>
      </w:pPr>
      <w:r>
        <w:rPr>
          <w:sz w:val="24"/>
        </w:rPr>
        <w:t xml:space="preserve">             </w:t>
      </w:r>
      <w:r>
        <w:rPr>
          <w:sz w:val="24"/>
        </w:rPr>
        <w:t xml:space="preserve">М.П.                                                                                             </w:t>
        <w:tab/>
        <w:tab/>
        <w:tab/>
        <w:t xml:space="preserve">   М.П.</w:t>
      </w:r>
    </w:p>
    <w:p>
      <w:pPr>
        <w:pStyle w:val="Style22"/>
        <w:tabs>
          <w:tab w:val="left" w:pos="-142" w:leader="none"/>
        </w:tabs>
        <w:ind w:firstLine="567"/>
        <w:jc w:val="right"/>
        <w:rPr>
          <w:sz w:val="24"/>
          <w:lang w:val="ru-RU"/>
        </w:rPr>
      </w:pPr>
      <w:r>
        <w:rPr>
          <w:sz w:val="24"/>
        </w:rPr>
        <w:t>Приложение №</w:t>
      </w:r>
      <w:r>
        <w:rPr>
          <w:sz w:val="24"/>
          <w:lang w:val="ru-RU"/>
        </w:rPr>
        <w:t xml:space="preserve"> 3</w:t>
      </w:r>
    </w:p>
    <w:p>
      <w:pPr>
        <w:pStyle w:val="Style22"/>
        <w:tabs>
          <w:tab w:val="left" w:pos="-142" w:leader="none"/>
        </w:tabs>
        <w:ind w:firstLine="567"/>
        <w:jc w:val="right"/>
        <w:rPr>
          <w:sz w:val="24"/>
        </w:rPr>
      </w:pPr>
      <w:r>
        <w:rPr>
          <w:sz w:val="24"/>
        </w:rPr>
        <w:t xml:space="preserve">к договору аренды </w:t>
      </w:r>
    </w:p>
    <w:p>
      <w:pPr>
        <w:pStyle w:val="Style22"/>
        <w:tabs>
          <w:tab w:val="left" w:pos="-142" w:leader="none"/>
        </w:tabs>
        <w:ind w:firstLine="567"/>
        <w:jc w:val="right"/>
        <w:rPr>
          <w:sz w:val="24"/>
        </w:rPr>
      </w:pPr>
      <w:r>
        <w:rPr>
          <w:sz w:val="24"/>
        </w:rPr>
        <w:t xml:space="preserve">№ </w:t>
      </w:r>
      <w:r>
        <w:rPr>
          <w:sz w:val="24"/>
        </w:rPr>
        <w:t>__   от ______20___г.</w:t>
      </w:r>
    </w:p>
    <w:p>
      <w:pPr>
        <w:pStyle w:val="Style22"/>
        <w:tabs>
          <w:tab w:val="left" w:pos="-142" w:leader="none"/>
        </w:tabs>
        <w:ind w:firstLine="567"/>
        <w:jc w:val="right"/>
        <w:rPr>
          <w:sz w:val="24"/>
        </w:rPr>
      </w:pPr>
      <w:r>
        <w:rPr>
          <w:sz w:val="24"/>
        </w:rPr>
      </w:r>
    </w:p>
    <w:p>
      <w:pPr>
        <w:pStyle w:val="Style22"/>
        <w:tabs>
          <w:tab w:val="left" w:pos="-142" w:leader="none"/>
        </w:tabs>
        <w:ind w:firstLine="567"/>
        <w:jc w:val="center"/>
        <w:rPr>
          <w:sz w:val="24"/>
        </w:rPr>
      </w:pPr>
      <w:r>
        <w:rPr>
          <w:sz w:val="24"/>
        </w:rPr>
        <w:t>А К Т</w:t>
      </w:r>
    </w:p>
    <w:p>
      <w:pPr>
        <w:pStyle w:val="Style22"/>
        <w:tabs>
          <w:tab w:val="left" w:pos="-142" w:leader="none"/>
        </w:tabs>
        <w:ind w:firstLine="567"/>
        <w:jc w:val="center"/>
        <w:rPr>
          <w:sz w:val="24"/>
        </w:rPr>
      </w:pPr>
      <w:r>
        <w:rPr>
          <w:sz w:val="24"/>
        </w:rPr>
        <w:t>ПРИЕМА-ПЕРЕДАЧИ ЗЕМЕЛЬНОГО УЧАСТКА</w:t>
      </w:r>
    </w:p>
    <w:p>
      <w:pPr>
        <w:pStyle w:val="Style22"/>
        <w:tabs>
          <w:tab w:val="left" w:pos="-142" w:leader="none"/>
        </w:tabs>
        <w:ind w:firstLine="567"/>
        <w:jc w:val="center"/>
        <w:rPr>
          <w:sz w:val="24"/>
        </w:rPr>
      </w:pPr>
      <w:r>
        <w:rPr>
          <w:sz w:val="24"/>
        </w:rPr>
        <w:t xml:space="preserve">«________» _______________________20___ г. </w:t>
      </w:r>
    </w:p>
    <w:p>
      <w:pPr>
        <w:pStyle w:val="Style22"/>
        <w:tabs>
          <w:tab w:val="left" w:pos="-142" w:leader="none"/>
        </w:tabs>
        <w:rPr>
          <w:sz w:val="24"/>
        </w:rPr>
      </w:pPr>
      <w:r>
        <w:rPr>
          <w:sz w:val="24"/>
        </w:rPr>
        <w:t xml:space="preserve">Арендодатель передает, а Арендатор принимает в аренду земельный участок </w:t>
      </w:r>
    </w:p>
    <w:p>
      <w:pPr>
        <w:pStyle w:val="Style22"/>
        <w:tabs>
          <w:tab w:val="left" w:pos="-142" w:leader="none"/>
        </w:tabs>
        <w:rPr>
          <w:sz w:val="24"/>
        </w:rPr>
      </w:pPr>
      <w:r>
        <w:rPr>
          <w:sz w:val="24"/>
        </w:rPr>
        <w:t>со следующими характеристиками:</w:t>
      </w:r>
    </w:p>
    <w:p>
      <w:pPr>
        <w:pStyle w:val="Style22"/>
        <w:numPr>
          <w:ilvl w:val="0"/>
          <w:numId w:val="3"/>
        </w:numPr>
        <w:tabs>
          <w:tab w:val="left" w:pos="0" w:leader="none"/>
        </w:tabs>
        <w:rPr/>
      </w:pPr>
      <w:r>
        <w:rPr>
          <w:sz w:val="24"/>
        </w:rPr>
        <w:t>Местоположение Нижегородская область, Шарангский р-н, __________</w:t>
      </w:r>
      <w:r>
        <w:rPr>
          <w:sz w:val="24"/>
          <w:lang w:val="ru-RU"/>
        </w:rPr>
        <w:t>_______________</w:t>
      </w:r>
      <w:r>
        <w:rPr>
          <w:sz w:val="24"/>
        </w:rPr>
        <w:t xml:space="preserve">             </w:t>
      </w:r>
    </w:p>
    <w:p>
      <w:pPr>
        <w:pStyle w:val="Style22"/>
        <w:numPr>
          <w:ilvl w:val="0"/>
          <w:numId w:val="3"/>
        </w:numPr>
        <w:tabs>
          <w:tab w:val="left" w:pos="0" w:leader="none"/>
        </w:tabs>
        <w:jc w:val="left"/>
        <w:rPr>
          <w:sz w:val="24"/>
        </w:rPr>
      </w:pPr>
      <w:r>
        <w:rPr>
          <w:sz w:val="24"/>
        </w:rPr>
        <w:t xml:space="preserve">Категория земель – </w:t>
      </w:r>
    </w:p>
    <w:p>
      <w:pPr>
        <w:pStyle w:val="Style22"/>
        <w:tabs>
          <w:tab w:val="left" w:pos="-142" w:leader="none"/>
        </w:tabs>
        <w:ind w:left="567" w:hanging="0"/>
        <w:rPr>
          <w:b/>
          <w:b/>
          <w:bCs/>
          <w:sz w:val="24"/>
        </w:rPr>
      </w:pPr>
      <w:r>
        <w:rPr>
          <w:sz w:val="24"/>
        </w:rPr>
        <w:t>3. Площадь земельного участка – _______</w:t>
      </w:r>
      <w:r>
        <w:rPr>
          <w:b/>
          <w:bCs/>
          <w:sz w:val="24"/>
        </w:rPr>
        <w:t xml:space="preserve"> </w:t>
      </w:r>
      <w:r>
        <w:rPr>
          <w:bCs/>
          <w:sz w:val="24"/>
        </w:rPr>
        <w:t>кв. м.</w:t>
      </w:r>
    </w:p>
    <w:p>
      <w:pPr>
        <w:pStyle w:val="Style22"/>
        <w:tabs>
          <w:tab w:val="left" w:pos="-142" w:leader="none"/>
        </w:tabs>
        <w:ind w:left="567" w:hanging="0"/>
        <w:rPr>
          <w:sz w:val="24"/>
        </w:rPr>
      </w:pPr>
      <w:r>
        <w:rPr>
          <w:sz w:val="24"/>
        </w:rPr>
        <w:t>4. Кадастровый номер –_____________________</w:t>
      </w:r>
    </w:p>
    <w:p>
      <w:pPr>
        <w:pStyle w:val="Style22"/>
        <w:tabs>
          <w:tab w:val="left" w:pos="-142" w:leader="none"/>
        </w:tabs>
        <w:ind w:firstLine="540"/>
        <w:rPr>
          <w:sz w:val="24"/>
        </w:rPr>
      </w:pPr>
      <w:r>
        <w:rPr>
          <w:sz w:val="24"/>
        </w:rPr>
        <w:t>5. Разрешенное использование _______________</w:t>
      </w:r>
    </w:p>
    <w:p>
      <w:pPr>
        <w:pStyle w:val="Style22"/>
        <w:tabs>
          <w:tab w:val="left" w:pos="-142" w:leader="none"/>
        </w:tabs>
        <w:rPr>
          <w:sz w:val="24"/>
        </w:rPr>
      </w:pPr>
      <w:r>
        <w:rPr>
          <w:sz w:val="24"/>
        </w:rPr>
        <w:tab/>
        <w:t>На момент подписания акта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pPr>
        <w:pStyle w:val="Style22"/>
        <w:tabs>
          <w:tab w:val="left" w:pos="-142" w:leader="none"/>
        </w:tabs>
        <w:ind w:firstLine="567"/>
        <w:rPr/>
      </w:pPr>
      <w:r>
        <w:rPr>
          <w:sz w:val="24"/>
        </w:rPr>
        <w:t>Настоящий акт является неотъемлемой частью договора аренды от «___»_______20__г</w:t>
      </w:r>
      <w:r>
        <w:rPr/>
        <w:t>.</w:t>
      </w:r>
    </w:p>
    <w:tbl>
      <w:tblPr>
        <w:tblW w:w="9286" w:type="dxa"/>
        <w:jc w:val="left"/>
        <w:tblInd w:w="-108" w:type="dxa"/>
        <w:tblBorders/>
        <w:tblCellMar>
          <w:top w:w="0" w:type="dxa"/>
          <w:left w:w="108" w:type="dxa"/>
          <w:bottom w:w="0" w:type="dxa"/>
          <w:right w:w="108" w:type="dxa"/>
        </w:tblCellMar>
      </w:tblPr>
      <w:tblGrid>
        <w:gridCol w:w="4643"/>
        <w:gridCol w:w="4643"/>
      </w:tblGrid>
      <w:tr>
        <w:trPr>
          <w:trHeight w:val="1637" w:hRule="atLeast"/>
        </w:trPr>
        <w:tc>
          <w:tcPr>
            <w:tcW w:w="4643" w:type="dxa"/>
            <w:tcBorders/>
            <w:shd w:fill="auto" w:val="clear"/>
          </w:tcPr>
          <w:p>
            <w:pPr>
              <w:pStyle w:val="Style22"/>
              <w:tabs>
                <w:tab w:val="left" w:pos="-142" w:leader="none"/>
              </w:tabs>
              <w:snapToGrid w:val="false"/>
              <w:jc w:val="center"/>
              <w:rPr>
                <w:sz w:val="24"/>
                <w:lang w:val="ru-RU" w:eastAsia="ru-RU"/>
              </w:rPr>
            </w:pPr>
            <w:r>
              <w:rPr>
                <w:sz w:val="24"/>
                <w:lang w:val="ru-RU" w:eastAsia="ru-RU"/>
              </w:rPr>
            </w:r>
          </w:p>
          <w:p>
            <w:pPr>
              <w:pStyle w:val="Style22"/>
              <w:tabs>
                <w:tab w:val="left" w:pos="-142" w:leader="none"/>
              </w:tabs>
              <w:jc w:val="center"/>
              <w:rPr>
                <w:sz w:val="24"/>
                <w:lang w:val="ru-RU" w:eastAsia="ru-RU"/>
              </w:rPr>
            </w:pPr>
            <w:r>
              <w:rPr>
                <w:sz w:val="24"/>
                <w:lang w:val="ru-RU" w:eastAsia="ru-RU"/>
              </w:rPr>
              <w:t>Арендодатель</w:t>
            </w:r>
          </w:p>
          <w:p>
            <w:pPr>
              <w:pStyle w:val="Style22"/>
              <w:tabs>
                <w:tab w:val="left" w:pos="-142" w:leader="none"/>
              </w:tabs>
              <w:rPr>
                <w:sz w:val="24"/>
                <w:lang w:val="ru-RU" w:eastAsia="ru-RU"/>
              </w:rPr>
            </w:pPr>
            <w:r>
              <w:rPr>
                <w:sz w:val="24"/>
                <w:lang w:val="ru-RU" w:eastAsia="ru-RU"/>
              </w:rPr>
              <w:t>________________________________</w:t>
            </w:r>
          </w:p>
          <w:p>
            <w:pPr>
              <w:pStyle w:val="Style22"/>
              <w:tabs>
                <w:tab w:val="left" w:pos="-142" w:leader="none"/>
              </w:tabs>
              <w:rPr>
                <w:sz w:val="24"/>
                <w:lang w:val="ru-RU" w:eastAsia="ru-RU"/>
              </w:rPr>
            </w:pPr>
            <w:r>
              <w:rPr>
                <w:sz w:val="24"/>
                <w:vertAlign w:val="superscript"/>
                <w:lang w:val="ru-RU" w:eastAsia="ru-RU"/>
              </w:rPr>
              <w:t xml:space="preserve">                                           </w:t>
            </w:r>
            <w:r>
              <w:rPr>
                <w:sz w:val="24"/>
                <w:vertAlign w:val="superscript"/>
                <w:lang w:val="ru-RU" w:eastAsia="ru-RU"/>
              </w:rPr>
              <w:t>(подпись)</w:t>
            </w:r>
          </w:p>
          <w:p>
            <w:pPr>
              <w:pStyle w:val="Style22"/>
              <w:tabs>
                <w:tab w:val="left" w:pos="-142" w:leader="none"/>
              </w:tabs>
              <w:rPr/>
            </w:pPr>
            <w:r>
              <w:rPr>
                <w:sz w:val="24"/>
                <w:lang w:val="ru-RU" w:eastAsia="ru-RU"/>
              </w:rPr>
              <w:t xml:space="preserve">                              </w:t>
            </w:r>
            <w:r>
              <w:rPr>
                <w:sz w:val="24"/>
                <w:lang w:val="ru-RU" w:eastAsia="ru-RU"/>
              </w:rPr>
              <w:t>М.П.</w:t>
            </w:r>
          </w:p>
        </w:tc>
        <w:tc>
          <w:tcPr>
            <w:tcW w:w="4643" w:type="dxa"/>
            <w:tcBorders/>
            <w:shd w:fill="auto" w:val="clear"/>
          </w:tcPr>
          <w:p>
            <w:pPr>
              <w:pStyle w:val="Style22"/>
              <w:tabs>
                <w:tab w:val="left" w:pos="-142" w:leader="none"/>
              </w:tabs>
              <w:snapToGrid w:val="false"/>
              <w:jc w:val="center"/>
              <w:rPr>
                <w:sz w:val="24"/>
                <w:lang w:val="ru-RU" w:eastAsia="ru-RU"/>
              </w:rPr>
            </w:pPr>
            <w:r>
              <w:rPr>
                <w:sz w:val="24"/>
                <w:lang w:val="ru-RU" w:eastAsia="ru-RU"/>
              </w:rPr>
            </w:r>
          </w:p>
          <w:p>
            <w:pPr>
              <w:pStyle w:val="Style22"/>
              <w:tabs>
                <w:tab w:val="left" w:pos="-142" w:leader="none"/>
              </w:tabs>
              <w:jc w:val="center"/>
              <w:rPr>
                <w:sz w:val="24"/>
                <w:lang w:val="ru-RU" w:eastAsia="ru-RU"/>
              </w:rPr>
            </w:pPr>
            <w:r>
              <w:rPr>
                <w:sz w:val="24"/>
                <w:lang w:val="ru-RU" w:eastAsia="ru-RU"/>
              </w:rPr>
              <w:t>Арендатор</w:t>
            </w:r>
          </w:p>
          <w:p>
            <w:pPr>
              <w:pStyle w:val="Style22"/>
              <w:tabs>
                <w:tab w:val="left" w:pos="-142" w:leader="none"/>
              </w:tabs>
              <w:jc w:val="center"/>
              <w:rPr>
                <w:sz w:val="24"/>
                <w:lang w:val="ru-RU" w:eastAsia="ru-RU"/>
              </w:rPr>
            </w:pPr>
            <w:r>
              <w:rPr>
                <w:sz w:val="24"/>
                <w:lang w:val="ru-RU" w:eastAsia="ru-RU"/>
              </w:rPr>
              <w:t>________________________________</w:t>
            </w:r>
          </w:p>
          <w:p>
            <w:pPr>
              <w:pStyle w:val="Style22"/>
              <w:tabs>
                <w:tab w:val="left" w:pos="-142" w:leader="none"/>
              </w:tabs>
              <w:jc w:val="center"/>
              <w:rPr>
                <w:sz w:val="24"/>
                <w:vertAlign w:val="superscript"/>
                <w:lang w:val="ru-RU" w:eastAsia="ru-RU"/>
              </w:rPr>
            </w:pPr>
            <w:r>
              <w:rPr>
                <w:sz w:val="24"/>
                <w:vertAlign w:val="superscript"/>
                <w:lang w:val="ru-RU" w:eastAsia="ru-RU"/>
              </w:rPr>
              <w:t>(подпись)</w:t>
            </w:r>
          </w:p>
          <w:p>
            <w:pPr>
              <w:pStyle w:val="Style22"/>
              <w:tabs>
                <w:tab w:val="left" w:pos="-142" w:leader="none"/>
              </w:tabs>
              <w:jc w:val="center"/>
              <w:rPr>
                <w:sz w:val="24"/>
                <w:lang w:val="ru-RU" w:eastAsia="ru-RU"/>
              </w:rPr>
            </w:pPr>
            <w:r>
              <w:rPr>
                <w:sz w:val="24"/>
                <w:lang w:val="ru-RU" w:eastAsia="ru-RU"/>
              </w:rPr>
              <w:t>М.П.</w:t>
            </w:r>
          </w:p>
        </w:tc>
      </w:tr>
    </w:tbl>
    <w:p>
      <w:pPr>
        <w:pStyle w:val="1"/>
        <w:numPr>
          <w:ilvl w:val="0"/>
          <w:numId w:val="1"/>
        </w:numPr>
        <w:ind w:left="4680" w:hanging="0"/>
        <w:jc w:val="right"/>
        <w:rPr>
          <w:sz w:val="24"/>
        </w:rPr>
      </w:pPr>
      <w:r>
        <w:br w:type="page"/>
      </w:r>
      <w:r>
        <w:rPr>
          <w:bCs/>
          <w:spacing w:val="-6"/>
          <w:sz w:val="24"/>
        </w:rPr>
        <w:t>Приложение №</w:t>
      </w:r>
      <w:r>
        <w:rPr>
          <w:bCs/>
          <w:spacing w:val="-6"/>
          <w:sz w:val="24"/>
          <w:lang w:val="ru-RU"/>
        </w:rPr>
        <w:t xml:space="preserve"> 3</w:t>
      </w:r>
      <w:r>
        <w:rPr>
          <w:bCs/>
          <w:spacing w:val="-6"/>
          <w:sz w:val="24"/>
        </w:rPr>
        <w:t xml:space="preserve"> к извещению о проведении аукциона </w:t>
      </w:r>
    </w:p>
    <w:p>
      <w:pPr>
        <w:pStyle w:val="1"/>
        <w:numPr>
          <w:ilvl w:val="0"/>
          <w:numId w:val="1"/>
        </w:numPr>
        <w:ind w:left="5103" w:hanging="0"/>
        <w:rPr>
          <w:bCs/>
          <w:spacing w:val="-6"/>
          <w:sz w:val="24"/>
        </w:rPr>
      </w:pPr>
      <w:r>
        <w:rPr>
          <w:bCs/>
          <w:spacing w:val="-6"/>
          <w:sz w:val="24"/>
        </w:rPr>
      </w:r>
    </w:p>
    <w:p>
      <w:pPr>
        <w:pStyle w:val="Normal"/>
        <w:ind w:firstLine="567"/>
        <w:jc w:val="both"/>
        <w:rPr/>
      </w:pPr>
      <w:r>
        <w:rPr/>
        <w:t>Продавцу: в администрацию Шарангского муниципального района Нижегородской области</w:t>
      </w:r>
    </w:p>
    <w:p>
      <w:pPr>
        <w:pStyle w:val="Normal"/>
        <w:ind w:firstLine="567"/>
        <w:jc w:val="center"/>
        <w:rPr/>
      </w:pPr>
      <w:r>
        <w:rPr/>
        <w:t>ЗАЯВКА</w:t>
      </w:r>
    </w:p>
    <w:p>
      <w:pPr>
        <w:pStyle w:val="Normal"/>
        <w:ind w:firstLine="567"/>
        <w:jc w:val="center"/>
        <w:rPr/>
      </w:pPr>
      <w:r>
        <w:rPr/>
        <w:t>на участие в аукционе</w:t>
      </w:r>
    </w:p>
    <w:p>
      <w:pPr>
        <w:pStyle w:val="Normal"/>
        <w:ind w:firstLine="567"/>
        <w:jc w:val="both"/>
        <w:rPr/>
      </w:pPr>
      <w:r>
        <w:rPr/>
        <w:t xml:space="preserve">                                                                </w:t>
      </w:r>
      <w:r>
        <w:rPr/>
        <w:t>«______»________________20__г.</w:t>
      </w:r>
    </w:p>
    <w:p>
      <w:pPr>
        <w:pStyle w:val="Normal"/>
        <w:ind w:firstLine="567"/>
        <w:jc w:val="both"/>
        <w:rPr/>
      </w:pPr>
      <w:r>
        <w:rPr/>
        <w:t xml:space="preserve">Заявитель </w:t>
      </w:r>
    </w:p>
    <w:p>
      <w:pPr>
        <w:pStyle w:val="Normal"/>
        <w:ind w:firstLine="567"/>
        <w:jc w:val="both"/>
        <w:rPr/>
      </w:pPr>
      <w:r>
        <w:rPr/>
        <w:t>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firstLine="567"/>
        <w:jc w:val="both"/>
        <w:rPr>
          <w:spacing w:val="-4"/>
        </w:rPr>
      </w:pPr>
      <w:r>
        <w:rPr>
          <w:spacing w:val="-4"/>
        </w:rPr>
        <w:t>(полное наименование, почтовый адрес юридического лица, подающего заявку; фамилия, имя, отчество паспортные данные, адрес места жительства физического лица, подающего заявку),</w:t>
      </w:r>
    </w:p>
    <w:p>
      <w:pPr>
        <w:pStyle w:val="Normal"/>
        <w:ind w:firstLine="567"/>
        <w:jc w:val="both"/>
        <w:rPr/>
      </w:pPr>
      <w:r>
        <w:rPr/>
        <w:t>в лице</w:t>
      </w:r>
    </w:p>
    <w:p>
      <w:pPr>
        <w:pStyle w:val="Normal"/>
        <w:ind w:firstLine="567"/>
        <w:jc w:val="both"/>
        <w:rPr/>
      </w:pPr>
      <w:r>
        <w:rPr/>
        <w:t>__________________________________________________________________</w:t>
      </w:r>
    </w:p>
    <w:p>
      <w:pPr>
        <w:pStyle w:val="Normal"/>
        <w:ind w:firstLine="567"/>
        <w:jc w:val="center"/>
        <w:rPr/>
      </w:pPr>
      <w:r>
        <w:rPr/>
        <w:t>(должность, фамилия, имя, отчество),</w:t>
      </w:r>
    </w:p>
    <w:p>
      <w:pPr>
        <w:pStyle w:val="Normal"/>
        <w:jc w:val="both"/>
        <w:rPr/>
      </w:pPr>
      <w:r>
        <w:rPr/>
        <w:t>действующего на основании _________________________________________</w:t>
      </w:r>
    </w:p>
    <w:p>
      <w:pPr>
        <w:pStyle w:val="Normal"/>
        <w:ind w:firstLine="567"/>
        <w:jc w:val="center"/>
        <w:rPr/>
      </w:pPr>
      <w:r>
        <w:rPr/>
        <w:t>__________________________________________________________________</w:t>
      </w:r>
    </w:p>
    <w:p>
      <w:pPr>
        <w:pStyle w:val="Normal"/>
        <w:ind w:firstLine="567"/>
        <w:jc w:val="center"/>
        <w:rPr/>
      </w:pPr>
      <w:r>
        <w:rPr/>
        <w:t>(наименование документа)</w:t>
      </w:r>
    </w:p>
    <w:p>
      <w:pPr>
        <w:pStyle w:val="Normal"/>
        <w:ind w:firstLine="567"/>
        <w:jc w:val="both"/>
        <w:rPr/>
      </w:pPr>
      <w:r>
        <w:rPr/>
        <w:t>именуемый далее «Претендент», принимая решение об участии в аукционе по продаже права на заключение договора аренды земельного участка:</w:t>
      </w:r>
    </w:p>
    <w:p>
      <w:pPr>
        <w:pStyle w:val="Normal"/>
        <w:ind w:firstLine="567"/>
        <w:jc w:val="both"/>
        <w:rPr/>
      </w:pPr>
      <w:r>
        <w:rPr/>
        <w:t>Земельный участок из земель населенных пунктов площадью  ____________кв.м., кадастровый № _________________________,вид разрешённого использования:</w:t>
      </w:r>
      <w:r>
        <w:rPr>
          <w:u w:val="single"/>
        </w:rPr>
        <w:t xml:space="preserve">                                                </w:t>
      </w:r>
      <w:r>
        <w:rPr/>
        <w:t>,местоположение: _____________________________________________________________________________________, обязуется:</w:t>
      </w:r>
    </w:p>
    <w:p>
      <w:pPr>
        <w:pStyle w:val="Normal"/>
        <w:numPr>
          <w:ilvl w:val="0"/>
          <w:numId w:val="7"/>
        </w:numPr>
        <w:tabs>
          <w:tab w:val="left" w:pos="851" w:leader="none"/>
          <w:tab w:val="left" w:pos="1276" w:leader="none"/>
        </w:tabs>
        <w:ind w:left="0" w:firstLine="567"/>
        <w:jc w:val="both"/>
        <w:rPr/>
      </w:pPr>
      <w:r>
        <w:rPr/>
        <w:t xml:space="preserve">соблюдать условия аукциона, содержащиеся в извещении о проведении аукциона, в аукционной документации, утвержденной постановлением администрации Шарангского муниципального района Нижегородской </w:t>
      </w:r>
      <w:r>
        <w:rPr>
          <w:color w:val="000000"/>
        </w:rPr>
        <w:t xml:space="preserve">области от 02.03.2018  №     </w:t>
      </w:r>
      <w:r>
        <w:rPr/>
        <w:t xml:space="preserve">, а также порядок проведения аукциона, установленный </w:t>
      </w:r>
      <w:r>
        <w:rPr>
          <w:iCs/>
        </w:rPr>
        <w:t>ст. 39.12 Земельного кодекса Российской Федерации и аукционной документацией на проведение аукциона на право заключения  договора аренды земельного участка, право собственности на который не разграничено</w:t>
      </w:r>
      <w:r>
        <w:rPr/>
        <w:t>.</w:t>
      </w:r>
    </w:p>
    <w:p>
      <w:pPr>
        <w:pStyle w:val="Normal"/>
        <w:numPr>
          <w:ilvl w:val="0"/>
          <w:numId w:val="7"/>
        </w:numPr>
        <w:tabs>
          <w:tab w:val="left" w:pos="851" w:leader="none"/>
        </w:tabs>
        <w:ind w:left="0" w:firstLine="567"/>
        <w:jc w:val="both"/>
        <w:rPr>
          <w:iCs/>
        </w:rPr>
      </w:pPr>
      <w:r>
        <w:rPr>
          <w:iCs/>
        </w:rPr>
        <w:t>в случае признания победителем аукциона, или признанием за мной права на заключение договора аренды:</w:t>
      </w:r>
    </w:p>
    <w:p>
      <w:pPr>
        <w:pStyle w:val="Normal"/>
        <w:ind w:firstLine="567"/>
        <w:jc w:val="both"/>
        <w:rPr>
          <w:iCs/>
        </w:rPr>
      </w:pPr>
      <w:r>
        <w:rPr>
          <w:iCs/>
        </w:rPr>
        <w:t>- 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Правительства Нижегородской области и официальном сайте администрации Шарангского муниципального района в сети Интернет;</w:t>
      </w:r>
    </w:p>
    <w:p>
      <w:pPr>
        <w:pStyle w:val="Normal"/>
        <w:ind w:firstLine="567"/>
        <w:jc w:val="both"/>
        <w:rPr>
          <w:iCs/>
        </w:rPr>
      </w:pPr>
      <w:r>
        <w:rPr>
          <w:iCs/>
        </w:rPr>
        <w:t>- уплатить Организатору аукциона сумму, установленную по результатам аукциона в сроки определяемые договором аренды земельного участка.</w:t>
      </w:r>
    </w:p>
    <w:p>
      <w:pPr>
        <w:pStyle w:val="Normal"/>
        <w:ind w:firstLine="567"/>
        <w:jc w:val="both"/>
        <w:rPr/>
      </w:pPr>
      <w:r>
        <w:rPr/>
        <w:t>Настоящей заявкой подтверждаем, что осмотр объекта (земельного участка) нами произведен, претензий по состоянию не имеется.</w:t>
      </w:r>
    </w:p>
    <w:p>
      <w:pPr>
        <w:pStyle w:val="Normal"/>
        <w:ind w:firstLine="567"/>
        <w:jc w:val="both"/>
        <w:rPr/>
      </w:pPr>
      <w:r>
        <w:rPr/>
        <w:t>Настоящей заявкой подтверждаю, что я, нижеподписавшийся:</w:t>
      </w:r>
    </w:p>
    <w:p>
      <w:pPr>
        <w:pStyle w:val="Normal"/>
        <w:ind w:firstLine="567"/>
        <w:jc w:val="both"/>
        <w:rPr/>
      </w:pPr>
      <w:r>
        <w:rPr/>
        <w:t>_________________________________________________________________,</w:t>
      </w:r>
    </w:p>
    <w:p>
      <w:pPr>
        <w:pStyle w:val="Normal"/>
        <w:ind w:firstLine="567"/>
        <w:jc w:val="center"/>
        <w:rPr/>
      </w:pPr>
      <w:r>
        <w:rPr/>
        <w:t>(ФИО)</w:t>
      </w:r>
    </w:p>
    <w:p>
      <w:pPr>
        <w:pStyle w:val="Normal"/>
        <w:ind w:firstLine="567"/>
        <w:jc w:val="both"/>
        <w:rPr/>
      </w:pPr>
      <w:r>
        <w:rPr/>
        <w:t>в соответствии с требованиями статьи 9 Федерального закона от 27.07.2006 г. № 152-ФЗ «О персональных данных» подтверждаю свое согласие на обработку администрацией Шарангского муниципального района Нижегородской области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администрацией Шарангского муниципального района Нижегородской области земельного участка. Настоящее согласие бессрочно.</w:t>
      </w:r>
    </w:p>
    <w:p>
      <w:pPr>
        <w:pStyle w:val="Normal"/>
        <w:ind w:firstLine="567"/>
        <w:jc w:val="both"/>
        <w:rPr/>
      </w:pPr>
      <w:r>
        <w:rPr/>
        <w:t>Адрес и телефон претендента:________________________________________</w:t>
      </w:r>
    </w:p>
    <w:p>
      <w:pPr>
        <w:pStyle w:val="Normal"/>
        <w:jc w:val="both"/>
        <w:rPr/>
      </w:pPr>
      <w:r>
        <w:rPr/>
        <w:t>___________________________________________________________________</w:t>
      </w:r>
    </w:p>
    <w:p>
      <w:pPr>
        <w:pStyle w:val="Normal"/>
        <w:jc w:val="both"/>
        <w:rPr>
          <w:b/>
          <w:b/>
        </w:rPr>
      </w:pPr>
      <w:r>
        <w:rPr>
          <w:b/>
        </w:rPr>
        <w:t>_________________________________________________________________</w:t>
      </w:r>
    </w:p>
    <w:p>
      <w:pPr>
        <w:pStyle w:val="Normal"/>
        <w:ind w:firstLine="567"/>
        <w:jc w:val="both"/>
        <w:rPr/>
      </w:pPr>
      <w:r>
        <w:rPr/>
        <w:t>Опубликованное информационное сообщение о проведении аукциона по продаже права на заключение договора аренды земельного участка является публичной офертой для заключения договора о задатке в соответствии со ст. 437 ГК РФ. Подача претендентом заявки и перечисление задатка являются акцептом указанной оферты, после чего договор о задатке считается заключенным в письменной форме.</w:t>
      </w:r>
    </w:p>
    <w:p>
      <w:pPr>
        <w:pStyle w:val="Normal"/>
        <w:ind w:firstLine="567"/>
        <w:jc w:val="both"/>
        <w:rPr/>
      </w:pPr>
      <w:r>
        <w:rPr/>
        <w:t>Если я не стану победителем аукциона прошу перечислить сумму задатка на р/с:</w:t>
      </w:r>
    </w:p>
    <w:p>
      <w:pPr>
        <w:pStyle w:val="Normal"/>
        <w:ind w:firstLine="567"/>
        <w:jc w:val="both"/>
        <w:rPr/>
      </w:pPr>
      <w:r>
        <w:rPr/>
        <w:t>Банковские реквизиты Претендента</w:t>
      </w:r>
    </w:p>
    <w:p>
      <w:pPr>
        <w:pStyle w:val="Normal"/>
        <w:ind w:firstLine="567"/>
        <w:jc w:val="both"/>
        <w:rPr/>
      </w:pPr>
      <w:r>
        <w:rPr/>
        <w:t>(реквизиты банка для возврата задатка заполняются в обязательном порядке)</w:t>
      </w:r>
    </w:p>
    <w:p>
      <w:pPr>
        <w:pStyle w:val="Normal"/>
        <w:ind w:firstLine="567"/>
        <w:jc w:val="both"/>
        <w:rPr/>
      </w:pPr>
      <w:r>
        <w:rPr/>
        <w:t>__________________________________________________________________________________________________________________________________________________________________________________________________________</w:t>
      </w:r>
    </w:p>
    <w:p>
      <w:pPr>
        <w:pStyle w:val="Normal"/>
        <w:ind w:firstLine="567"/>
        <w:jc w:val="both"/>
        <w:rPr/>
      </w:pPr>
      <w:r>
        <w:rPr/>
      </w:r>
    </w:p>
    <w:p>
      <w:pPr>
        <w:pStyle w:val="Normal"/>
        <w:ind w:firstLine="567"/>
        <w:jc w:val="both"/>
        <w:rPr/>
      </w:pPr>
      <w:r>
        <w:rPr/>
        <w:t xml:space="preserve">Подпись Претендента (его полномочного представителя)____________ </w:t>
      </w:r>
    </w:p>
    <w:p>
      <w:pPr>
        <w:pStyle w:val="Normal"/>
        <w:ind w:firstLine="567"/>
        <w:jc w:val="both"/>
        <w:rPr/>
      </w:pPr>
      <w:r>
        <w:rPr/>
        <w:t xml:space="preserve">м.п."____"______________2018г. </w:t>
      </w:r>
    </w:p>
    <w:p>
      <w:pPr>
        <w:pStyle w:val="Normal"/>
        <w:ind w:firstLine="567"/>
        <w:jc w:val="both"/>
        <w:rPr/>
      </w:pPr>
      <w:r>
        <w:rPr/>
        <w:t>Приложение:</w:t>
      </w:r>
    </w:p>
    <w:p>
      <w:pPr>
        <w:pStyle w:val="Normal"/>
        <w:ind w:firstLine="567"/>
        <w:jc w:val="both"/>
        <w:rPr/>
      </w:pPr>
      <w:r>
        <w:rPr/>
        <w:t>Опись прилагаемых к заявке документов</w:t>
      </w:r>
    </w:p>
    <w:p>
      <w:pPr>
        <w:pStyle w:val="Normal"/>
        <w:jc w:val="both"/>
        <w:rPr/>
      </w:pPr>
      <w:r>
        <w:rPr/>
        <w:t>1.____________________________________________________________________2.____________________________________________________________________ 3.____________________________________________________________________4.____________________________________________________________________5.____________________________________________________________________</w:t>
      </w:r>
    </w:p>
    <w:p>
      <w:pPr>
        <w:pStyle w:val="Normal"/>
        <w:ind w:firstLine="567"/>
        <w:jc w:val="both"/>
        <w:rPr/>
      </w:pPr>
      <w:r>
        <w:rPr/>
        <w:t>Заявка принята Продавцом:</w:t>
      </w:r>
    </w:p>
    <w:p>
      <w:pPr>
        <w:pStyle w:val="Normal"/>
        <w:ind w:firstLine="567"/>
        <w:jc w:val="both"/>
        <w:rPr/>
      </w:pPr>
      <w:r>
        <w:rPr/>
        <w:t>"___"_____________2018г.  ________ час.______мин. зарегистрирована за №__________</w:t>
      </w:r>
    </w:p>
    <w:p>
      <w:pPr>
        <w:pStyle w:val="Normal"/>
        <w:ind w:firstLine="567"/>
        <w:jc w:val="both"/>
        <w:rPr/>
      </w:pPr>
      <w:r>
        <w:rPr/>
        <w:t>Подпись уполномоченного лица Продавца _______________________________</w:t>
      </w:r>
    </w:p>
    <w:p>
      <w:pPr>
        <w:pStyle w:val="Normal"/>
        <w:ind w:firstLine="567"/>
        <w:jc w:val="both"/>
        <w:rPr/>
      </w:pPr>
      <w:r>
        <w:rPr/>
        <w:t>Отметка об отказе в принятии заявки: ___________________________________</w:t>
      </w:r>
    </w:p>
    <w:p>
      <w:pPr>
        <w:pStyle w:val="Normal"/>
        <w:rPr/>
      </w:pPr>
      <w:r>
        <w:rPr/>
      </w:r>
    </w:p>
    <w:p>
      <w:pPr>
        <w:pStyle w:val="Style22"/>
        <w:jc w:val="center"/>
        <w:rPr>
          <w:b/>
          <w:b/>
          <w:bCs/>
          <w:spacing w:val="-6"/>
          <w:sz w:val="22"/>
          <w:szCs w:val="22"/>
          <w:lang w:val="ru-RU"/>
        </w:rPr>
      </w:pPr>
      <w:r>
        <w:rPr>
          <w:b/>
          <w:bCs/>
          <w:spacing w:val="-6"/>
          <w:sz w:val="22"/>
          <w:szCs w:val="22"/>
          <w:lang w:val="ru-RU"/>
        </w:rPr>
      </w:r>
    </w:p>
    <w:sectPr>
      <w:footerReference w:type="default" r:id="rId6"/>
      <w:footerReference w:type="first" r:id="rId7"/>
      <w:type w:val="nextPage"/>
      <w:pgSz w:w="11906" w:h="16838"/>
      <w:pgMar w:left="720" w:right="720" w:header="0" w:top="426" w:footer="709" w:bottom="765"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Tahom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r>
      <mc:AlternateContent>
        <mc:Choice Requires="wps">
          <w:drawing>
            <wp:anchor behindDoc="0" distT="0" distB="0" distL="0" distR="0" simplePos="0" locked="0" layoutInCell="1" allowOverlap="1" relativeHeight="10">
              <wp:simplePos x="0" y="0"/>
              <wp:positionH relativeFrom="margin">
                <wp:align>center</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9"/>
                            <w:rPr>
                              <w:rStyle w:val="Style14"/>
                            </w:rPr>
                          </w:pPr>
                          <w:r>
                            <w:rPr>
                              <w:rStyle w:val="Style14"/>
                            </w:rPr>
                            <w:fldChar w:fldCharType="begin"/>
                          </w:r>
                          <w:r>
                            <w:rPr>
                              <w:rStyle w:val="Style14"/>
                            </w:rPr>
                            <w:instrText> PAGE </w:instrText>
                          </w:r>
                          <w:r>
                            <w:rPr>
                              <w:rStyle w:val="Style14"/>
                            </w:rPr>
                            <w:fldChar w:fldCharType="separate"/>
                          </w:r>
                          <w:r>
                            <w:rPr>
                              <w:rStyle w:val="Style14"/>
                            </w:rPr>
                            <w:t>10</w:t>
                          </w:r>
                          <w:r>
                            <w:rPr>
                              <w:rStyle w:val="Style14"/>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55.65pt;mso-position-horizontal:center;mso-position-horizontal-relative:margin">
              <v:fill opacity="0f"/>
              <v:textbox>
                <w:txbxContent>
                  <w:p>
                    <w:pPr>
                      <w:pStyle w:val="Style29"/>
                      <w:rPr>
                        <w:rStyle w:val="Style14"/>
                      </w:rPr>
                    </w:pPr>
                    <w:r>
                      <w:rPr>
                        <w:rStyle w:val="Style14"/>
                      </w:rPr>
                      <w:fldChar w:fldCharType="begin"/>
                    </w:r>
                    <w:r>
                      <w:rPr>
                        <w:rStyle w:val="Style14"/>
                      </w:rPr>
                      <w:instrText> PAGE </w:instrText>
                    </w:r>
                    <w:r>
                      <w:rPr>
                        <w:rStyle w:val="Style14"/>
                      </w:rPr>
                      <w:fldChar w:fldCharType="separate"/>
                    </w:r>
                    <w:r>
                      <w:rPr>
                        <w:rStyle w:val="Style14"/>
                      </w:rPr>
                      <w:t>10</w:t>
                    </w:r>
                    <w:r>
                      <w:rPr>
                        <w:rStyle w:val="Style14"/>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643"/>
        </w:tabs>
        <w:ind w:left="643" w:hanging="360"/>
      </w:pPr>
      <w:rPr/>
    </w:lvl>
  </w:abstractNum>
  <w:abstractNum w:abstractNumId="3">
    <w:lvl w:ilvl="0">
      <w:start w:val="1"/>
      <w:numFmt w:val="decimal"/>
      <w:lvlText w:val="%1."/>
      <w:lvlJc w:val="left"/>
      <w:pPr>
        <w:ind w:left="927" w:hanging="360"/>
      </w:pPr>
      <w:rPr>
        <w:sz w:val="24"/>
      </w:rPr>
    </w:lvl>
  </w:abstractNum>
  <w:abstractNum w:abstractNumId="4">
    <w:lvl w:ilvl="0">
      <w:start w:val="1"/>
      <w:numFmt w:val="decimal"/>
      <w:lvlText w:val="%1."/>
      <w:lvlJc w:val="left"/>
      <w:pPr>
        <w:ind w:left="1452" w:hanging="885"/>
      </w:pPr>
      <w:rPr/>
    </w:lvl>
  </w:abstractNum>
  <w:abstractNum w:abstractNumId="5">
    <w:lvl w:ilvl="0">
      <w:start w:val="6"/>
      <w:numFmt w:val="bullet"/>
      <w:lvlText w:val="-"/>
      <w:lvlJc w:val="left"/>
      <w:pPr>
        <w:tabs>
          <w:tab w:val="num" w:pos="927"/>
        </w:tabs>
        <w:ind w:left="927" w:hanging="360"/>
      </w:pPr>
      <w:rPr>
        <w:rFonts w:ascii="Times New Roman" w:hAnsi="Times New Roman" w:cs="Times New Roman" w:hint="default"/>
        <w:rFonts w:cs="Times New Roman"/>
      </w:rPr>
    </w:lvl>
  </w:abstractNum>
  <w:abstractNum w:abstractNumId="6">
    <w:lvl w:ilvl="0">
      <w:start w:val="1"/>
      <w:numFmt w:val="decimal"/>
      <w:lvlText w:val="%1."/>
      <w:lvlJc w:val="left"/>
      <w:pPr>
        <w:tabs>
          <w:tab w:val="num" w:pos="432"/>
        </w:tabs>
        <w:ind w:left="432" w:hanging="432"/>
      </w:pPr>
      <w:rPr/>
    </w:lvl>
    <w:lvl w:ilvl="1">
      <w:start w:val="1"/>
      <w:numFmt w:val="decimal"/>
      <w:lvlText w:val="%1.%2"/>
      <w:lvlJc w:val="left"/>
      <w:pPr>
        <w:tabs>
          <w:tab w:val="num" w:pos="1836"/>
        </w:tabs>
        <w:ind w:left="1836" w:hanging="576"/>
      </w:pPr>
      <w:rPr/>
    </w:lvl>
    <w:lvl w:ilvl="2">
      <w:start w:val="1"/>
      <w:numFmt w:val="decimal"/>
      <w:lvlText w:val="%1.%2.%3"/>
      <w:lvlJc w:val="left"/>
      <w:pPr>
        <w:tabs>
          <w:tab w:val="num" w:pos="1307"/>
        </w:tabs>
        <w:ind w:left="1080" w:hanging="0"/>
      </w:pPr>
      <w:rPr/>
    </w:lvl>
    <w:lvl w:ilvl="3">
      <w:start w:val="1"/>
      <w:numFmt w:val="decimal"/>
      <w:lvlText w:val="%1.%2.%3.%4"/>
      <w:lvlJc w:val="left"/>
      <w:pPr>
        <w:tabs>
          <w:tab w:val="num" w:pos="864"/>
        </w:tabs>
        <w:ind w:left="864" w:hanging="864"/>
      </w:pPr>
      <w:rPr/>
    </w:lvl>
    <w:lvl w:ilvl="4">
      <w:start w:val="1"/>
      <w:numFmt w:val="decimal"/>
      <w:lvlText w:val="%1.%2.%3.%4.%5"/>
      <w:lvlJc w:val="left"/>
      <w:pPr>
        <w:tabs>
          <w:tab w:val="num" w:pos="1008"/>
        </w:tabs>
        <w:ind w:left="1008" w:hanging="1008"/>
      </w:pPr>
      <w:rPr/>
    </w:lvl>
    <w:lvl w:ilvl="5">
      <w:start w:val="1"/>
      <w:numFmt w:val="decimal"/>
      <w:lvlText w:val="%1.%2.%3.%4.%5.%6"/>
      <w:lvlJc w:val="left"/>
      <w:pPr>
        <w:tabs>
          <w:tab w:val="num" w:pos="1152"/>
        </w:tabs>
        <w:ind w:left="1152" w:hanging="1152"/>
      </w:pPr>
      <w:rPr/>
    </w:lvl>
    <w:lvl w:ilvl="6">
      <w:start w:val="1"/>
      <w:numFmt w:val="decimal"/>
      <w:lvlText w:val="%1.%2.%3.%4.%5.%6.%7"/>
      <w:lvlJc w:val="left"/>
      <w:pPr>
        <w:tabs>
          <w:tab w:val="num" w:pos="1296"/>
        </w:tabs>
        <w:ind w:left="1296" w:hanging="1296"/>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584"/>
        </w:tabs>
        <w:ind w:left="1584" w:hanging="1584"/>
      </w:pPr>
      <w:rPr/>
    </w:lvl>
  </w:abstractNum>
  <w:abstractNum w:abstractNumId="7">
    <w:lvl w:ilvl="0">
      <w:start w:val="1"/>
      <w:numFmt w:val="decimal"/>
      <w:lvlText w:val="%1."/>
      <w:lvlJc w:val="left"/>
      <w:pPr>
        <w:ind w:left="1452" w:hanging="885"/>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val="true"/>
      <w:numPr>
        <w:ilvl w:val="0"/>
        <w:numId w:val="1"/>
      </w:numPr>
      <w:jc w:val="both"/>
      <w:outlineLvl w:val="0"/>
    </w:pPr>
    <w:rPr>
      <w:sz w:val="28"/>
      <w:lang w:val="ru-RU"/>
    </w:rPr>
  </w:style>
  <w:style w:type="paragraph" w:styleId="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character" w:styleId="WW8Num1z0">
    <w:name w:val="WW8Num1z0"/>
    <w:qFormat/>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cs="Symbol"/>
    </w:rPr>
  </w:style>
  <w:style w:type="character" w:styleId="WW8Num3z2">
    <w:name w:val="WW8Num3z2"/>
    <w:qFormat/>
    <w:rPr>
      <w:rFonts w:ascii="Wingdings" w:hAnsi="Wingdings" w:cs="Wingdings"/>
    </w:rPr>
  </w:style>
  <w:style w:type="character" w:styleId="WW8Num3z4">
    <w:name w:val="WW8Num3z4"/>
    <w:qFormat/>
    <w:rPr>
      <w:rFonts w:ascii="Courier New" w:hAnsi="Courier New" w:cs="Courier New"/>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z w:val="24"/>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8z0">
    <w:name w:val="WW8Num8z0"/>
    <w:qFormat/>
    <w:rPr>
      <w:rFonts w:ascii="Symbol" w:hAnsi="Symbol" w:cs="Symbo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rFonts w:ascii="Times New Roman" w:hAnsi="Times New Roman" w:eastAsia="Times New Roman" w:cs="Times New Roman"/>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b w:val="false"/>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color w:val="0000FF"/>
      <w:u w:val="single"/>
    </w:rPr>
  </w:style>
  <w:style w:type="character" w:styleId="WW8Num15z1">
    <w:name w:val="WW8Num15z1"/>
    <w:qFormat/>
    <w:rPr>
      <w:color w:val="000000"/>
      <w:u w:val="none"/>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Times New Roman" w:hAnsi="Times New Roman" w:eastAsia="Times New Roman" w:cs="Times New Roman"/>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Times New Roman" w:hAnsi="Times New Roman" w:eastAsia="Times New Roman" w:cs="Times New Roman"/>
    </w:rPr>
  </w:style>
  <w:style w:type="character" w:styleId="WW8Num18z1">
    <w:name w:val="WW8Num18z1"/>
    <w:qFormat/>
    <w:rPr/>
  </w:style>
  <w:style w:type="character" w:styleId="WW8Num19z0">
    <w:name w:val="WW8Num19z0"/>
    <w:qFormat/>
    <w:rPr/>
  </w:style>
  <w:style w:type="character" w:styleId="WW8Num20z0">
    <w:name w:val="WW8Num20z0"/>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3z0">
    <w:name w:val="WW8Num23z0"/>
    <w:qFormat/>
    <w:rPr/>
  </w:style>
  <w:style w:type="character" w:styleId="WW8Num24z0">
    <w:name w:val="WW8Num24z0"/>
    <w:qFormat/>
    <w:rPr>
      <w:rFonts w:ascii="Times New Roman" w:hAnsi="Times New Roman" w:eastAsia="Times New Roman" w:cs="Times New Roman"/>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Style12">
    <w:name w:val="Основной шрифт абзаца"/>
    <w:qFormat/>
    <w:rPr/>
  </w:style>
  <w:style w:type="character" w:styleId="Style13">
    <w:name w:val="Цветовое выделение"/>
    <w:qFormat/>
    <w:rPr>
      <w:b/>
      <w:bCs/>
      <w:color w:val="000080"/>
    </w:rPr>
  </w:style>
  <w:style w:type="character" w:styleId="Style14">
    <w:name w:val="Номер страницы"/>
    <w:basedOn w:val="Style12"/>
    <w:rPr/>
  </w:style>
  <w:style w:type="character" w:styleId="Style15">
    <w:name w:val="Интернет-ссылка"/>
    <w:rPr>
      <w:color w:val="0000FF"/>
      <w:u w:val="single"/>
    </w:rPr>
  </w:style>
  <w:style w:type="character" w:styleId="Style16">
    <w:name w:val=" Знак"/>
    <w:qFormat/>
    <w:rPr>
      <w:sz w:val="28"/>
      <w:szCs w:val="24"/>
      <w:lang w:val="ru-RU" w:bidi="ar-SA"/>
    </w:rPr>
  </w:style>
  <w:style w:type="character" w:styleId="Style17">
    <w:name w:val="Знак"/>
    <w:qFormat/>
    <w:rPr>
      <w:sz w:val="24"/>
      <w:szCs w:val="24"/>
      <w:lang w:val="ru-RU"/>
    </w:rPr>
  </w:style>
  <w:style w:type="character" w:styleId="Style18">
    <w:name w:val="Название Знак"/>
    <w:qFormat/>
    <w:rPr>
      <w:b/>
      <w:bCs/>
      <w:sz w:val="28"/>
      <w:szCs w:val="24"/>
    </w:rPr>
  </w:style>
  <w:style w:type="character" w:styleId="Style19">
    <w:name w:val="Основной текст Знак"/>
    <w:qFormat/>
    <w:rPr>
      <w:sz w:val="28"/>
      <w:szCs w:val="24"/>
    </w:rPr>
  </w:style>
  <w:style w:type="character" w:styleId="11">
    <w:name w:val="Заголовок 1 Знак"/>
    <w:qFormat/>
    <w:rPr>
      <w:sz w:val="28"/>
      <w:szCs w:val="24"/>
    </w:rPr>
  </w:style>
  <w:style w:type="character" w:styleId="21">
    <w:name w:val="Основной текст с отступом 2 Знак"/>
    <w:qFormat/>
    <w:rPr>
      <w:sz w:val="28"/>
      <w:szCs w:val="24"/>
    </w:rPr>
  </w:style>
  <w:style w:type="character" w:styleId="22">
    <w:name w:val="Основной текст 2 Знак"/>
    <w:qFormat/>
    <w:rPr>
      <w:i/>
      <w:iCs/>
      <w:sz w:val="24"/>
      <w:szCs w:val="24"/>
    </w:rPr>
  </w:style>
  <w:style w:type="character" w:styleId="Style20">
    <w:name w:val="Подзаголовок Знак"/>
    <w:qFormat/>
    <w:rPr>
      <w:sz w:val="24"/>
    </w:rPr>
  </w:style>
  <w:style w:type="paragraph" w:styleId="Style21">
    <w:name w:val="Заголовок"/>
    <w:basedOn w:val="Normal"/>
    <w:next w:val="Style22"/>
    <w:qFormat/>
    <w:pPr>
      <w:jc w:val="center"/>
    </w:pPr>
    <w:rPr>
      <w:b/>
      <w:bCs/>
      <w:sz w:val="28"/>
      <w:lang w:val="ru-RU"/>
    </w:rPr>
  </w:style>
  <w:style w:type="paragraph" w:styleId="Style22">
    <w:name w:val="Body Text"/>
    <w:basedOn w:val="Normal"/>
    <w:pPr>
      <w:jc w:val="both"/>
    </w:pPr>
    <w:rPr>
      <w:sz w:val="28"/>
      <w:lang w:val="ru-RU"/>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Body Text Indent"/>
    <w:basedOn w:val="Normal"/>
    <w:pPr>
      <w:ind w:left="360" w:hanging="0"/>
    </w:pPr>
    <w:rPr>
      <w:sz w:val="28"/>
    </w:rPr>
  </w:style>
  <w:style w:type="paragraph" w:styleId="Style27">
    <w:name w:val="Заголовок статьи"/>
    <w:basedOn w:val="Normal"/>
    <w:next w:val="Normal"/>
    <w:qFormat/>
    <w:pPr>
      <w:autoSpaceDE w:val="false"/>
      <w:ind w:left="1612" w:hanging="892"/>
      <w:jc w:val="both"/>
    </w:pPr>
    <w:rPr>
      <w:rFonts w:ascii="Arial" w:hAnsi="Arial" w:cs="Arial"/>
      <w:sz w:val="20"/>
      <w:szCs w:val="20"/>
    </w:rPr>
  </w:style>
  <w:style w:type="paragraph" w:styleId="23">
    <w:name w:val="Основной текст с отступом 2"/>
    <w:basedOn w:val="Normal"/>
    <w:qFormat/>
    <w:pPr>
      <w:ind w:firstLine="708"/>
      <w:jc w:val="both"/>
    </w:pPr>
    <w:rPr>
      <w:sz w:val="28"/>
      <w:lang w:val="ru-RU"/>
    </w:rPr>
  </w:style>
  <w:style w:type="paragraph" w:styleId="24">
    <w:name w:val="Основной текст 2"/>
    <w:basedOn w:val="Normal"/>
    <w:qFormat/>
    <w:pPr/>
    <w:rPr>
      <w:i/>
      <w:iCs/>
      <w:lang w:val="ru-RU"/>
    </w:rPr>
  </w:style>
  <w:style w:type="paragraph" w:styleId="Style28">
    <w:name w:val="Таблицы (моноширинный)"/>
    <w:basedOn w:val="Normal"/>
    <w:next w:val="Normal"/>
    <w:qFormat/>
    <w:pPr>
      <w:autoSpaceDE w:val="false"/>
      <w:jc w:val="both"/>
    </w:pPr>
    <w:rPr>
      <w:rFonts w:ascii="Courier New" w:hAnsi="Courier New" w:cs="Courier New"/>
      <w:sz w:val="20"/>
      <w:szCs w:val="20"/>
    </w:rPr>
  </w:style>
  <w:style w:type="paragraph" w:styleId="Style29">
    <w:name w:val="Footer"/>
    <w:basedOn w:val="Normal"/>
    <w:pPr>
      <w:tabs>
        <w:tab w:val="center" w:pos="4677" w:leader="none"/>
        <w:tab w:val="right" w:pos="9355" w:leader="none"/>
      </w:tabs>
    </w:pPr>
    <w:rPr/>
  </w:style>
  <w:style w:type="paragraph" w:styleId="3">
    <w:name w:val="Основной текст с отступом 3"/>
    <w:basedOn w:val="Normal"/>
    <w:qFormat/>
    <w:pPr>
      <w:keepLines/>
      <w:spacing w:lineRule="exact" w:line="320" w:before="0" w:after="120"/>
      <w:ind w:left="283" w:firstLine="567"/>
      <w:jc w:val="both"/>
    </w:pPr>
    <w:rPr>
      <w:sz w:val="16"/>
      <w:szCs w:val="16"/>
    </w:rPr>
  </w:style>
  <w:style w:type="paragraph" w:styleId="12">
    <w:name w:val="Стиль1"/>
    <w:basedOn w:val="Normal"/>
    <w:qFormat/>
    <w:pPr>
      <w:keepNext w:val="true"/>
      <w:keepLines/>
      <w:widowControl w:val="false"/>
      <w:numPr>
        <w:ilvl w:val="0"/>
        <w:numId w:val="6"/>
      </w:numPr>
      <w:suppressLineNumbers/>
      <w:suppressAutoHyphens w:val="true"/>
      <w:spacing w:before="0" w:after="60"/>
    </w:pPr>
    <w:rPr>
      <w:b/>
      <w:sz w:val="28"/>
    </w:rPr>
  </w:style>
  <w:style w:type="paragraph" w:styleId="25">
    <w:name w:val="List Number 2"/>
    <w:basedOn w:val="Normal"/>
    <w:pPr>
      <w:numPr>
        <w:ilvl w:val="0"/>
        <w:numId w:val="2"/>
      </w:numPr>
    </w:pPr>
    <w:rPr/>
  </w:style>
  <w:style w:type="paragraph" w:styleId="26">
    <w:name w:val="Стиль2"/>
    <w:basedOn w:val="25"/>
    <w:qFormat/>
    <w:pPr>
      <w:keepNext w:val="true"/>
      <w:keepLines/>
      <w:widowControl w:val="false"/>
      <w:numPr>
        <w:ilvl w:val="0"/>
        <w:numId w:val="6"/>
      </w:numPr>
      <w:suppressLineNumbers/>
      <w:suppressAutoHyphens w:val="true"/>
      <w:spacing w:before="0" w:after="60"/>
      <w:jc w:val="both"/>
    </w:pPr>
    <w:rPr>
      <w:b/>
      <w:szCs w:val="20"/>
    </w:rPr>
  </w:style>
  <w:style w:type="paragraph" w:styleId="31">
    <w:name w:val="Стиль3"/>
    <w:basedOn w:val="23"/>
    <w:qFormat/>
    <w:pPr>
      <w:widowControl w:val="false"/>
      <w:numPr>
        <w:ilvl w:val="0"/>
        <w:numId w:val="6"/>
      </w:numPr>
      <w:textAlignment w:val="baseline"/>
    </w:pPr>
    <w:rPr>
      <w:sz w:val="24"/>
      <w:szCs w:val="20"/>
    </w:rPr>
  </w:style>
  <w:style w:type="paragraph" w:styleId="Style30">
    <w:name w:val="Header"/>
    <w:basedOn w:val="Normal"/>
    <w:pPr>
      <w:tabs>
        <w:tab w:val="center" w:pos="4677" w:leader="none"/>
        <w:tab w:val="right" w:pos="9355" w:leader="none"/>
      </w:tabs>
    </w:pPr>
    <w:rPr/>
  </w:style>
  <w:style w:type="paragraph" w:styleId="Style31">
    <w:name w:val="Subtitle"/>
    <w:basedOn w:val="Normal"/>
    <w:next w:val="Style22"/>
    <w:qFormat/>
    <w:pPr>
      <w:jc w:val="both"/>
    </w:pPr>
    <w:rPr>
      <w:szCs w:val="20"/>
      <w:lang w:val="ru-RU"/>
    </w:rPr>
  </w:style>
  <w:style w:type="paragraph" w:styleId="ConsPlusNormal">
    <w:name w:val="ConsPlusNormal"/>
    <w:qFormat/>
    <w:pPr>
      <w:widowControl/>
      <w:autoSpaceDE w:val="false"/>
      <w:ind w:firstLine="720"/>
    </w:pPr>
    <w:rPr>
      <w:rFonts w:ascii="Arial" w:hAnsi="Arial" w:eastAsia="Times New Roman" w:cs="Arial"/>
      <w:color w:val="auto"/>
      <w:sz w:val="20"/>
      <w:szCs w:val="20"/>
      <w:lang w:val="ru-RU" w:bidi="ar-SA" w:eastAsia="zh-CN"/>
    </w:rPr>
  </w:style>
  <w:style w:type="paragraph" w:styleId="13">
    <w:name w:val="TOC 1"/>
    <w:basedOn w:val="Normal"/>
    <w:next w:val="Normal"/>
    <w:pPr>
      <w:tabs>
        <w:tab w:val="left" w:pos="540" w:leader="none"/>
        <w:tab w:val="right" w:pos="10250" w:leader="dot"/>
      </w:tabs>
    </w:pPr>
    <w:rPr>
      <w:spacing w:val="-6"/>
      <w:sz w:val="28"/>
      <w:szCs w:val="28"/>
      <w:lang w:val="ru-RU" w:eastAsia="ru-RU"/>
    </w:rPr>
  </w:style>
  <w:style w:type="paragraph" w:styleId="ConsNonformat">
    <w:name w:val="ConsNonformat"/>
    <w:qFormat/>
    <w:pPr>
      <w:widowControl w:val="false"/>
      <w:autoSpaceDE w:val="false"/>
    </w:pPr>
    <w:rPr>
      <w:rFonts w:ascii="Courier New" w:hAnsi="Courier New" w:eastAsia="Times New Roman" w:cs="Courier New"/>
      <w:color w:val="auto"/>
      <w:sz w:val="20"/>
      <w:szCs w:val="20"/>
      <w:lang w:val="ru-RU" w:bidi="ar-SA" w:eastAsia="zh-CN"/>
    </w:rPr>
  </w:style>
  <w:style w:type="paragraph" w:styleId="ConsNormal">
    <w:name w:val="Con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32">
    <w:name w:val="Основной текст 3"/>
    <w:basedOn w:val="Normal"/>
    <w:qFormat/>
    <w:pPr>
      <w:spacing w:before="0" w:after="120"/>
    </w:pPr>
    <w:rPr>
      <w:sz w:val="16"/>
      <w:szCs w:val="16"/>
    </w:rPr>
  </w:style>
  <w:style w:type="paragraph" w:styleId="Style32">
    <w:name w:val="Текст выноски"/>
    <w:basedOn w:val="Normal"/>
    <w:qFormat/>
    <w:pPr/>
    <w:rPr>
      <w:rFonts w:ascii="Tahoma" w:hAnsi="Tahoma" w:cs="Tahoma"/>
      <w:sz w:val="16"/>
      <w:szCs w:val="16"/>
    </w:rPr>
  </w:style>
  <w:style w:type="paragraph" w:styleId="Style33">
    <w:name w:val="Без интервала"/>
    <w:qFormat/>
    <w:pPr>
      <w:widowControl/>
    </w:pPr>
    <w:rPr>
      <w:rFonts w:ascii="Times New Roman" w:hAnsi="Times New Roman" w:eastAsia="Times New Roman" w:cs="Times New Roman"/>
      <w:color w:val="auto"/>
      <w:sz w:val="24"/>
      <w:szCs w:val="24"/>
      <w:lang w:val="ru-RU" w:bidi="ar-SA" w:eastAsia="zh-CN"/>
    </w:rPr>
  </w:style>
  <w:style w:type="paragraph" w:styleId="Style34">
    <w:name w:val="Содержимое таблицы"/>
    <w:basedOn w:val="Normal"/>
    <w:qFormat/>
    <w:pPr>
      <w:suppressLineNumbers/>
    </w:pPr>
    <w:rPr/>
  </w:style>
  <w:style w:type="paragraph" w:styleId="Style35">
    <w:name w:val="Заголовок таблицы"/>
    <w:basedOn w:val="Style34"/>
    <w:qFormat/>
    <w:pPr>
      <w:suppressLineNumbers/>
      <w:jc w:val="center"/>
    </w:pPr>
    <w:rPr>
      <w:b/>
      <w:bCs/>
    </w:rPr>
  </w:style>
  <w:style w:type="paragraph" w:styleId="Style36">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haranga.nnov.ru/" TargetMode="External"/><Relationship Id="rId3" Type="http://schemas.openxmlformats.org/officeDocument/2006/relationships/hyperlink" Target="http://www.governmen-nnov.ru/" TargetMode="External"/><Relationship Id="rId4" Type="http://schemas.openxmlformats.org/officeDocument/2006/relationships/hyperlink" Target="http://www.sharanga.nnov.ru/" TargetMode="External"/><Relationship Id="rId5" Type="http://schemas.openxmlformats.org/officeDocument/2006/relationships/hyperlink" Target="mailto:official@adm.shr.nnov.ru"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0</TotalTime>
  <Application>LibreOffice/6.0.1.1$Windows_X86_64 LibreOffice_project/60bfb1526849283ce2491346ed2aa51c465abfe6</Application>
  <Pages>10</Pages>
  <Words>3575</Words>
  <Characters>27620</Characters>
  <CharactersWithSpaces>31875</CharactersWithSpaces>
  <Paragraphs>248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2018-03-13T08:23:00Z</dcterms:created>
  <dc:creator>gsa</dc:creator>
  <dc:description/>
  <dc:language>ru-RU</dc:language>
  <cp:lastModifiedBy>ЗемОтношения</cp:lastModifiedBy>
  <cp:lastPrinted>2018-03-02T14:42:00Z</cp:lastPrinted>
  <dcterms:modified xsi:type="dcterms:W3CDTF">2018-03-13T08:23:00Z</dcterms:modified>
  <cp:revision>2</cp:revision>
  <dc:subject/>
  <dc:title>МИНИСТЕРСТВО ГОСУДАРСТВЕННОГО ИМУЩЕСТВА И ЗЕМЕЛЬНЫХ РЕСУРСОВ НИЖЕГОРОДСКОЙ ОБЛАСТИ</dc:title>
</cp:coreProperties>
</file>