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931CFB">
        <w:rPr>
          <w:sz w:val="28"/>
          <w:szCs w:val="28"/>
        </w:rPr>
        <w:t>16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931CFB">
        <w:rPr>
          <w:sz w:val="28"/>
          <w:szCs w:val="28"/>
        </w:rPr>
        <w:t>449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931CFB" w:rsidP="00EC4D0E">
      <w:pPr>
        <w:ind w:left="1134" w:right="1133"/>
        <w:jc w:val="center"/>
        <w:rPr>
          <w:b/>
          <w:sz w:val="28"/>
          <w:szCs w:val="28"/>
        </w:rPr>
      </w:pPr>
      <w:r w:rsidRPr="006753E9">
        <w:rPr>
          <w:b/>
          <w:bCs/>
          <w:sz w:val="28"/>
          <w:szCs w:val="28"/>
        </w:rPr>
        <w:t>О внесении изменени</w:t>
      </w:r>
      <w:r>
        <w:rPr>
          <w:b/>
          <w:bCs/>
          <w:sz w:val="28"/>
          <w:szCs w:val="28"/>
        </w:rPr>
        <w:t xml:space="preserve">я </w:t>
      </w:r>
      <w:r w:rsidRPr="006753E9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6753E9">
        <w:rPr>
          <w:b/>
          <w:bCs/>
          <w:sz w:val="28"/>
          <w:szCs w:val="28"/>
        </w:rPr>
        <w:t>постановление администрации</w:t>
      </w:r>
      <w:r>
        <w:rPr>
          <w:b/>
          <w:bCs/>
          <w:sz w:val="28"/>
          <w:szCs w:val="28"/>
        </w:rPr>
        <w:t xml:space="preserve"> </w:t>
      </w:r>
      <w:r w:rsidRPr="006753E9">
        <w:rPr>
          <w:rStyle w:val="FontStyle21"/>
          <w:b/>
          <w:sz w:val="28"/>
          <w:szCs w:val="28"/>
        </w:rPr>
        <w:t>Шарангского муниципального района</w:t>
      </w:r>
      <w:r>
        <w:rPr>
          <w:rStyle w:val="FontStyle21"/>
          <w:b/>
          <w:sz w:val="28"/>
          <w:szCs w:val="28"/>
        </w:rPr>
        <w:t xml:space="preserve"> </w:t>
      </w:r>
      <w:r w:rsidRPr="006753E9">
        <w:rPr>
          <w:rStyle w:val="FontStyle21"/>
          <w:b/>
          <w:sz w:val="28"/>
          <w:szCs w:val="28"/>
        </w:rPr>
        <w:t>от 31.12.2013г. №416 «О комиссии Шарангского муниципального района по назначению пенсии за выслугу лет»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807A75" w:rsidRPr="00807A75" w:rsidRDefault="00807A75" w:rsidP="00807A7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807A75">
        <w:rPr>
          <w:rStyle w:val="FontStyle21"/>
          <w:sz w:val="28"/>
          <w:szCs w:val="28"/>
        </w:rPr>
        <w:t xml:space="preserve">В связи с кадровыми изменениями администрация Шарангского муниципального района </w:t>
      </w:r>
      <w:proofErr w:type="spellStart"/>
      <w:r w:rsidRPr="00807A75">
        <w:rPr>
          <w:rStyle w:val="FontStyle21"/>
          <w:b/>
          <w:sz w:val="28"/>
          <w:szCs w:val="28"/>
        </w:rPr>
        <w:t>п</w:t>
      </w:r>
      <w:proofErr w:type="spellEnd"/>
      <w:r w:rsidRPr="00807A75">
        <w:rPr>
          <w:rStyle w:val="FontStyle21"/>
          <w:b/>
          <w:sz w:val="28"/>
          <w:szCs w:val="28"/>
        </w:rPr>
        <w:t xml:space="preserve"> о с т а </w:t>
      </w:r>
      <w:proofErr w:type="spellStart"/>
      <w:r w:rsidRPr="00807A75">
        <w:rPr>
          <w:rStyle w:val="FontStyle21"/>
          <w:b/>
          <w:sz w:val="28"/>
          <w:szCs w:val="28"/>
        </w:rPr>
        <w:t>н</w:t>
      </w:r>
      <w:proofErr w:type="spellEnd"/>
      <w:r w:rsidRPr="00807A75">
        <w:rPr>
          <w:rStyle w:val="FontStyle21"/>
          <w:b/>
          <w:sz w:val="28"/>
          <w:szCs w:val="28"/>
        </w:rPr>
        <w:t xml:space="preserve"> о в л я е т</w:t>
      </w:r>
      <w:r w:rsidRPr="00807A75">
        <w:rPr>
          <w:b/>
          <w:sz w:val="28"/>
          <w:szCs w:val="28"/>
        </w:rPr>
        <w:t>:</w:t>
      </w:r>
    </w:p>
    <w:p w:rsidR="00807A75" w:rsidRPr="00807A75" w:rsidRDefault="00807A75" w:rsidP="00807A75">
      <w:pPr>
        <w:widowControl w:val="0"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Style w:val="FontStyle21"/>
          <w:sz w:val="28"/>
          <w:szCs w:val="28"/>
        </w:rPr>
      </w:pPr>
      <w:r>
        <w:rPr>
          <w:sz w:val="28"/>
          <w:szCs w:val="28"/>
        </w:rPr>
        <w:t>1.</w:t>
      </w:r>
      <w:r w:rsidRPr="00807A75">
        <w:rPr>
          <w:sz w:val="28"/>
          <w:szCs w:val="28"/>
        </w:rPr>
        <w:t>Внести изменение в постановление администрации Шарангского мун</w:t>
      </w:r>
      <w:r w:rsidRPr="00807A75">
        <w:rPr>
          <w:sz w:val="28"/>
          <w:szCs w:val="28"/>
        </w:rPr>
        <w:t>и</w:t>
      </w:r>
      <w:r w:rsidRPr="00807A75">
        <w:rPr>
          <w:sz w:val="28"/>
          <w:szCs w:val="28"/>
        </w:rPr>
        <w:t xml:space="preserve">ципального района от 31.12.2013г. №416 </w:t>
      </w:r>
      <w:r w:rsidRPr="00807A75">
        <w:rPr>
          <w:rStyle w:val="FontStyle21"/>
          <w:sz w:val="28"/>
          <w:szCs w:val="28"/>
        </w:rPr>
        <w:t>«О комиссии Шарангского муниц</w:t>
      </w:r>
      <w:r w:rsidRPr="00807A75">
        <w:rPr>
          <w:rStyle w:val="FontStyle21"/>
          <w:sz w:val="28"/>
          <w:szCs w:val="28"/>
        </w:rPr>
        <w:t>и</w:t>
      </w:r>
      <w:r w:rsidRPr="00807A75">
        <w:rPr>
          <w:rStyle w:val="FontStyle21"/>
          <w:sz w:val="28"/>
          <w:szCs w:val="28"/>
        </w:rPr>
        <w:t>пального района по назначению пенсии за выслугу лет»</w:t>
      </w:r>
      <w:r>
        <w:rPr>
          <w:rStyle w:val="FontStyle21"/>
          <w:sz w:val="28"/>
          <w:szCs w:val="28"/>
        </w:rPr>
        <w:t xml:space="preserve"> </w:t>
      </w:r>
      <w:r w:rsidRPr="00807A75">
        <w:rPr>
          <w:rStyle w:val="FontStyle21"/>
          <w:sz w:val="28"/>
          <w:szCs w:val="28"/>
        </w:rPr>
        <w:t>(далее – Комиссия):</w:t>
      </w:r>
    </w:p>
    <w:p w:rsidR="00807A75" w:rsidRPr="00807A75" w:rsidRDefault="00807A75" w:rsidP="00807A7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07A75">
        <w:rPr>
          <w:rStyle w:val="FontStyle21"/>
          <w:sz w:val="28"/>
          <w:szCs w:val="28"/>
        </w:rPr>
        <w:t>1.1. в Приложении 2 к постановлению</w:t>
      </w:r>
      <w:r w:rsidRPr="00807A75">
        <w:rPr>
          <w:sz w:val="28"/>
          <w:szCs w:val="28"/>
        </w:rPr>
        <w:t xml:space="preserve">: </w:t>
      </w:r>
    </w:p>
    <w:p w:rsidR="00807A75" w:rsidRPr="00807A75" w:rsidRDefault="00807A75" w:rsidP="00807A7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Style w:val="FontStyle21"/>
          <w:sz w:val="28"/>
          <w:szCs w:val="28"/>
        </w:rPr>
      </w:pPr>
      <w:r w:rsidRPr="00807A75">
        <w:rPr>
          <w:sz w:val="28"/>
          <w:szCs w:val="28"/>
        </w:rPr>
        <w:t xml:space="preserve">- исключить из состава Комиссии </w:t>
      </w:r>
      <w:r w:rsidRPr="00807A75">
        <w:rPr>
          <w:rStyle w:val="FontStyle21"/>
          <w:sz w:val="28"/>
          <w:szCs w:val="28"/>
        </w:rPr>
        <w:t>Шарангского муниципального района по назначению пенсии за выслугу лет (далее – Комиссия) Кузнецову О.П.;</w:t>
      </w:r>
    </w:p>
    <w:p w:rsidR="00807A75" w:rsidRPr="00807A75" w:rsidRDefault="00807A75" w:rsidP="00807A75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07A75">
        <w:rPr>
          <w:rStyle w:val="FontStyle21"/>
          <w:sz w:val="28"/>
          <w:szCs w:val="28"/>
        </w:rPr>
        <w:t xml:space="preserve">- включить в состав Комиссии: </w:t>
      </w:r>
      <w:r w:rsidRPr="00807A75">
        <w:rPr>
          <w:sz w:val="28"/>
          <w:szCs w:val="28"/>
        </w:rPr>
        <w:t>Смирнову Татьяну Юрьевну,</w:t>
      </w:r>
      <w:r>
        <w:rPr>
          <w:sz w:val="28"/>
          <w:szCs w:val="28"/>
        </w:rPr>
        <w:t xml:space="preserve"> </w:t>
      </w:r>
      <w:r w:rsidRPr="00807A75">
        <w:rPr>
          <w:sz w:val="28"/>
          <w:szCs w:val="28"/>
        </w:rPr>
        <w:t>ведущего</w:t>
      </w:r>
      <w:r>
        <w:rPr>
          <w:sz w:val="28"/>
          <w:szCs w:val="28"/>
        </w:rPr>
        <w:t xml:space="preserve"> </w:t>
      </w:r>
      <w:r w:rsidRPr="00807A75">
        <w:rPr>
          <w:sz w:val="28"/>
          <w:szCs w:val="28"/>
        </w:rPr>
        <w:t>Земского собрания Шарангского</w:t>
      </w:r>
      <w:r>
        <w:rPr>
          <w:sz w:val="28"/>
          <w:szCs w:val="28"/>
        </w:rPr>
        <w:t xml:space="preserve"> </w:t>
      </w:r>
      <w:r w:rsidRPr="00807A75">
        <w:rPr>
          <w:sz w:val="28"/>
          <w:szCs w:val="28"/>
        </w:rPr>
        <w:t>муниципального района (по согласованию);</w:t>
      </w:r>
    </w:p>
    <w:p w:rsidR="00807A75" w:rsidRPr="00807A75" w:rsidRDefault="00807A75" w:rsidP="00807A75">
      <w:pPr>
        <w:tabs>
          <w:tab w:val="left" w:pos="3686"/>
        </w:tabs>
        <w:spacing w:line="360" w:lineRule="auto"/>
        <w:ind w:firstLine="709"/>
        <w:jc w:val="both"/>
        <w:rPr>
          <w:sz w:val="28"/>
          <w:szCs w:val="28"/>
        </w:rPr>
      </w:pPr>
      <w:r w:rsidRPr="00807A75">
        <w:rPr>
          <w:sz w:val="28"/>
          <w:szCs w:val="28"/>
        </w:rPr>
        <w:t>- слова «заместитель председателя Земского собрания Шарангского муниципального района» заменить словами «председатель Совета депутатов Шарангского муниципального округа Нижегородской области»;</w:t>
      </w:r>
    </w:p>
    <w:p w:rsidR="00807A75" w:rsidRDefault="00807A75" w:rsidP="00807A75">
      <w:pPr>
        <w:tabs>
          <w:tab w:val="left" w:pos="3686"/>
        </w:tabs>
        <w:spacing w:line="360" w:lineRule="auto"/>
        <w:ind w:firstLine="709"/>
        <w:jc w:val="both"/>
        <w:rPr>
          <w:sz w:val="28"/>
          <w:szCs w:val="28"/>
        </w:rPr>
      </w:pPr>
      <w:r w:rsidRPr="00807A75">
        <w:rPr>
          <w:sz w:val="28"/>
          <w:szCs w:val="28"/>
        </w:rPr>
        <w:t>- слова</w:t>
      </w:r>
      <w:r>
        <w:rPr>
          <w:sz w:val="28"/>
          <w:szCs w:val="28"/>
        </w:rPr>
        <w:t xml:space="preserve"> </w:t>
      </w:r>
      <w:r w:rsidRPr="00807A75">
        <w:rPr>
          <w:sz w:val="28"/>
          <w:szCs w:val="28"/>
        </w:rPr>
        <w:t xml:space="preserve">«ведущий специалист сектора учета и отчетности» заменить </w:t>
      </w:r>
    </w:p>
    <w:p w:rsidR="00807A75" w:rsidRDefault="00807A75" w:rsidP="00807A75">
      <w:pPr>
        <w:tabs>
          <w:tab w:val="left" w:pos="3686"/>
        </w:tabs>
        <w:spacing w:line="360" w:lineRule="auto"/>
        <w:ind w:firstLine="709"/>
        <w:jc w:val="both"/>
        <w:rPr>
          <w:sz w:val="28"/>
          <w:szCs w:val="28"/>
        </w:rPr>
      </w:pPr>
    </w:p>
    <w:p w:rsidR="00807A75" w:rsidRDefault="00807A75" w:rsidP="00807A75">
      <w:pPr>
        <w:tabs>
          <w:tab w:val="left" w:pos="3686"/>
        </w:tabs>
        <w:spacing w:line="360" w:lineRule="auto"/>
        <w:ind w:firstLine="709"/>
        <w:jc w:val="both"/>
        <w:rPr>
          <w:sz w:val="28"/>
          <w:szCs w:val="28"/>
        </w:rPr>
      </w:pPr>
    </w:p>
    <w:p w:rsidR="00807A75" w:rsidRPr="00807A75" w:rsidRDefault="00807A75" w:rsidP="00807A75">
      <w:pPr>
        <w:tabs>
          <w:tab w:val="left" w:pos="3686"/>
        </w:tabs>
        <w:spacing w:line="360" w:lineRule="auto"/>
        <w:jc w:val="both"/>
        <w:rPr>
          <w:sz w:val="28"/>
          <w:szCs w:val="28"/>
        </w:rPr>
      </w:pPr>
      <w:r w:rsidRPr="00807A75">
        <w:rPr>
          <w:sz w:val="28"/>
          <w:szCs w:val="28"/>
        </w:rPr>
        <w:lastRenderedPageBreak/>
        <w:t>словами «главный специалист отдела учета и отчетности».</w:t>
      </w:r>
    </w:p>
    <w:p w:rsidR="00B3118B" w:rsidRPr="00807A75" w:rsidRDefault="00807A75" w:rsidP="00807A7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7A75">
        <w:rPr>
          <w:rFonts w:ascii="Times New Roman" w:hAnsi="Times New Roman" w:cs="Times New Roman"/>
          <w:sz w:val="28"/>
          <w:szCs w:val="28"/>
        </w:rPr>
        <w:t>2. Настоящее постановление вступает в силу со дня принятия.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931CFB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Т.В. Саркисова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98599A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CFB" w:rsidRDefault="00931CFB" w:rsidP="00B3118B">
      <w:r>
        <w:separator/>
      </w:r>
    </w:p>
  </w:endnote>
  <w:endnote w:type="continuationSeparator" w:id="1">
    <w:p w:rsidR="00931CFB" w:rsidRDefault="00931CF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CFB" w:rsidRDefault="00931CFB" w:rsidP="00B3118B">
      <w:r>
        <w:separator/>
      </w:r>
    </w:p>
  </w:footnote>
  <w:footnote w:type="continuationSeparator" w:id="1">
    <w:p w:rsidR="00931CFB" w:rsidRDefault="00931CF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CFB" w:rsidRDefault="0098599A">
    <w:pPr>
      <w:pStyle w:val="12"/>
      <w:jc w:val="center"/>
    </w:pPr>
    <w:fldSimple w:instr="PAGE">
      <w:r w:rsidR="00807A75">
        <w:rPr>
          <w:noProof/>
        </w:rPr>
        <w:t>3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CFB" w:rsidRDefault="00931CF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627F63B6"/>
    <w:multiLevelType w:val="multilevel"/>
    <w:tmpl w:val="D7324D7A"/>
    <w:lvl w:ilvl="0">
      <w:start w:val="1"/>
      <w:numFmt w:val="decimal"/>
      <w:lvlText w:val="%1."/>
      <w:lvlJc w:val="left"/>
      <w:pPr>
        <w:ind w:left="1819" w:hanging="11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44" w:hanging="13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44" w:hanging="13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44" w:hanging="13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44" w:hanging="13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96204"/>
    <w:rsid w:val="006C0789"/>
    <w:rsid w:val="006C2C6D"/>
    <w:rsid w:val="0076114F"/>
    <w:rsid w:val="00807A75"/>
    <w:rsid w:val="00847F62"/>
    <w:rsid w:val="00887FAB"/>
    <w:rsid w:val="00920650"/>
    <w:rsid w:val="00931CFB"/>
    <w:rsid w:val="0093729F"/>
    <w:rsid w:val="0098599A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53C2B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 Style21"/>
    <w:basedOn w:val="a0"/>
    <w:uiPriority w:val="99"/>
    <w:rsid w:val="00931CFB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2022-11-17T10:57:00Z</cp:lastPrinted>
  <dcterms:created xsi:type="dcterms:W3CDTF">2022-11-17T07:47:00Z</dcterms:created>
  <dcterms:modified xsi:type="dcterms:W3CDTF">2022-11-17T10:57:00Z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