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24.08.2021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57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bidi="ar-SA"/>
        </w:rPr>
        <w:t>О назначении ответственного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widowControl/>
        <w:spacing w:lineRule="auto" w:line="36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целях </w:t>
      </w:r>
      <w:r>
        <w:rPr>
          <w:rFonts w:cs="Times New Roman" w:ascii="TimesNewRomanPSMT" w:hAnsi="TimesNewRomanPSMT"/>
          <w:sz w:val="28"/>
          <w:szCs w:val="28"/>
        </w:rPr>
        <w:t>обеспеч</w:t>
      </w:r>
      <w:r>
        <w:rPr>
          <w:rFonts w:eastAsia="Times New Roman" w:cs="Times New Roman" w:ascii="TimesNewRomanPSMT" w:hAnsi="TimesNewRomanPSMT"/>
          <w:color w:val="00000A"/>
          <w:kern w:val="0"/>
          <w:sz w:val="28"/>
          <w:szCs w:val="28"/>
          <w:lang w:bidi="ar-SA"/>
        </w:rPr>
        <w:t>ения</w:t>
      </w:r>
      <w:r>
        <w:rPr>
          <w:rFonts w:cs="Times New Roman" w:ascii="TimesNewRomanPSMT" w:hAnsi="TimesNewRomanPSMT"/>
          <w:sz w:val="28"/>
          <w:szCs w:val="28"/>
        </w:rPr>
        <w:t xml:space="preserve"> подключения к Платформе обратной связи (далее – ПОС) личных кабинетов органов местного самоуправления, включая городские и сельские </w:t>
      </w:r>
      <w:r>
        <w:rPr>
          <w:rFonts w:ascii="TimesNewRomanPSMT" w:hAnsi="TimesNewRomanPSMT"/>
          <w:sz w:val="28"/>
        </w:rPr>
        <w:t xml:space="preserve">поселения, организаций, осуществляющих образовательную деятельность по образовательным программам дошкольного образования, начального, основного и среднего общего образования на территории Шарангского муниципального </w:t>
      </w:r>
      <w:r>
        <w:rPr>
          <w:rFonts w:eastAsia="Times New Roman" w:cs="Arial" w:ascii="TimesNewRomanPSMT" w:hAnsi="TimesNewRomanPSMT"/>
          <w:color w:val="00000A"/>
          <w:kern w:val="0"/>
          <w:sz w:val="28"/>
          <w:szCs w:val="20"/>
          <w:lang w:bidi="ar-SA"/>
        </w:rPr>
        <w:t>района</w:t>
      </w:r>
      <w:r>
        <w:rPr>
          <w:rFonts w:ascii="TimesNewRomanPSMT" w:hAnsi="TimesNewRomanPSMT"/>
          <w:sz w:val="28"/>
        </w:rPr>
        <w:t>, а также осуществл</w:t>
      </w:r>
      <w:r>
        <w:rPr>
          <w:rFonts w:eastAsia="Times New Roman" w:cs="Arial" w:ascii="TimesNewRomanPSMT" w:hAnsi="TimesNewRomanPSMT"/>
          <w:color w:val="00000A"/>
          <w:kern w:val="0"/>
          <w:sz w:val="28"/>
          <w:szCs w:val="20"/>
          <w:lang w:bidi="ar-SA"/>
        </w:rPr>
        <w:t>ения</w:t>
      </w:r>
      <w:r>
        <w:rPr>
          <w:rFonts w:ascii="TimesNewRomanPSMT" w:hAnsi="TimesNewRomanPSMT"/>
          <w:sz w:val="28"/>
        </w:rPr>
        <w:t xml:space="preserve"> консультировани</w:t>
      </w:r>
      <w:r>
        <w:rPr>
          <w:rFonts w:eastAsia="Times New Roman" w:cs="Arial" w:ascii="TimesNewRomanPSMT" w:hAnsi="TimesNewRomanPSMT"/>
          <w:color w:val="00000A"/>
          <w:kern w:val="0"/>
          <w:sz w:val="28"/>
          <w:szCs w:val="20"/>
          <w:lang w:bidi="ar-SA"/>
        </w:rPr>
        <w:t>я</w:t>
      </w:r>
      <w:r>
        <w:rPr>
          <w:rFonts w:ascii="TimesNewRomanPSMT" w:hAnsi="TimesNewRomanPSMT"/>
          <w:sz w:val="28"/>
        </w:rPr>
        <w:t xml:space="preserve"> и координаци</w:t>
      </w:r>
      <w:r>
        <w:rPr>
          <w:rFonts w:eastAsia="Times New Roman" w:cs="Arial" w:ascii="TimesNewRomanPSMT" w:hAnsi="TimesNewRomanPSMT"/>
          <w:color w:val="00000A"/>
          <w:kern w:val="0"/>
          <w:sz w:val="28"/>
          <w:szCs w:val="20"/>
          <w:lang w:bidi="ar-SA"/>
        </w:rPr>
        <w:t>и</w:t>
      </w:r>
      <w:r>
        <w:rPr>
          <w:rFonts w:ascii="TimesNewRomanPSMT" w:hAnsi="TimesNewRomanPSMT"/>
          <w:sz w:val="28"/>
        </w:rPr>
        <w:t xml:space="preserve"> работы по подключению </w:t>
      </w:r>
      <w:r>
        <w:rPr>
          <w:rFonts w:cs="Times New Roman" w:ascii="TimesNewRomanPSMT" w:hAnsi="TimesNewRomanPSMT"/>
          <w:sz w:val="28"/>
          <w:szCs w:val="28"/>
        </w:rPr>
        <w:t>личных кабинетов к ПОС вышеперечисленных организаций</w:t>
      </w:r>
      <w:r>
        <w:rPr>
          <w:rFonts w:cs="Times New Roman" w:ascii="Times New Roman" w:hAnsi="Times New Roman"/>
          <w:sz w:val="28"/>
          <w:szCs w:val="28"/>
        </w:rPr>
        <w:t xml:space="preserve"> н</w:t>
      </w: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bidi="ar-SA"/>
        </w:rPr>
        <w:t>азначить ведущего специалиста организационно-прав</w:t>
      </w: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bidi="ar-SA"/>
        </w:rPr>
        <w:t>о</w:t>
      </w: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bidi="ar-SA"/>
        </w:rPr>
        <w:t>вого отдела администрации Шаранг</w:t>
      </w: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bidi="ar-SA"/>
        </w:rPr>
        <w:t>с</w:t>
      </w: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bidi="ar-SA"/>
        </w:rPr>
        <w:t xml:space="preserve">кого муниципального района В.П. Желонкина ответственным </w:t>
      </w:r>
      <w:r>
        <w:rPr>
          <w:rFonts w:eastAsia="Times New Roman" w:cs="Times New Roman" w:ascii="TimesNewRomanPSMT" w:hAnsi="TimesNewRomanPSMT"/>
          <w:color w:val="00000A"/>
          <w:kern w:val="0"/>
          <w:sz w:val="28"/>
          <w:szCs w:val="28"/>
          <w:lang w:bidi="ar-SA"/>
        </w:rPr>
        <w:t>з</w:t>
      </w:r>
      <w:r>
        <w:rPr>
          <w:rFonts w:ascii="TimesNewRomanPSMT" w:hAnsi="TimesNewRomanPSMT"/>
          <w:sz w:val="28"/>
        </w:rPr>
        <w:t>а подключение и координацию работы на Платформе обратной связи.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>
          <w:sz w:val="28"/>
          <w:szCs w:val="28"/>
        </w:rPr>
      </w:pPr>
      <w:r>
        <w:pict>
          <v:shape id="shape_0" coordsize="7812,28982" path="m7811,0l7811,28981l0,28981l0,0e" stroked="f" o:allowincell="f" style="position:absolute;margin-left:-311.6pt;margin-top:-1462.5pt;width:221.35pt;height:821.45pt">
            <v:stroke color="#3465a4" joinstyle="round" endcap="flat"/>
            <v:fill o:detectmouseclick="t" on="false"/>
            <w10:wrap type="none"/>
          </v:shape>
        </w:pict>
      </w: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NewRomanPSMT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0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Application>LibreOffice/7.2.0.4$Windows_X86_64 LibreOffice_project/9a9c6381e3f7a62afc1329bd359cc48accb6435b</Application>
  <AppVersion>15.0000</AppVersion>
  <Pages>1</Pages>
  <Words>95</Words>
  <Characters>788</Characters>
  <CharactersWithSpaces>877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2021-08-24T15:09:27Z</cp:lastPrinted>
  <dcterms:modified xsi:type="dcterms:W3CDTF">2021-08-31T09:49:44Z</dcterms:modified>
  <cp:revision>90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