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22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7</w:t>
      </w:r>
      <w:r>
        <w:rPr>
          <w:sz w:val="28"/>
          <w:szCs w:val="28"/>
        </w:rPr>
        <w:t>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48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right="4535" w:hanging="0"/>
        <w:jc w:val="both"/>
        <w:rPr>
          <w:sz w:val="28"/>
          <w:szCs w:val="28"/>
        </w:rPr>
      </w:pPr>
      <w:r>
        <w:rPr>
          <w:sz w:val="28"/>
          <w:szCs w:val="28"/>
        </w:rPr>
        <w:t>О внесении изменений в распоряжение администрации Шарангского района от 14.04.2009 года № 167а «Об утверждении комиссии по проведению аукционов и конкурсов по продаже права аренды муниципального имущества» с внесенными изменениями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В связи с кадровыми изменениями внести в пункт 3 распоряжения администрации Шарангского района от 14.04.2009 года № 167а «Об утверждении положения о конкурсной комиссии по проведению аукционов и конкурсов по продаже права аренды муниципального имущества» следующие изменения: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1. Исключить из состава комиссии по проведению аукционов и конкурсов по продаже права аренды муниципального имущества (далее - комиссия) Медведеву А.В.</w:t>
      </w:r>
    </w:p>
    <w:p>
      <w:pPr>
        <w:pStyle w:val="Normal"/>
        <w:spacing w:lineRule="auto" w:line="36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Включить в состав комиссии: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2.1. Новосёлову Т.В. - заместителя главы администрации, заведующую отделом экономики и имущественных отношений;</w:t>
      </w:r>
    </w:p>
    <w:p>
      <w:pPr>
        <w:pStyle w:val="Normal"/>
        <w:widowControl/>
        <w:spacing w:lineRule="auto" w:line="360"/>
        <w:ind w:firstLine="709"/>
        <w:jc w:val="both"/>
        <w:rPr/>
      </w:pPr>
      <w:r>
        <w:rPr>
          <w:rFonts w:cs="Times New Roman"/>
          <w:sz w:val="28"/>
          <w:szCs w:val="28"/>
        </w:rPr>
        <w:t>3. Назначить Новосёлову Т.В. председателем комиссии.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jc w:val="both"/>
        <w:rPr/>
      </w:pPr>
      <w:r>
        <w:rPr>
          <w:sz w:val="28"/>
          <w:szCs w:val="28"/>
        </w:rPr>
        <w:t>Глава местного самоуправления</w:t>
        <w:tab/>
        <w:t xml:space="preserve"> Д.О.Ожиганов</w:t>
      </w:r>
    </w:p>
    <w:p>
      <w:pPr>
        <w:pStyle w:val="Normal"/>
        <w:rPr/>
      </w:pPr>
      <w:r>
        <w:rPr/>
      </w:r>
    </w:p>
    <w:sectPr>
      <w:headerReference w:type="default" r:id="rId3"/>
      <w:headerReference w:type="firs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 w:customStyle="1">
    <w:name w:val="Font Style14"/>
    <w:basedOn w:val="DefaultParagraphFont"/>
    <w:qFormat/>
    <w:rsid w:val="00fc0b68"/>
    <w:rPr>
      <w:rFonts w:ascii="Times New Roman" w:hAnsi="Times New Roman" w:cs="Times New Roman"/>
      <w:sz w:val="26"/>
      <w:szCs w:val="26"/>
    </w:rPr>
  </w:style>
  <w:style w:type="paragraph" w:styleId="Style15" w:customStyle="1">
    <w:name w:val="Заголовок"/>
    <w:basedOn w:val="Normal"/>
    <w:next w:val="Style16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6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rsid w:val="005b2eda"/>
    <w:pPr/>
    <w:rPr>
      <w:rFonts w:cs="Mangal"/>
    </w:rPr>
  </w:style>
  <w:style w:type="paragraph" w:styleId="Style18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0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 w:customStyle="1">
    <w:name w:val="Верхний и нижний колонтитулы"/>
    <w:basedOn w:val="Normal"/>
    <w:qFormat/>
    <w:rsid w:val="00fc0b68"/>
    <w:pPr/>
    <w:rPr/>
  </w:style>
  <w:style w:type="paragraph" w:styleId="Style22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4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Application>LibreOffice/7.1.4.2$Windows_X86_64 LibreOffice_project/a529a4fab45b75fefc5b6226684193eb000654f6</Application>
  <AppVersion>15.0000</AppVersion>
  <Pages>1</Pages>
  <Words>128</Words>
  <Characters>874</Characters>
  <CharactersWithSpaces>994</CharactersWithSpaces>
  <Paragraphs>15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2021-07-22T09:14:50Z</cp:lastPrinted>
  <dcterms:modified xsi:type="dcterms:W3CDTF">2021-07-22T09:15:07Z</dcterms:modified>
  <cp:revision>88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