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jc w:val="center"/>
        <w:rPr>
          <w:szCs w:val="28"/>
        </w:rPr>
      </w:pPr>
      <w:r>
        <w:rPr>
          <w:szCs w:val="28"/>
        </w:rPr>
        <w:drawing>
          <wp:inline distT="0" distB="0" distL="0" distR="0">
            <wp:extent cx="632460" cy="608330"/>
            <wp:effectExtent l="0" t="0" r="0" b="0"/>
            <wp:docPr id="1" name="Изображение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-48" t="-50" r="-48" b="-5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2460" cy="608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spacing w:lineRule="auto" w:line="216" w:before="40" w:after="0"/>
        <w:jc w:val="center"/>
        <w:rPr>
          <w:b/>
          <w:b/>
          <w:kern w:val="2"/>
          <w:sz w:val="32"/>
          <w:szCs w:val="32"/>
        </w:rPr>
      </w:pPr>
      <w:r>
        <w:rPr>
          <w:b/>
          <w:kern w:val="2"/>
          <w:sz w:val="32"/>
          <w:szCs w:val="32"/>
        </w:rPr>
      </w:r>
    </w:p>
    <w:p>
      <w:pPr>
        <w:pStyle w:val="Normal"/>
        <w:spacing w:lineRule="auto" w:line="216" w:before="40" w:after="0"/>
        <w:jc w:val="center"/>
        <w:rPr>
          <w:b/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>ЗЕМСКОЕ СОБРАНИЕ</w:t>
      </w:r>
    </w:p>
    <w:p>
      <w:pPr>
        <w:pStyle w:val="Normal"/>
        <w:spacing w:lineRule="auto" w:line="216" w:before="40" w:after="0"/>
        <w:jc w:val="center"/>
        <w:rPr>
          <w:b/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>ШАРАНГСКОГО МУНИЦИПАЛЬНОГО РАЙОНА</w:t>
      </w:r>
    </w:p>
    <w:p>
      <w:pPr>
        <w:pStyle w:val="1"/>
        <w:rPr>
          <w:sz w:val="28"/>
          <w:szCs w:val="28"/>
        </w:rPr>
      </w:pPr>
      <w:r>
        <w:rPr>
          <w:sz w:val="28"/>
          <w:szCs w:val="28"/>
        </w:rPr>
        <w:t>НИЖЕГОРОДСКОЙ ОБЛАСТИ</w:t>
      </w:r>
    </w:p>
    <w:p>
      <w:pPr>
        <w:pStyle w:val="1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1"/>
        <w:ind w:left="142" w:hanging="142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  <w:t>РЕШЕНИЕ</w:t>
      </w:r>
    </w:p>
    <w:p>
      <w:pPr>
        <w:pStyle w:val="Normal"/>
        <w:jc w:val="both"/>
        <w:rPr>
          <w:spacing w:val="60"/>
          <w:sz w:val="28"/>
          <w:szCs w:val="28"/>
          <w:lang w:val="ru-RU" w:eastAsia="ru-RU"/>
        </w:rPr>
      </w:pPr>
      <w:r>
        <w:rPr>
          <w:spacing w:val="60"/>
          <w:sz w:val="28"/>
          <w:szCs w:val="28"/>
          <w:lang w:val="ru-RU" w:eastAsia="ru-RU"/>
        </w:rPr>
      </w:r>
      <w:r>
        <mc:AlternateContent>
          <mc:Choice Requires="wps">
            <w:drawing>
              <wp:anchor behindDoc="0" distT="0" distB="0" distL="114935" distR="114935" simplePos="0" locked="0" layoutInCell="1" allowOverlap="1" relativeHeight="5">
                <wp:simplePos x="0" y="0"/>
                <wp:positionH relativeFrom="column">
                  <wp:posOffset>261620</wp:posOffset>
                </wp:positionH>
                <wp:positionV relativeFrom="paragraph">
                  <wp:posOffset>40005</wp:posOffset>
                </wp:positionV>
                <wp:extent cx="1228725" cy="320040"/>
                <wp:effectExtent l="0" t="0" r="0" b="0"/>
                <wp:wrapNone/>
                <wp:docPr id="2" name="Врезка2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28725" cy="320040"/>
                        </a:xfrm>
                        <a:prstGeom prst="rect"/>
                        <a:solidFill>
                          <a:srgbClr val="FFFFFF">
                            <a:alpha val="0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pStyle w:val="Normal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23.04.2020</w:t>
                            </w:r>
                          </w:p>
                        </w:txbxContent>
                      </wps:txbx>
                      <wps:bodyPr anchor="t" lIns="92075" tIns="46355" rIns="92075" bIns="4635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fillcolor="#FFFFFF" style="position:absolute;rotation:0;width:96.75pt;height:25.2pt;mso-wrap-distance-left:9.05pt;mso-wrap-distance-right:9.05pt;mso-wrap-distance-top:0pt;mso-wrap-distance-bottom:0pt;margin-top:3.15pt;mso-position-vertical-relative:text;margin-left:20.6pt;mso-position-horizontal-relative:text">
                <v:fill opacity="0f"/>
                <v:textbox inset="0.100694444444444in,0.0506944444444444in,0.100694444444444in,0.0506944444444444in">
                  <w:txbxContent>
                    <w:p>
                      <w:pPr>
                        <w:pStyle w:val="Normal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23.04.2020</w:t>
                      </w:r>
                    </w:p>
                  </w:txbxContent>
                </v:textbox>
              </v:rect>
            </w:pict>
          </mc:Fallback>
        </mc:AlternateContent>
      </w:r>
      <w:r>
        <mc:AlternateContent>
          <mc:Choice Requires="wps">
            <w:drawing>
              <wp:anchor behindDoc="0" distT="0" distB="0" distL="114935" distR="114935" simplePos="0" locked="0" layoutInCell="1" allowOverlap="1" relativeHeight="6">
                <wp:simplePos x="0" y="0"/>
                <wp:positionH relativeFrom="column">
                  <wp:posOffset>4643120</wp:posOffset>
                </wp:positionH>
                <wp:positionV relativeFrom="paragraph">
                  <wp:posOffset>40005</wp:posOffset>
                </wp:positionV>
                <wp:extent cx="1228725" cy="320040"/>
                <wp:effectExtent l="0" t="0" r="0" b="0"/>
                <wp:wrapNone/>
                <wp:docPr id="3" name="Врезка1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28725" cy="320040"/>
                        </a:xfrm>
                        <a:prstGeom prst="rect"/>
                        <a:solidFill>
                          <a:srgbClr val="FFFFFF">
                            <a:alpha val="0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pStyle w:val="Normal"/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12</w:t>
                            </w:r>
                          </w:p>
                        </w:txbxContent>
                      </wps:txbx>
                      <wps:bodyPr anchor="t" lIns="92075" tIns="46355" rIns="92075" bIns="4635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fillcolor="#FFFFFF" style="position:absolute;rotation:0;width:96.75pt;height:25.2pt;mso-wrap-distance-left:9.05pt;mso-wrap-distance-right:9.05pt;mso-wrap-distance-top:0pt;mso-wrap-distance-bottom:0pt;margin-top:3.15pt;mso-position-vertical-relative:text;margin-left:365.6pt;mso-position-horizontal-relative:text">
                <v:fill opacity="0f"/>
                <v:textbox inset="0.100694444444444in,0.0506944444444444in,0.100694444444444in,0.0506944444444444in">
                  <w:txbxContent>
                    <w:p>
                      <w:pPr>
                        <w:pStyle w:val="Normal"/>
                        <w:jc w:val="center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12</w:t>
                      </w:r>
                    </w:p>
                  </w:txbxContent>
                </v:textbox>
              </v:rect>
            </w:pict>
          </mc:Fallback>
        </mc:AlternateContent>
      </w:r>
    </w:p>
    <w:p>
      <w:pPr>
        <w:pStyle w:val="Normal"/>
        <w:tabs>
          <w:tab w:val="clear" w:pos="720"/>
          <w:tab w:val="left" w:pos="6946" w:leader="none"/>
        </w:tabs>
        <w:rPr>
          <w:sz w:val="28"/>
          <w:szCs w:val="28"/>
        </w:rPr>
      </w:pPr>
      <w:r>
        <mc:AlternateContent>
          <mc:Choice Requires="wps">
            <w:drawing>
              <wp:anchor behindDoc="0" distT="0" distB="0" distL="114935" distR="114935" simplePos="0" locked="0" layoutInCell="1" allowOverlap="1" relativeHeight="3">
                <wp:simplePos x="0" y="0"/>
                <wp:positionH relativeFrom="column">
                  <wp:posOffset>294005</wp:posOffset>
                </wp:positionH>
                <wp:positionV relativeFrom="paragraph">
                  <wp:posOffset>156210</wp:posOffset>
                </wp:positionV>
                <wp:extent cx="1257935" cy="635"/>
                <wp:effectExtent l="0" t="0" r="0" b="0"/>
                <wp:wrapNone/>
                <wp:docPr id="4" name="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57480" cy="0"/>
                        </a:xfrm>
                        <a:prstGeom prst="line">
                          <a:avLst/>
                        </a:prstGeom>
                        <a:ln w="9360">
                          <a:solidFill>
                            <a:srgbClr val="000000"/>
                          </a:solidFill>
                          <a:miter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_0" from="23.15pt,12.3pt" to="122.1pt,12.3pt" stroked="t" style="position:absolute">
                <v:stroke color="black" weight="9360" joinstyle="miter" endcap="flat"/>
                <v:fill o:detectmouseclick="t" on="false"/>
              </v:line>
            </w:pict>
          </mc:Fallback>
        </mc:AlternateContent>
        <mc:AlternateContent>
          <mc:Choice Requires="wps">
            <w:drawing>
              <wp:anchor behindDoc="0" distT="0" distB="0" distL="114935" distR="114935" simplePos="0" locked="0" layoutInCell="1" allowOverlap="1" relativeHeight="4">
                <wp:simplePos x="0" y="0"/>
                <wp:positionH relativeFrom="column">
                  <wp:posOffset>4688205</wp:posOffset>
                </wp:positionH>
                <wp:positionV relativeFrom="paragraph">
                  <wp:posOffset>156210</wp:posOffset>
                </wp:positionV>
                <wp:extent cx="1118235" cy="635"/>
                <wp:effectExtent l="0" t="0" r="0" b="0"/>
                <wp:wrapNone/>
                <wp:docPr id="5" name="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17440" cy="0"/>
                        </a:xfrm>
                        <a:prstGeom prst="line">
                          <a:avLst/>
                        </a:prstGeom>
                        <a:ln w="9360">
                          <a:solidFill>
                            <a:srgbClr val="000000"/>
                          </a:solidFill>
                          <a:miter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_0" from="369.15pt,12.3pt" to="457.1pt,12.3pt" stroked="t" style="position:absolute">
                <v:stroke color="black" weight="9360" joinstyle="miter" endcap="flat"/>
                <v:fill o:detectmouseclick="t" on="false"/>
              </v:line>
            </w:pict>
          </mc:Fallback>
        </mc:AlternateContent>
      </w:r>
      <w:r>
        <w:rPr>
          <w:sz w:val="28"/>
          <w:szCs w:val="28"/>
        </w:rPr>
        <w:t>о</w:t>
      </w:r>
      <w:r>
        <w:rPr>
          <w:sz w:val="28"/>
          <w:szCs w:val="28"/>
        </w:rPr>
        <w:t>т</w:t>
        <w:tab/>
        <w:t xml:space="preserve">№ </w:t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widowControl w:val="false"/>
        <w:numPr>
          <w:ilvl w:val="0"/>
          <w:numId w:val="0"/>
        </w:numPr>
        <w:autoSpaceDE w:val="false"/>
        <w:jc w:val="both"/>
        <w:outlineLvl w:val="0"/>
        <w:rPr>
          <w:b/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           </w:t>
      </w:r>
      <w:r>
        <w:rPr>
          <w:b/>
          <w:sz w:val="28"/>
          <w:szCs w:val="28"/>
        </w:rPr>
        <w:t>О досрочном прекращении полномочий депутата</w:t>
      </w:r>
    </w:p>
    <w:p>
      <w:pPr>
        <w:pStyle w:val="ConsPlusTitle"/>
        <w:widowControl/>
        <w:bidi w:val="0"/>
        <w:spacing w:lineRule="auto" w:line="360"/>
        <w:ind w:firstLine="567"/>
        <w:jc w:val="both"/>
        <w:rPr>
          <w:rFonts w:ascii="Times New Roman" w:hAnsi="Times New Roman" w:cs="Times New Roman"/>
          <w:b w:val="false"/>
          <w:b w:val="false"/>
          <w:sz w:val="28"/>
          <w:szCs w:val="28"/>
        </w:rPr>
      </w:pPr>
      <w:r>
        <w:rPr>
          <w:rFonts w:cs="Times New Roman" w:ascii="Times New Roman" w:hAnsi="Times New Roman"/>
          <w:b w:val="false"/>
          <w:sz w:val="28"/>
          <w:szCs w:val="28"/>
        </w:rPr>
      </w:r>
    </w:p>
    <w:p>
      <w:pPr>
        <w:pStyle w:val="ConsPlusNormal"/>
        <w:bidi w:val="0"/>
        <w:spacing w:lineRule="auto" w:line="360"/>
        <w:ind w:firstLine="540"/>
        <w:jc w:val="both"/>
        <w:rPr/>
      </w:pPr>
      <w:r>
        <w:rPr>
          <w:rFonts w:cs="Times New Roman" w:ascii="Times New Roman" w:hAnsi="Times New Roman"/>
          <w:sz w:val="28"/>
          <w:szCs w:val="28"/>
        </w:rPr>
        <w:t xml:space="preserve">Рассмотрев уведомление сельского Совета Щенниковского сельсовета от 26.03.2020г. № 36  о досрочном  прекращении полномочий депутата  Бахтина Виктора Ивановича в связи с отставкой по собственному желанию, учитывая, что Бахтин В.И., в соответствии с установленным порядком формирования Земского собрания района является также депутатом Земского собрания, в соответствии с частями 10.2., 11 статьи 40 Федерального </w:t>
      </w:r>
      <w:hyperlink r:id="rId3">
        <w:r>
          <w:rPr>
            <w:rFonts w:cs="Times New Roman" w:ascii="Times New Roman" w:hAnsi="Times New Roman"/>
            <w:color w:val="000000"/>
            <w:sz w:val="28"/>
            <w:szCs w:val="28"/>
            <w:u w:val="none"/>
          </w:rPr>
          <w:t>закон</w:t>
        </w:r>
      </w:hyperlink>
      <w:r>
        <w:rPr>
          <w:rFonts w:cs="Times New Roman" w:ascii="Times New Roman" w:hAnsi="Times New Roman"/>
          <w:sz w:val="28"/>
          <w:szCs w:val="28"/>
        </w:rPr>
        <w:t xml:space="preserve">а от </w:t>
      </w:r>
      <w:r>
        <w:rPr>
          <w:rFonts w:cs="Times New Roman" w:ascii="Times New Roman" w:hAnsi="Times New Roman"/>
          <w:sz w:val="28"/>
        </w:rPr>
        <w:t xml:space="preserve"> 06.10.2003 N 131-ФЗ «Об общих принципах организации местного самоуправления в Российской Федерации» </w:t>
      </w:r>
      <w:r>
        <w:rPr>
          <w:rFonts w:cs="Times New Roman" w:ascii="Times New Roman" w:hAnsi="Times New Roman"/>
          <w:sz w:val="28"/>
          <w:szCs w:val="28"/>
        </w:rPr>
        <w:t xml:space="preserve"> частями 1.1., 2 статьи 31 Устава Шарангского муниципального района Нижегородской области, Земское собрание </w:t>
      </w:r>
      <w:r>
        <w:rPr>
          <w:rFonts w:cs="Times New Roman" w:ascii="Times New Roman" w:hAnsi="Times New Roman"/>
          <w:b/>
          <w:sz w:val="28"/>
          <w:szCs w:val="28"/>
        </w:rPr>
        <w:t>решило:</w:t>
      </w:r>
    </w:p>
    <w:p>
      <w:pPr>
        <w:pStyle w:val="Normal"/>
        <w:widowControl w:val="false"/>
        <w:autoSpaceDE w:val="false"/>
        <w:spacing w:lineRule="auto" w:line="360"/>
        <w:ind w:firstLine="540"/>
        <w:jc w:val="both"/>
        <w:rPr/>
      </w:pPr>
      <w:r>
        <w:rPr>
          <w:sz w:val="28"/>
          <w:szCs w:val="28"/>
        </w:rPr>
        <w:t>Прекратить досрочно полномочия депутата Земского собрания Шарангского муниципального района Бахтина Виктора Ивановича в связи с  прекращением его полномочий в качестве депутата сельского Совета Щенниковского сельсовета Шарангского муниципального района.</w:t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Times12"/>
        <w:ind w:hanging="0"/>
        <w:rPr/>
      </w:pPr>
      <w:r>
        <w:rPr>
          <w:sz w:val="28"/>
          <w:szCs w:val="28"/>
        </w:rPr>
        <w:t>Глава местного самоуправления</w:t>
      </w:r>
      <w:r>
        <w:rPr/>
        <w:t xml:space="preserve"> </w:t>
        <w:tab/>
        <w:tab/>
        <w:tab/>
        <w:tab/>
      </w:r>
      <w:r>
        <w:rPr>
          <w:sz w:val="28"/>
          <w:szCs w:val="28"/>
        </w:rPr>
        <w:t>Н.П.Филимонов</w:t>
      </w:r>
    </w:p>
    <w:p>
      <w:pPr>
        <w:pStyle w:val="ConsPlusNormal"/>
        <w:bidi w:val="0"/>
        <w:ind w:firstLine="540"/>
        <w:jc w:val="left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ConsPlusNormal"/>
        <w:bidi w:val="0"/>
        <w:ind w:firstLine="540"/>
        <w:jc w:val="left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ConsPlusNormal"/>
        <w:bidi w:val="0"/>
        <w:ind w:firstLine="540"/>
        <w:jc w:val="left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ConsPlusNormal"/>
        <w:bidi w:val="0"/>
        <w:ind w:firstLine="540"/>
        <w:jc w:val="left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sectPr>
      <w:type w:val="nextPage"/>
      <w:pgSz w:w="11906" w:h="16838"/>
      <w:pgMar w:left="1418" w:right="851" w:header="0" w:top="851" w:footer="0" w:bottom="851" w:gutter="0"/>
      <w:pgNumType w:fmt="decimal"/>
      <w:formProt w:val="false"/>
      <w:titlePg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Arial">
    <w:charset w:val="cc"/>
    <w:family w:val="swiss"/>
    <w:pitch w:val="variable"/>
  </w:font>
  <w:font w:name="Courier New">
    <w:charset w:val="cc"/>
    <w:family w:val="modern"/>
    <w:pitch w:val="default"/>
  </w:font>
  <w:font w:name="Wingdings">
    <w:charset w:val="02"/>
    <w:family w:val="auto"/>
    <w:pitch w:val="variable"/>
  </w:font>
  <w:font w:name="Cambria">
    <w:charset w:val="cc"/>
    <w:family w:val="roman"/>
    <w:pitch w:val="variable"/>
  </w:font>
  <w:font w:name="Liberation Sans">
    <w:altName w:val="Arial"/>
    <w:charset w:val="cc"/>
    <w:family w:val="swiss"/>
    <w:pitch w:val="variable"/>
  </w:font>
  <w:font w:name="Times New Roman CYR">
    <w:charset w:val="cc"/>
    <w:family w:val="roman"/>
    <w:pitch w:val="variable"/>
  </w:font>
  <w:font w:name="Calibri">
    <w:charset w:val="cc"/>
    <w:family w:val="swiss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pStyle w:val="1"/>
      <w:numFmt w:val="none"/>
      <w:suff w:val="nothing"/>
      <w:lvlText w:val=""/>
      <w:lvlJc w:val="left"/>
      <w:pPr>
        <w:ind w:left="0" w:hanging="0"/>
      </w:pPr>
    </w:lvl>
    <w:lvl w:ilvl="1">
      <w:start w:val="1"/>
      <w:pStyle w:val="2"/>
      <w:numFmt w:val="none"/>
      <w:suff w:val="nothing"/>
      <w:lvlText w:val=""/>
      <w:lvlJc w:val="left"/>
      <w:pPr>
        <w:ind w:left="0" w:hanging="0"/>
      </w:pPr>
    </w:lvl>
    <w:lvl w:ilvl="2">
      <w:start w:val="1"/>
      <w:pStyle w:val="3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</w:numbering>
</file>

<file path=word/settings.xml><?xml version="1.0" encoding="utf-8"?>
<w:settings xmlns:w="http://schemas.openxmlformats.org/wordprocessingml/2006/main">
  <w:zoom w:percent="100"/>
  <w:defaultTabStop w:val="720"/>
  <w:autoHyphenation w:val="true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Mangal"/>
        <w:sz w:val="24"/>
        <w:szCs w:val="24"/>
        <w:lang w:val="ru-RU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bidi w:val="0"/>
    </w:pPr>
    <w:rPr>
      <w:rFonts w:ascii="Times New Roman" w:hAnsi="Times New Roman" w:eastAsia="Times New Roman" w:cs="Times New Roman"/>
      <w:color w:val="auto"/>
      <w:sz w:val="20"/>
      <w:szCs w:val="20"/>
      <w:lang w:val="ru-RU" w:bidi="ar-SA" w:eastAsia="zh-CN"/>
    </w:rPr>
  </w:style>
  <w:style w:type="paragraph" w:styleId="1">
    <w:name w:val="Heading 1"/>
    <w:basedOn w:val="Normal"/>
    <w:next w:val="Normal"/>
    <w:qFormat/>
    <w:pPr>
      <w:keepNext w:val="true"/>
      <w:numPr>
        <w:ilvl w:val="0"/>
        <w:numId w:val="1"/>
      </w:numPr>
      <w:spacing w:lineRule="auto" w:line="216" w:before="40" w:after="0"/>
      <w:jc w:val="center"/>
      <w:outlineLvl w:val="0"/>
    </w:pPr>
    <w:rPr>
      <w:b/>
      <w:bCs/>
      <w:kern w:val="2"/>
      <w:sz w:val="32"/>
      <w:szCs w:val="32"/>
    </w:rPr>
  </w:style>
  <w:style w:type="paragraph" w:styleId="2">
    <w:name w:val="Heading 2"/>
    <w:basedOn w:val="Normal"/>
    <w:next w:val="Normal"/>
    <w:qFormat/>
    <w:pPr>
      <w:keepNext w:val="true"/>
      <w:numPr>
        <w:ilvl w:val="1"/>
        <w:numId w:val="1"/>
      </w:numPr>
      <w:jc w:val="center"/>
      <w:outlineLvl w:val="1"/>
    </w:pPr>
    <w:rPr>
      <w:rFonts w:ascii="Arial" w:hAnsi="Arial" w:cs="Arial"/>
      <w:sz w:val="24"/>
      <w:szCs w:val="24"/>
    </w:rPr>
  </w:style>
  <w:style w:type="paragraph" w:styleId="3">
    <w:name w:val="Heading 3"/>
    <w:basedOn w:val="Normal"/>
    <w:next w:val="Normal"/>
    <w:qFormat/>
    <w:pPr>
      <w:keepNext w:val="true"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  <w:szCs w:val="22"/>
    </w:rPr>
  </w:style>
  <w:style w:type="character" w:styleId="WW8Num1z0">
    <w:name w:val="WW8Num1z0"/>
    <w:qFormat/>
    <w:rPr/>
  </w:style>
  <w:style w:type="character" w:styleId="WW8Num1z1">
    <w:name w:val="WW8Num1z1"/>
    <w:qFormat/>
    <w:rPr/>
  </w:style>
  <w:style w:type="character" w:styleId="WW8Num1z2">
    <w:name w:val="WW8Num1z2"/>
    <w:qFormat/>
    <w:rPr/>
  </w:style>
  <w:style w:type="character" w:styleId="WW8Num1z3">
    <w:name w:val="WW8Num1z3"/>
    <w:qFormat/>
    <w:rPr/>
  </w:style>
  <w:style w:type="character" w:styleId="WW8Num1z4">
    <w:name w:val="WW8Num1z4"/>
    <w:qFormat/>
    <w:rPr/>
  </w:style>
  <w:style w:type="character" w:styleId="WW8Num1z5">
    <w:name w:val="WW8Num1z5"/>
    <w:qFormat/>
    <w:rPr/>
  </w:style>
  <w:style w:type="character" w:styleId="WW8Num1z6">
    <w:name w:val="WW8Num1z6"/>
    <w:qFormat/>
    <w:rPr/>
  </w:style>
  <w:style w:type="character" w:styleId="WW8Num1z7">
    <w:name w:val="WW8Num1z7"/>
    <w:qFormat/>
    <w:rPr/>
  </w:style>
  <w:style w:type="character" w:styleId="WW8Num1z8">
    <w:name w:val="WW8Num1z8"/>
    <w:qFormat/>
    <w:rPr/>
  </w:style>
  <w:style w:type="character" w:styleId="WW8Num2z0">
    <w:name w:val="WW8Num2z0"/>
    <w:qFormat/>
    <w:rPr/>
  </w:style>
  <w:style w:type="character" w:styleId="WW8Num2z1">
    <w:name w:val="WW8Num2z1"/>
    <w:qFormat/>
    <w:rPr/>
  </w:style>
  <w:style w:type="character" w:styleId="WW8Num2z2">
    <w:name w:val="WW8Num2z2"/>
    <w:qFormat/>
    <w:rPr/>
  </w:style>
  <w:style w:type="character" w:styleId="WW8Num2z3">
    <w:name w:val="WW8Num2z3"/>
    <w:qFormat/>
    <w:rPr/>
  </w:style>
  <w:style w:type="character" w:styleId="WW8Num2z4">
    <w:name w:val="WW8Num2z4"/>
    <w:qFormat/>
    <w:rPr/>
  </w:style>
  <w:style w:type="character" w:styleId="WW8Num2z5">
    <w:name w:val="WW8Num2z5"/>
    <w:qFormat/>
    <w:rPr/>
  </w:style>
  <w:style w:type="character" w:styleId="WW8Num2z6">
    <w:name w:val="WW8Num2z6"/>
    <w:qFormat/>
    <w:rPr/>
  </w:style>
  <w:style w:type="character" w:styleId="WW8Num2z7">
    <w:name w:val="WW8Num2z7"/>
    <w:qFormat/>
    <w:rPr/>
  </w:style>
  <w:style w:type="character" w:styleId="WW8Num2z8">
    <w:name w:val="WW8Num2z8"/>
    <w:qFormat/>
    <w:rPr/>
  </w:style>
  <w:style w:type="character" w:styleId="WW8Num3z0">
    <w:name w:val="WW8Num3z0"/>
    <w:qFormat/>
    <w:rPr/>
  </w:style>
  <w:style w:type="character" w:styleId="WW8Num3z1">
    <w:name w:val="WW8Num3z1"/>
    <w:qFormat/>
    <w:rPr/>
  </w:style>
  <w:style w:type="character" w:styleId="WW8Num3z2">
    <w:name w:val="WW8Num3z2"/>
    <w:qFormat/>
    <w:rPr/>
  </w:style>
  <w:style w:type="character" w:styleId="WW8Num3z3">
    <w:name w:val="WW8Num3z3"/>
    <w:qFormat/>
    <w:rPr/>
  </w:style>
  <w:style w:type="character" w:styleId="WW8Num3z4">
    <w:name w:val="WW8Num3z4"/>
    <w:qFormat/>
    <w:rPr/>
  </w:style>
  <w:style w:type="character" w:styleId="WW8Num3z5">
    <w:name w:val="WW8Num3z5"/>
    <w:qFormat/>
    <w:rPr/>
  </w:style>
  <w:style w:type="character" w:styleId="WW8Num3z6">
    <w:name w:val="WW8Num3z6"/>
    <w:qFormat/>
    <w:rPr/>
  </w:style>
  <w:style w:type="character" w:styleId="WW8Num3z7">
    <w:name w:val="WW8Num3z7"/>
    <w:qFormat/>
    <w:rPr/>
  </w:style>
  <w:style w:type="character" w:styleId="WW8Num3z8">
    <w:name w:val="WW8Num3z8"/>
    <w:qFormat/>
    <w:rPr/>
  </w:style>
  <w:style w:type="character" w:styleId="WW8Num4z0">
    <w:name w:val="WW8Num4z0"/>
    <w:qFormat/>
    <w:rPr>
      <w:rFonts w:ascii="Times New Roman" w:hAnsi="Times New Roman" w:eastAsia="Times New Roman" w:cs="Times New Roman"/>
    </w:rPr>
  </w:style>
  <w:style w:type="character" w:styleId="WW8Num4z1">
    <w:name w:val="WW8Num4z1"/>
    <w:qFormat/>
    <w:rPr>
      <w:rFonts w:ascii="Courier New" w:hAnsi="Courier New" w:cs="Courier New"/>
    </w:rPr>
  </w:style>
  <w:style w:type="character" w:styleId="WW8Num4z2">
    <w:name w:val="WW8Num4z2"/>
    <w:qFormat/>
    <w:rPr>
      <w:rFonts w:ascii="Wingdings" w:hAnsi="Wingdings" w:cs="Wingdings"/>
    </w:rPr>
  </w:style>
  <w:style w:type="character" w:styleId="WW8Num4z3">
    <w:name w:val="WW8Num4z3"/>
    <w:qFormat/>
    <w:rPr>
      <w:rFonts w:ascii="Symbol" w:hAnsi="Symbol" w:cs="Symbol"/>
    </w:rPr>
  </w:style>
  <w:style w:type="character" w:styleId="WW8Num5z0">
    <w:name w:val="WW8Num5z0"/>
    <w:qFormat/>
    <w:rPr/>
  </w:style>
  <w:style w:type="character" w:styleId="WW8Num6z0">
    <w:name w:val="WW8Num6z0"/>
    <w:qFormat/>
    <w:rPr/>
  </w:style>
  <w:style w:type="character" w:styleId="WW8Num6z1">
    <w:name w:val="WW8Num6z1"/>
    <w:qFormat/>
    <w:rPr/>
  </w:style>
  <w:style w:type="character" w:styleId="WW8Num6z2">
    <w:name w:val="WW8Num6z2"/>
    <w:qFormat/>
    <w:rPr/>
  </w:style>
  <w:style w:type="character" w:styleId="WW8Num6z3">
    <w:name w:val="WW8Num6z3"/>
    <w:qFormat/>
    <w:rPr/>
  </w:style>
  <w:style w:type="character" w:styleId="WW8Num6z4">
    <w:name w:val="WW8Num6z4"/>
    <w:qFormat/>
    <w:rPr/>
  </w:style>
  <w:style w:type="character" w:styleId="WW8Num6z5">
    <w:name w:val="WW8Num6z5"/>
    <w:qFormat/>
    <w:rPr/>
  </w:style>
  <w:style w:type="character" w:styleId="WW8Num6z6">
    <w:name w:val="WW8Num6z6"/>
    <w:qFormat/>
    <w:rPr/>
  </w:style>
  <w:style w:type="character" w:styleId="WW8Num6z7">
    <w:name w:val="WW8Num6z7"/>
    <w:qFormat/>
    <w:rPr/>
  </w:style>
  <w:style w:type="character" w:styleId="WW8Num6z8">
    <w:name w:val="WW8Num6z8"/>
    <w:qFormat/>
    <w:rPr/>
  </w:style>
  <w:style w:type="character" w:styleId="WW8Num7z0">
    <w:name w:val="WW8Num7z0"/>
    <w:qFormat/>
    <w:rPr/>
  </w:style>
  <w:style w:type="character" w:styleId="WW8Num7z1">
    <w:name w:val="WW8Num7z1"/>
    <w:qFormat/>
    <w:rPr/>
  </w:style>
  <w:style w:type="character" w:styleId="WW8Num7z2">
    <w:name w:val="WW8Num7z2"/>
    <w:qFormat/>
    <w:rPr/>
  </w:style>
  <w:style w:type="character" w:styleId="WW8Num7z3">
    <w:name w:val="WW8Num7z3"/>
    <w:qFormat/>
    <w:rPr/>
  </w:style>
  <w:style w:type="character" w:styleId="WW8Num7z4">
    <w:name w:val="WW8Num7z4"/>
    <w:qFormat/>
    <w:rPr/>
  </w:style>
  <w:style w:type="character" w:styleId="WW8Num7z5">
    <w:name w:val="WW8Num7z5"/>
    <w:qFormat/>
    <w:rPr/>
  </w:style>
  <w:style w:type="character" w:styleId="WW8Num7z6">
    <w:name w:val="WW8Num7z6"/>
    <w:qFormat/>
    <w:rPr/>
  </w:style>
  <w:style w:type="character" w:styleId="WW8Num7z7">
    <w:name w:val="WW8Num7z7"/>
    <w:qFormat/>
    <w:rPr/>
  </w:style>
  <w:style w:type="character" w:styleId="WW8Num7z8">
    <w:name w:val="WW8Num7z8"/>
    <w:qFormat/>
    <w:rPr/>
  </w:style>
  <w:style w:type="character" w:styleId="WW8Num8z0">
    <w:name w:val="WW8Num8z0"/>
    <w:qFormat/>
    <w:rPr>
      <w:sz w:val="28"/>
    </w:rPr>
  </w:style>
  <w:style w:type="character" w:styleId="WW8Num8z1">
    <w:name w:val="WW8Num8z1"/>
    <w:qFormat/>
    <w:rPr/>
  </w:style>
  <w:style w:type="character" w:styleId="WW8Num8z2">
    <w:name w:val="WW8Num8z2"/>
    <w:qFormat/>
    <w:rPr/>
  </w:style>
  <w:style w:type="character" w:styleId="WW8Num8z3">
    <w:name w:val="WW8Num8z3"/>
    <w:qFormat/>
    <w:rPr/>
  </w:style>
  <w:style w:type="character" w:styleId="WW8Num8z4">
    <w:name w:val="WW8Num8z4"/>
    <w:qFormat/>
    <w:rPr/>
  </w:style>
  <w:style w:type="character" w:styleId="WW8Num8z5">
    <w:name w:val="WW8Num8z5"/>
    <w:qFormat/>
    <w:rPr/>
  </w:style>
  <w:style w:type="character" w:styleId="WW8Num8z6">
    <w:name w:val="WW8Num8z6"/>
    <w:qFormat/>
    <w:rPr/>
  </w:style>
  <w:style w:type="character" w:styleId="WW8Num8z7">
    <w:name w:val="WW8Num8z7"/>
    <w:qFormat/>
    <w:rPr/>
  </w:style>
  <w:style w:type="character" w:styleId="WW8Num8z8">
    <w:name w:val="WW8Num8z8"/>
    <w:qFormat/>
    <w:rPr/>
  </w:style>
  <w:style w:type="character" w:styleId="WW8Num9z0">
    <w:name w:val="WW8Num9z0"/>
    <w:qFormat/>
    <w:rPr>
      <w:rFonts w:ascii="Times New Roman" w:hAnsi="Times New Roman" w:eastAsia="Times New Roman" w:cs="Times New Roman"/>
    </w:rPr>
  </w:style>
  <w:style w:type="character" w:styleId="WW8Num9z1">
    <w:name w:val="WW8Num9z1"/>
    <w:qFormat/>
    <w:rPr>
      <w:rFonts w:ascii="Courier New" w:hAnsi="Courier New" w:cs="Courier New"/>
    </w:rPr>
  </w:style>
  <w:style w:type="character" w:styleId="WW8Num9z2">
    <w:name w:val="WW8Num9z2"/>
    <w:qFormat/>
    <w:rPr>
      <w:rFonts w:ascii="Wingdings" w:hAnsi="Wingdings" w:cs="Wingdings"/>
    </w:rPr>
  </w:style>
  <w:style w:type="character" w:styleId="WW8Num9z3">
    <w:name w:val="WW8Num9z3"/>
    <w:qFormat/>
    <w:rPr>
      <w:rFonts w:ascii="Symbol" w:hAnsi="Symbol" w:cs="Symbol"/>
    </w:rPr>
  </w:style>
  <w:style w:type="character" w:styleId="Style11">
    <w:name w:val="Основной шрифт абзаца"/>
    <w:qFormat/>
    <w:rPr/>
  </w:style>
  <w:style w:type="character" w:styleId="11">
    <w:name w:val="Заголовок 1 Знак"/>
    <w:basedOn w:val="Style11"/>
    <w:qFormat/>
    <w:rPr>
      <w:rFonts w:ascii="Cambria" w:hAnsi="Cambria" w:cs="Cambria"/>
      <w:b/>
      <w:bCs/>
      <w:kern w:val="2"/>
      <w:sz w:val="32"/>
      <w:szCs w:val="32"/>
    </w:rPr>
  </w:style>
  <w:style w:type="character" w:styleId="21">
    <w:name w:val="Заголовок 2 Знак"/>
    <w:basedOn w:val="Style11"/>
    <w:qFormat/>
    <w:rPr>
      <w:rFonts w:ascii="Cambria" w:hAnsi="Cambria" w:cs="Cambria"/>
      <w:b/>
      <w:bCs/>
      <w:i/>
      <w:iCs/>
      <w:sz w:val="28"/>
      <w:szCs w:val="28"/>
    </w:rPr>
  </w:style>
  <w:style w:type="character" w:styleId="31">
    <w:name w:val="Заголовок 3 Знак"/>
    <w:basedOn w:val="Style11"/>
    <w:qFormat/>
    <w:rPr>
      <w:rFonts w:ascii="Cambria" w:hAnsi="Cambria" w:cs="Cambria"/>
      <w:b/>
      <w:bCs/>
      <w:sz w:val="26"/>
      <w:szCs w:val="26"/>
    </w:rPr>
  </w:style>
  <w:style w:type="character" w:styleId="Style12">
    <w:name w:val="Основной текст Знак"/>
    <w:basedOn w:val="Style11"/>
    <w:qFormat/>
    <w:rPr>
      <w:sz w:val="20"/>
      <w:szCs w:val="20"/>
    </w:rPr>
  </w:style>
  <w:style w:type="character" w:styleId="Style13">
    <w:name w:val="Основной текст с отступом Знак"/>
    <w:basedOn w:val="Style11"/>
    <w:qFormat/>
    <w:rPr>
      <w:sz w:val="20"/>
      <w:szCs w:val="20"/>
    </w:rPr>
  </w:style>
  <w:style w:type="character" w:styleId="22">
    <w:name w:val="Основной текст с отступом 2 Знак"/>
    <w:basedOn w:val="Style11"/>
    <w:qFormat/>
    <w:rPr>
      <w:sz w:val="20"/>
      <w:szCs w:val="20"/>
    </w:rPr>
  </w:style>
  <w:style w:type="character" w:styleId="Style14">
    <w:name w:val="Верхний колонтитул Знак"/>
    <w:basedOn w:val="Style11"/>
    <w:qFormat/>
    <w:rPr>
      <w:sz w:val="20"/>
      <w:szCs w:val="20"/>
    </w:rPr>
  </w:style>
  <w:style w:type="character" w:styleId="Style15">
    <w:name w:val="Номер страницы"/>
    <w:basedOn w:val="Style11"/>
    <w:rPr/>
  </w:style>
  <w:style w:type="character" w:styleId="23">
    <w:name w:val="Основной текст 2 Знак"/>
    <w:basedOn w:val="Style11"/>
    <w:qFormat/>
    <w:rPr>
      <w:sz w:val="20"/>
      <w:szCs w:val="20"/>
    </w:rPr>
  </w:style>
  <w:style w:type="character" w:styleId="32">
    <w:name w:val="Основной текст 3 Знак"/>
    <w:basedOn w:val="Style11"/>
    <w:qFormat/>
    <w:rPr>
      <w:sz w:val="16"/>
      <w:szCs w:val="16"/>
    </w:rPr>
  </w:style>
  <w:style w:type="character" w:styleId="Style16">
    <w:name w:val="Текст Знак"/>
    <w:basedOn w:val="Style11"/>
    <w:qFormat/>
    <w:rPr>
      <w:rFonts w:ascii="Courier New" w:hAnsi="Courier New" w:cs="Courier New"/>
      <w:sz w:val="20"/>
      <w:szCs w:val="20"/>
    </w:rPr>
  </w:style>
  <w:style w:type="character" w:styleId="33">
    <w:name w:val="Основной текст с отступом 3 Знак"/>
    <w:basedOn w:val="Style11"/>
    <w:qFormat/>
    <w:rPr>
      <w:sz w:val="16"/>
      <w:szCs w:val="16"/>
    </w:rPr>
  </w:style>
  <w:style w:type="character" w:styleId="Style17">
    <w:name w:val="Нижний колонтитул Знак"/>
    <w:basedOn w:val="Style11"/>
    <w:qFormat/>
    <w:rPr>
      <w:sz w:val="20"/>
      <w:szCs w:val="20"/>
    </w:rPr>
  </w:style>
  <w:style w:type="character" w:styleId="Style18">
    <w:name w:val="Интернет-ссылка"/>
    <w:basedOn w:val="Style11"/>
    <w:rPr>
      <w:color w:val="0000FF"/>
      <w:u w:val="single"/>
    </w:rPr>
  </w:style>
  <w:style w:type="paragraph" w:styleId="Style19">
    <w:name w:val="Заголовок"/>
    <w:basedOn w:val="Normal"/>
    <w:next w:val="Style20"/>
    <w:qFormat/>
    <w:pPr>
      <w:keepNext w:val="true"/>
      <w:spacing w:before="240" w:after="120"/>
    </w:pPr>
    <w:rPr>
      <w:rFonts w:ascii="Liberation Sans" w:hAnsi="Liberation Sans" w:eastAsia="Microsoft YaHei" w:cs="Mangal"/>
      <w:sz w:val="28"/>
      <w:szCs w:val="28"/>
    </w:rPr>
  </w:style>
  <w:style w:type="paragraph" w:styleId="Style20">
    <w:name w:val="Body Text"/>
    <w:basedOn w:val="Normal"/>
    <w:pPr>
      <w:spacing w:lineRule="auto" w:line="360"/>
      <w:jc w:val="center"/>
    </w:pPr>
    <w:rPr>
      <w:rFonts w:ascii="Arial" w:hAnsi="Arial" w:cs="Arial"/>
      <w:b/>
      <w:bCs/>
      <w:sz w:val="28"/>
      <w:szCs w:val="28"/>
    </w:rPr>
  </w:style>
  <w:style w:type="paragraph" w:styleId="Style21">
    <w:name w:val="List"/>
    <w:basedOn w:val="Style20"/>
    <w:pPr/>
    <w:rPr>
      <w:rFonts w:cs="Mangal"/>
    </w:rPr>
  </w:style>
  <w:style w:type="paragraph" w:styleId="Style22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23">
    <w:name w:val="Указатель"/>
    <w:basedOn w:val="Normal"/>
    <w:qFormat/>
    <w:pPr>
      <w:suppressLineNumbers/>
    </w:pPr>
    <w:rPr>
      <w:rFonts w:cs="Mangal"/>
    </w:rPr>
  </w:style>
  <w:style w:type="paragraph" w:styleId="14">
    <w:name w:val="Загл.14"/>
    <w:basedOn w:val="Normal"/>
    <w:qFormat/>
    <w:pPr>
      <w:jc w:val="center"/>
    </w:pPr>
    <w:rPr>
      <w:b/>
      <w:bCs/>
      <w:sz w:val="28"/>
      <w:szCs w:val="28"/>
    </w:rPr>
  </w:style>
  <w:style w:type="paragraph" w:styleId="Style24">
    <w:name w:val="Body Text Indent"/>
    <w:basedOn w:val="Normal"/>
    <w:pPr>
      <w:spacing w:before="60" w:after="0"/>
      <w:ind w:firstLine="708"/>
      <w:jc w:val="both"/>
    </w:pPr>
    <w:rPr>
      <w:rFonts w:ascii="Arial" w:hAnsi="Arial" w:cs="Arial"/>
      <w:sz w:val="26"/>
      <w:szCs w:val="26"/>
    </w:rPr>
  </w:style>
  <w:style w:type="paragraph" w:styleId="24">
    <w:name w:val="Основной текст с отступом 2"/>
    <w:basedOn w:val="Normal"/>
    <w:qFormat/>
    <w:pPr>
      <w:spacing w:lineRule="auto" w:line="288"/>
      <w:ind w:firstLine="709"/>
      <w:jc w:val="both"/>
    </w:pPr>
    <w:rPr>
      <w:rFonts w:ascii="Arial" w:hAnsi="Arial" w:cs="Arial"/>
      <w:sz w:val="26"/>
      <w:szCs w:val="26"/>
    </w:rPr>
  </w:style>
  <w:style w:type="paragraph" w:styleId="Style25">
    <w:name w:val="Верхний и нижний колонтитулы"/>
    <w:basedOn w:val="Normal"/>
    <w:qFormat/>
    <w:pPr>
      <w:suppressLineNumbers/>
      <w:tabs>
        <w:tab w:val="clear" w:pos="720"/>
        <w:tab w:val="center" w:pos="4819" w:leader="none"/>
        <w:tab w:val="right" w:pos="9638" w:leader="none"/>
      </w:tabs>
    </w:pPr>
    <w:rPr/>
  </w:style>
  <w:style w:type="paragraph" w:styleId="Style26">
    <w:name w:val="Header"/>
    <w:basedOn w:val="Normal"/>
    <w:pPr>
      <w:tabs>
        <w:tab w:val="clear" w:pos="720"/>
        <w:tab w:val="center" w:pos="4677" w:leader="none"/>
        <w:tab w:val="right" w:pos="9355" w:leader="none"/>
      </w:tabs>
    </w:pPr>
    <w:rPr/>
  </w:style>
  <w:style w:type="paragraph" w:styleId="25">
    <w:name w:val="Основной текст 2"/>
    <w:basedOn w:val="Normal"/>
    <w:qFormat/>
    <w:pPr>
      <w:jc w:val="center"/>
    </w:pPr>
    <w:rPr>
      <w:rFonts w:ascii="Arial" w:hAnsi="Arial" w:cs="Arial"/>
      <w:sz w:val="24"/>
      <w:szCs w:val="24"/>
    </w:rPr>
  </w:style>
  <w:style w:type="paragraph" w:styleId="34">
    <w:name w:val="Основной текст 3"/>
    <w:basedOn w:val="Normal"/>
    <w:qFormat/>
    <w:pPr>
      <w:jc w:val="center"/>
    </w:pPr>
    <w:rPr>
      <w:rFonts w:ascii="Arial" w:hAnsi="Arial" w:cs="Arial"/>
      <w:b/>
      <w:bCs/>
      <w:sz w:val="26"/>
      <w:szCs w:val="26"/>
    </w:rPr>
  </w:style>
  <w:style w:type="paragraph" w:styleId="Style27">
    <w:name w:val="Текст"/>
    <w:basedOn w:val="Normal"/>
    <w:qFormat/>
    <w:pPr/>
    <w:rPr>
      <w:rFonts w:ascii="Courier New" w:hAnsi="Courier New" w:cs="Courier New"/>
    </w:rPr>
  </w:style>
  <w:style w:type="paragraph" w:styleId="35">
    <w:name w:val="Основной текст с отступом 3"/>
    <w:basedOn w:val="Normal"/>
    <w:qFormat/>
    <w:pPr>
      <w:spacing w:before="40" w:after="0"/>
      <w:ind w:firstLine="708"/>
      <w:jc w:val="both"/>
    </w:pPr>
    <w:rPr>
      <w:rFonts w:ascii="Arial" w:hAnsi="Arial" w:eastAsia="MS Mincho;ＭＳ 明朝" w:cs="Arial"/>
      <w:sz w:val="24"/>
      <w:szCs w:val="24"/>
    </w:rPr>
  </w:style>
  <w:style w:type="paragraph" w:styleId="1415">
    <w:name w:val="14-15"/>
    <w:basedOn w:val="Normal"/>
    <w:qFormat/>
    <w:pPr>
      <w:spacing w:lineRule="auto" w:line="360"/>
      <w:ind w:firstLine="720"/>
      <w:jc w:val="both"/>
    </w:pPr>
    <w:rPr>
      <w:rFonts w:ascii="Times New Roman CYR" w:hAnsi="Times New Roman CYR" w:cs="Times New Roman CYR"/>
      <w:spacing w:val="4"/>
      <w:sz w:val="28"/>
      <w:szCs w:val="28"/>
    </w:rPr>
  </w:style>
  <w:style w:type="paragraph" w:styleId="Style28">
    <w:name w:val="Footer"/>
    <w:basedOn w:val="Normal"/>
    <w:pPr>
      <w:tabs>
        <w:tab w:val="clear" w:pos="720"/>
        <w:tab w:val="center" w:pos="4677" w:leader="none"/>
        <w:tab w:val="right" w:pos="9355" w:leader="none"/>
      </w:tabs>
    </w:pPr>
    <w:rPr/>
  </w:style>
  <w:style w:type="paragraph" w:styleId="141">
    <w:name w:val="Текст14-1"/>
    <w:basedOn w:val="Normal"/>
    <w:qFormat/>
    <w:pPr>
      <w:spacing w:lineRule="auto" w:line="360"/>
      <w:ind w:firstLine="720"/>
      <w:jc w:val="both"/>
    </w:pPr>
    <w:rPr>
      <w:sz w:val="28"/>
      <w:szCs w:val="28"/>
    </w:rPr>
  </w:style>
  <w:style w:type="paragraph" w:styleId="12">
    <w:name w:val="Без интервала1"/>
    <w:qFormat/>
    <w:pPr>
      <w:widowControl/>
      <w:bidi w:val="0"/>
    </w:pPr>
    <w:rPr>
      <w:rFonts w:ascii="Times New Roman" w:hAnsi="Times New Roman" w:eastAsia="Times New Roman" w:cs="Times New Roman"/>
      <w:color w:val="auto"/>
      <w:sz w:val="20"/>
      <w:szCs w:val="20"/>
      <w:lang w:val="ru-RU" w:bidi="ar-SA" w:eastAsia="zh-CN"/>
    </w:rPr>
  </w:style>
  <w:style w:type="paragraph" w:styleId="Style29">
    <w:name w:val="Абзац списка"/>
    <w:basedOn w:val="Normal"/>
    <w:qFormat/>
    <w:pPr>
      <w:spacing w:lineRule="auto" w:line="276" w:before="0" w:after="200"/>
      <w:ind w:left="720" w:hanging="0"/>
      <w:contextualSpacing/>
    </w:pPr>
    <w:rPr>
      <w:rFonts w:ascii="Calibri" w:hAnsi="Calibri" w:eastAsia="Calibri" w:cs="Calibri"/>
      <w:sz w:val="22"/>
      <w:szCs w:val="22"/>
    </w:rPr>
  </w:style>
  <w:style w:type="paragraph" w:styleId="ConsPlusNormal">
    <w:name w:val="ConsPlusNormal"/>
    <w:qFormat/>
    <w:pPr>
      <w:widowControl w:val="false"/>
      <w:autoSpaceDE w:val="false"/>
      <w:bidi w:val="0"/>
    </w:pPr>
    <w:rPr>
      <w:rFonts w:ascii="Calibri" w:hAnsi="Calibri" w:eastAsia="Times New Roman" w:cs="Calibri"/>
      <w:color w:val="auto"/>
      <w:sz w:val="22"/>
      <w:szCs w:val="20"/>
      <w:lang w:val="ru-RU" w:bidi="ar-SA" w:eastAsia="zh-CN"/>
    </w:rPr>
  </w:style>
  <w:style w:type="paragraph" w:styleId="Times12">
    <w:name w:val="Times12"/>
    <w:basedOn w:val="Normal"/>
    <w:qFormat/>
    <w:pPr>
      <w:overflowPunct w:val="false"/>
      <w:autoSpaceDE w:val="false"/>
      <w:ind w:firstLine="709"/>
      <w:jc w:val="both"/>
    </w:pPr>
    <w:rPr>
      <w:sz w:val="24"/>
    </w:rPr>
  </w:style>
  <w:style w:type="paragraph" w:styleId="ConsPlusTitle">
    <w:name w:val="ConsPlusTitle"/>
    <w:qFormat/>
    <w:pPr>
      <w:widowControl w:val="false"/>
      <w:autoSpaceDE w:val="false"/>
      <w:bidi w:val="0"/>
    </w:pPr>
    <w:rPr>
      <w:rFonts w:ascii="Arial" w:hAnsi="Arial" w:eastAsia="Times New Roman" w:cs="Arial"/>
      <w:b/>
      <w:bCs/>
      <w:color w:val="auto"/>
      <w:sz w:val="20"/>
      <w:szCs w:val="20"/>
      <w:lang w:val="ru-RU" w:bidi="ar-SA" w:eastAsia="zh-CN"/>
    </w:rPr>
  </w:style>
  <w:style w:type="paragraph" w:styleId="Style30">
    <w:name w:val="Содержимое врезки"/>
    <w:basedOn w:val="Normal"/>
    <w:qFormat/>
    <w:pPr/>
    <w:rPr/>
  </w:style>
  <w:style w:type="numbering" w:styleId="WW8Num1">
    <w:name w:val="WW8Num1"/>
    <w:qFormat/>
  </w:style>
  <w:style w:type="numbering" w:styleId="WW8Num2">
    <w:name w:val="WW8Num2"/>
    <w:qFormat/>
  </w:style>
  <w:style w:type="numbering" w:styleId="WW8Num3">
    <w:name w:val="WW8Num3"/>
    <w:qFormat/>
  </w:style>
  <w:style w:type="numbering" w:styleId="WW8Num4">
    <w:name w:val="WW8Num4"/>
    <w:qFormat/>
  </w:style>
  <w:style w:type="numbering" w:styleId="WW8Num5">
    <w:name w:val="WW8Num5"/>
    <w:qFormat/>
  </w:style>
  <w:style w:type="numbering" w:styleId="WW8Num6">
    <w:name w:val="WW8Num6"/>
    <w:qFormat/>
  </w:style>
  <w:style w:type="numbering" w:styleId="WW8Num7">
    <w:name w:val="WW8Num7"/>
    <w:qFormat/>
  </w:style>
  <w:style w:type="numbering" w:styleId="WW8Num8">
    <w:name w:val="WW8Num8"/>
    <w:qFormat/>
  </w:style>
  <w:style w:type="numbering" w:styleId="WW8Num9">
    <w:name w:val="WW8Num9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hyperlink" Target="consultantplus://offline/ref=C597D9C97098471EF2EB1C812CD50B0D6D1BDA2CD8DA233ECEAE4FC6F38626416AA3DC96OCN7F" TargetMode="External"/><Relationship Id="rId4" Type="http://schemas.openxmlformats.org/officeDocument/2006/relationships/numbering" Target="numbering.xml"/><Relationship Id="rId5" Type="http://schemas.openxmlformats.org/officeDocument/2006/relationships/fontTable" Target="fontTable.xml"/><Relationship Id="rId6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Normal_x0000_</Template>
  <TotalTime>176</TotalTime>
  <Application>LibreOffice/6.4.3.2$Windows_X86_64 LibreOffice_project/747b5d0ebf89f41c860ec2a39efd7cb15b54f2d8</Application>
  <Pages>1</Pages>
  <Words>129</Words>
  <Characters>945</Characters>
  <CharactersWithSpaces>1098</CharactersWithSpaces>
  <Paragraphs>12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2016-02-04T16:47:00Z</dcterms:created>
  <dc:creator>Катышева Е. В.</dc:creator>
  <dc:description/>
  <cp:keywords/>
  <dc:language>ru-RU</dc:language>
  <cp:lastModifiedBy>ЗС</cp:lastModifiedBy>
  <cp:lastPrinted>2020-04-24T11:11:00Z</cp:lastPrinted>
  <dcterms:modified xsi:type="dcterms:W3CDTF">2020-04-24T11:11:00Z</dcterms:modified>
  <cp:revision>25</cp:revision>
  <dc:subject/>
  <dc:title>ПОСТАНОВЛЕНИЕ</dc:title>
</cp:coreProperties>
</file>