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3BA3" w:rsidRDefault="00EF3BA3" w:rsidP="00C52A34">
      <w:pPr>
        <w:spacing w:before="40" w:line="216" w:lineRule="auto"/>
        <w:jc w:val="center"/>
        <w:rPr>
          <w:b/>
          <w:color w:val="auto"/>
          <w:kern w:val="2"/>
        </w:rPr>
      </w:pPr>
    </w:p>
    <w:p w:rsidR="00EF3BA3" w:rsidRDefault="00EF3BA3" w:rsidP="00EF3BA3">
      <w:pPr>
        <w:jc w:val="center"/>
      </w:pPr>
      <w:r>
        <w:rPr>
          <w:noProof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3BA3" w:rsidRDefault="00EF3BA3" w:rsidP="00EF3BA3">
      <w:pPr>
        <w:spacing w:before="40" w:line="216" w:lineRule="auto"/>
        <w:jc w:val="center"/>
        <w:rPr>
          <w:b/>
          <w:kern w:val="2"/>
          <w:sz w:val="32"/>
        </w:rPr>
      </w:pPr>
    </w:p>
    <w:p w:rsidR="00EF3BA3" w:rsidRPr="000D311E" w:rsidRDefault="005979FF" w:rsidP="00EF3BA3">
      <w:pPr>
        <w:spacing w:before="40" w:line="216" w:lineRule="auto"/>
        <w:jc w:val="center"/>
        <w:rPr>
          <w:b/>
          <w:color w:val="auto"/>
          <w:kern w:val="2"/>
        </w:rPr>
      </w:pPr>
      <w:r w:rsidRPr="000D311E">
        <w:rPr>
          <w:b/>
          <w:color w:val="auto"/>
          <w:kern w:val="2"/>
        </w:rPr>
        <w:t>ГЛАВА МЕСТНОГО САМОУПРАВЛЕНИЯ</w:t>
      </w:r>
    </w:p>
    <w:p w:rsidR="00EF3BA3" w:rsidRPr="002A4140" w:rsidRDefault="00EF3BA3" w:rsidP="00EF3BA3">
      <w:pPr>
        <w:spacing w:before="40" w:line="216" w:lineRule="auto"/>
        <w:jc w:val="center"/>
        <w:rPr>
          <w:b/>
          <w:kern w:val="2"/>
        </w:rPr>
      </w:pPr>
      <w:r w:rsidRPr="000D311E">
        <w:rPr>
          <w:b/>
          <w:color w:val="auto"/>
          <w:kern w:val="2"/>
        </w:rPr>
        <w:t>ШАРАНГСКОГО МУНИЦИПАЛЬНОГО РАЙОНА</w:t>
      </w:r>
    </w:p>
    <w:p w:rsidR="00EF3BA3" w:rsidRPr="002A4140" w:rsidRDefault="00EF3BA3" w:rsidP="00EF3BA3">
      <w:pPr>
        <w:pStyle w:val="1"/>
        <w:rPr>
          <w:sz w:val="28"/>
          <w:szCs w:val="28"/>
        </w:rPr>
      </w:pPr>
      <w:r w:rsidRPr="002A4140">
        <w:rPr>
          <w:sz w:val="28"/>
          <w:szCs w:val="28"/>
        </w:rPr>
        <w:t>НИЖЕГОРОДСКОЙ ОБЛАСТИ</w:t>
      </w:r>
    </w:p>
    <w:p w:rsidR="00EF3BA3" w:rsidRPr="002A4140" w:rsidRDefault="00EF3BA3" w:rsidP="00EF3BA3">
      <w:pPr>
        <w:pStyle w:val="1"/>
        <w:rPr>
          <w:spacing w:val="60"/>
          <w:sz w:val="28"/>
          <w:szCs w:val="28"/>
        </w:rPr>
      </w:pPr>
    </w:p>
    <w:p w:rsidR="00EF3BA3" w:rsidRPr="002A4140" w:rsidRDefault="00EF3BA3" w:rsidP="00EF3BA3">
      <w:pPr>
        <w:pStyle w:val="1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EF3BA3" w:rsidRDefault="00EF3BA3" w:rsidP="00EF3BA3">
      <w:pPr>
        <w:jc w:val="both"/>
      </w:pPr>
    </w:p>
    <w:p w:rsidR="00EF3BA3" w:rsidRDefault="001D6C15" w:rsidP="00EF3BA3">
      <w:pPr>
        <w:jc w:val="both"/>
      </w:pPr>
      <w:r w:rsidRPr="001D6C15">
        <w:rPr>
          <w:noProof/>
          <w:spacing w:val="6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365.6pt;margin-top:3.15pt;width:96.75pt;height:25.2pt;z-index:251663360;mso-width-relative:margin;mso-height-relative:margin" filled="f" stroked="f">
            <v:textbox style="mso-next-textbox:#_x0000_s1029">
              <w:txbxContent>
                <w:p w:rsidR="00EF3BA3" w:rsidRPr="00EF3BA3" w:rsidRDefault="005979FF" w:rsidP="00EF3BA3">
                  <w:r>
                    <w:rPr>
                      <w:color w:val="auto"/>
                    </w:rPr>
                    <w:t xml:space="preserve"> </w:t>
                  </w:r>
                  <w:r w:rsidR="00E21E71">
                    <w:rPr>
                      <w:color w:val="auto"/>
                    </w:rPr>
                    <w:t xml:space="preserve">      1</w:t>
                  </w:r>
                </w:p>
              </w:txbxContent>
            </v:textbox>
          </v:shape>
        </w:pict>
      </w:r>
      <w:r>
        <w:rPr>
          <w:noProof/>
          <w:lang w:eastAsia="en-US"/>
        </w:rPr>
        <w:pict>
          <v:shape id="_x0000_s1028" type="#_x0000_t202" style="position:absolute;left:0;text-align:left;margin-left:20.6pt;margin-top:3.15pt;width:96.75pt;height:25.2pt;z-index:251662336;mso-width-relative:margin;mso-height-relative:margin" filled="f" stroked="f">
            <v:textbox style="mso-next-textbox:#_x0000_s1028">
              <w:txbxContent>
                <w:p w:rsidR="00EF3BA3" w:rsidRPr="002D448D" w:rsidRDefault="004B06ED" w:rsidP="00EF3BA3">
                  <w:pPr>
                    <w:jc w:val="center"/>
                  </w:pPr>
                  <w:r>
                    <w:rPr>
                      <w:color w:val="auto"/>
                    </w:rPr>
                    <w:t>09.01.2020</w:t>
                  </w:r>
                  <w:r w:rsidR="00EF3BA3">
                    <w:rPr>
                      <w:color w:val="auto"/>
                    </w:rPr>
                    <w:t xml:space="preserve">  </w:t>
                  </w:r>
                  <w:r w:rsidR="00EF3BA3" w:rsidRPr="00036656">
                    <w:rPr>
                      <w:color w:val="auto"/>
                    </w:rPr>
                    <w:t xml:space="preserve">   </w:t>
                  </w:r>
                  <w:r w:rsidR="00EF3BA3">
                    <w:t xml:space="preserve"> </w:t>
                  </w:r>
                  <w:r w:rsidR="00EF3BA3" w:rsidRPr="002D448D">
                    <w:t>.</w:t>
                  </w:r>
                </w:p>
              </w:txbxContent>
            </v:textbox>
          </v:shape>
        </w:pict>
      </w:r>
    </w:p>
    <w:p w:rsidR="00EF3BA3" w:rsidRDefault="001D6C15" w:rsidP="00EF3BA3">
      <w:pPr>
        <w:tabs>
          <w:tab w:val="left" w:pos="6946"/>
        </w:tabs>
      </w:pPr>
      <w:r w:rsidRPr="000D311E">
        <w:rPr>
          <w:noProof/>
          <w:color w:val="auto"/>
        </w:rPr>
        <w:pict>
          <v:line id="_x0000_s1027" style="position:absolute;z-index:251661312" from="369.15pt,12.3pt" to="457.15pt,12.3pt"/>
        </w:pict>
      </w:r>
      <w:r w:rsidRPr="000D311E">
        <w:rPr>
          <w:noProof/>
          <w:color w:val="auto"/>
        </w:rPr>
        <w:pict>
          <v:line id="_x0000_s1026" style="position:absolute;z-index:251660288" from="23.15pt,12.3pt" to="122.15pt,12.3pt"/>
        </w:pict>
      </w:r>
      <w:r w:rsidR="00EF3BA3" w:rsidRPr="000D311E">
        <w:rPr>
          <w:color w:val="auto"/>
        </w:rPr>
        <w:t>от</w:t>
      </w:r>
      <w:r w:rsidR="00EF3BA3">
        <w:tab/>
      </w:r>
      <w:r w:rsidR="00EF3BA3" w:rsidRPr="000D311E">
        <w:rPr>
          <w:color w:val="auto"/>
        </w:rPr>
        <w:t>№</w:t>
      </w:r>
      <w:r w:rsidR="00EF3BA3">
        <w:t xml:space="preserve"> </w:t>
      </w:r>
    </w:p>
    <w:p w:rsidR="00095B39" w:rsidRDefault="00095B39" w:rsidP="00095B39">
      <w:pPr>
        <w:ind w:left="1134" w:right="1134"/>
        <w:jc w:val="center"/>
        <w:rPr>
          <w:color w:val="auto"/>
        </w:rPr>
      </w:pPr>
    </w:p>
    <w:p w:rsidR="00095B39" w:rsidRPr="00095B39" w:rsidRDefault="005979FF" w:rsidP="00095B39">
      <w:pPr>
        <w:ind w:left="1134" w:right="1134"/>
        <w:jc w:val="center"/>
        <w:rPr>
          <w:color w:val="auto"/>
        </w:rPr>
      </w:pPr>
      <w:r>
        <w:rPr>
          <w:color w:val="auto"/>
        </w:rPr>
        <w:t xml:space="preserve"> </w:t>
      </w:r>
    </w:p>
    <w:p w:rsidR="004B06ED" w:rsidRPr="004B06ED" w:rsidRDefault="004B06ED" w:rsidP="004B06ED">
      <w:pPr>
        <w:pStyle w:val="a5"/>
        <w:jc w:val="center"/>
        <w:rPr>
          <w:b/>
          <w:color w:val="000000"/>
          <w:lang w:bidi="ru-RU"/>
        </w:rPr>
      </w:pPr>
      <w:r w:rsidRPr="004B06ED">
        <w:rPr>
          <w:b/>
          <w:color w:val="auto"/>
        </w:rPr>
        <w:t>О создании комиссии</w:t>
      </w:r>
      <w:r w:rsidRPr="004B06ED">
        <w:rPr>
          <w:b/>
        </w:rPr>
        <w:t xml:space="preserve"> </w:t>
      </w:r>
      <w:r w:rsidRPr="004B06ED">
        <w:rPr>
          <w:rFonts w:eastAsia="Calibri"/>
          <w:b/>
          <w:color w:val="000000"/>
          <w:lang w:bidi="ru-RU"/>
        </w:rPr>
        <w:t xml:space="preserve">по </w:t>
      </w:r>
      <w:proofErr w:type="gramStart"/>
      <w:r w:rsidRPr="004B06ED">
        <w:rPr>
          <w:rFonts w:eastAsia="Calibri"/>
          <w:b/>
          <w:color w:val="000000"/>
          <w:lang w:bidi="ru-RU"/>
        </w:rPr>
        <w:t>контролю за</w:t>
      </w:r>
      <w:proofErr w:type="gramEnd"/>
      <w:r>
        <w:rPr>
          <w:b/>
          <w:color w:val="000000"/>
          <w:lang w:bidi="ru-RU"/>
        </w:rPr>
        <w:t xml:space="preserve"> </w:t>
      </w:r>
      <w:r w:rsidRPr="004B06ED">
        <w:rPr>
          <w:rFonts w:eastAsia="Calibri"/>
          <w:b/>
          <w:color w:val="000000"/>
          <w:lang w:bidi="ru-RU"/>
        </w:rPr>
        <w:t>соблюдением лицами, замещающими</w:t>
      </w:r>
      <w:r>
        <w:rPr>
          <w:b/>
          <w:color w:val="000000"/>
          <w:lang w:bidi="ru-RU"/>
        </w:rPr>
        <w:t xml:space="preserve"> </w:t>
      </w:r>
      <w:r w:rsidRPr="004B06ED">
        <w:rPr>
          <w:rFonts w:eastAsia="Calibri"/>
          <w:b/>
          <w:color w:val="000000"/>
          <w:lang w:bidi="ru-RU"/>
        </w:rPr>
        <w:t>муниципальные должности и</w:t>
      </w:r>
    </w:p>
    <w:p w:rsidR="004B06ED" w:rsidRPr="004B06ED" w:rsidRDefault="004B06ED" w:rsidP="004B06ED">
      <w:pPr>
        <w:pStyle w:val="a5"/>
        <w:jc w:val="center"/>
        <w:rPr>
          <w:b/>
          <w:color w:val="000000"/>
          <w:lang w:bidi="ru-RU"/>
        </w:rPr>
      </w:pPr>
      <w:r w:rsidRPr="004B06ED">
        <w:rPr>
          <w:rFonts w:eastAsia="Calibri"/>
          <w:b/>
          <w:color w:val="000000"/>
          <w:lang w:bidi="ru-RU"/>
        </w:rPr>
        <w:t>должности муниципальной службы ограничений,</w:t>
      </w:r>
    </w:p>
    <w:p w:rsidR="004B06ED" w:rsidRPr="004B06ED" w:rsidRDefault="004B06ED" w:rsidP="004B06ED">
      <w:pPr>
        <w:pStyle w:val="a5"/>
        <w:jc w:val="center"/>
        <w:rPr>
          <w:b/>
          <w:color w:val="000000"/>
          <w:lang w:bidi="ru-RU"/>
        </w:rPr>
      </w:pPr>
      <w:r w:rsidRPr="004B06ED">
        <w:rPr>
          <w:rFonts w:eastAsia="Calibri"/>
          <w:b/>
          <w:color w:val="000000"/>
          <w:lang w:bidi="ru-RU"/>
        </w:rPr>
        <w:t>запретов, исполнения обязанностей,</w:t>
      </w:r>
      <w:r>
        <w:rPr>
          <w:b/>
          <w:color w:val="000000"/>
          <w:lang w:bidi="ru-RU"/>
        </w:rPr>
        <w:t xml:space="preserve"> </w:t>
      </w:r>
      <w:r w:rsidRPr="004B06ED">
        <w:rPr>
          <w:rFonts w:eastAsia="Calibri"/>
          <w:b/>
          <w:color w:val="000000"/>
          <w:lang w:bidi="ru-RU"/>
        </w:rPr>
        <w:t>установленных законодательством</w:t>
      </w:r>
    </w:p>
    <w:p w:rsidR="004B06ED" w:rsidRPr="004B06ED" w:rsidRDefault="004B06ED" w:rsidP="004B06ED">
      <w:pPr>
        <w:pStyle w:val="a5"/>
        <w:jc w:val="center"/>
        <w:rPr>
          <w:b/>
          <w:color w:val="000000"/>
          <w:lang w:bidi="ru-RU"/>
        </w:rPr>
      </w:pPr>
      <w:r w:rsidRPr="004B06ED">
        <w:rPr>
          <w:rFonts w:eastAsia="Calibri"/>
          <w:b/>
          <w:color w:val="000000"/>
          <w:lang w:bidi="ru-RU"/>
        </w:rPr>
        <w:t>Российской Федерации о противодействии коррупции</w:t>
      </w:r>
    </w:p>
    <w:p w:rsidR="004B06ED" w:rsidRPr="00773DC5" w:rsidRDefault="004B06ED" w:rsidP="004B06ED">
      <w:pPr>
        <w:pStyle w:val="a5"/>
        <w:rPr>
          <w:color w:val="000000"/>
          <w:sz w:val="24"/>
          <w:szCs w:val="24"/>
          <w:lang w:bidi="ru-RU"/>
        </w:rPr>
      </w:pPr>
    </w:p>
    <w:p w:rsidR="004B06ED" w:rsidRPr="004B06ED" w:rsidRDefault="004B06ED" w:rsidP="004B06ED">
      <w:pPr>
        <w:ind w:firstLine="567"/>
        <w:jc w:val="both"/>
      </w:pPr>
      <w:r w:rsidRPr="004B06ED">
        <w:rPr>
          <w:color w:val="auto"/>
        </w:rPr>
        <w:t>В соответствии с пунктами 1,</w:t>
      </w:r>
      <w:r w:rsidRPr="004B06ED">
        <w:t xml:space="preserve"> 3 </w:t>
      </w:r>
      <w:r w:rsidRPr="004B06ED">
        <w:rPr>
          <w:rFonts w:eastAsia="Calibri"/>
          <w:color w:val="000000"/>
          <w:lang w:bidi="ru-RU"/>
        </w:rPr>
        <w:t>Положени</w:t>
      </w:r>
      <w:r w:rsidRPr="004B06ED">
        <w:rPr>
          <w:color w:val="000000"/>
          <w:lang w:bidi="ru-RU"/>
        </w:rPr>
        <w:t>я</w:t>
      </w:r>
      <w:r w:rsidRPr="004B06ED">
        <w:rPr>
          <w:rFonts w:eastAsia="Calibri"/>
          <w:color w:val="000000"/>
          <w:lang w:bidi="ru-RU"/>
        </w:rPr>
        <w:t xml:space="preserve"> о комиссии по </w:t>
      </w:r>
      <w:proofErr w:type="gramStart"/>
      <w:r w:rsidRPr="004B06ED">
        <w:rPr>
          <w:rFonts w:eastAsia="Calibri"/>
          <w:color w:val="000000"/>
          <w:lang w:bidi="ru-RU"/>
        </w:rPr>
        <w:t>контролю за</w:t>
      </w:r>
      <w:proofErr w:type="gramEnd"/>
      <w:r w:rsidRPr="004B06ED">
        <w:rPr>
          <w:rFonts w:eastAsia="Calibri"/>
          <w:color w:val="000000"/>
          <w:lang w:bidi="ru-RU"/>
        </w:rPr>
        <w:t xml:space="preserve"> соблюдением лицами, замещающими муниципальные должности и должности муниципальной службы ограничений, запретов, исполнения обязанностей, установленных законодательством Российской Федерации о противодействии коррупции</w:t>
      </w:r>
      <w:r w:rsidRPr="004B06ED">
        <w:rPr>
          <w:color w:val="000000"/>
          <w:lang w:bidi="ru-RU"/>
        </w:rPr>
        <w:t xml:space="preserve">, утвержденного решением Земского собрания Шарангского муниципального района от </w:t>
      </w:r>
      <w:r w:rsidRPr="004B06ED">
        <w:rPr>
          <w:rFonts w:eastAsia="Calibri"/>
          <w:color w:val="auto"/>
        </w:rPr>
        <w:t>23.11.2017  № 51</w:t>
      </w:r>
      <w:r w:rsidRPr="004B06ED">
        <w:rPr>
          <w:color w:val="auto"/>
        </w:rPr>
        <w:t>, постановляю</w:t>
      </w:r>
      <w:r w:rsidRPr="004B06ED">
        <w:t>:</w:t>
      </w:r>
    </w:p>
    <w:p w:rsidR="004B06ED" w:rsidRPr="004B06ED" w:rsidRDefault="004B06ED" w:rsidP="004B06ED">
      <w:pPr>
        <w:pStyle w:val="a3"/>
        <w:numPr>
          <w:ilvl w:val="0"/>
          <w:numId w:val="5"/>
        </w:numPr>
        <w:suppressAutoHyphens w:val="0"/>
        <w:spacing w:after="200"/>
        <w:ind w:left="0" w:firstLine="567"/>
        <w:jc w:val="both"/>
      </w:pPr>
      <w:r w:rsidRPr="004B06ED">
        <w:rPr>
          <w:color w:val="auto"/>
        </w:rPr>
        <w:t>Создать комиссию</w:t>
      </w:r>
      <w:r w:rsidRPr="004B06ED">
        <w:t xml:space="preserve"> </w:t>
      </w:r>
      <w:r w:rsidRPr="004B06ED">
        <w:rPr>
          <w:color w:val="auto"/>
        </w:rPr>
        <w:t>по</w:t>
      </w:r>
      <w:r w:rsidRPr="004B06ED">
        <w:t xml:space="preserve"> </w:t>
      </w:r>
      <w:proofErr w:type="gramStart"/>
      <w:r w:rsidRPr="004B06ED">
        <w:rPr>
          <w:rFonts w:eastAsia="Calibri"/>
          <w:color w:val="000000"/>
          <w:lang w:bidi="ru-RU"/>
        </w:rPr>
        <w:t>контролю за</w:t>
      </w:r>
      <w:proofErr w:type="gramEnd"/>
      <w:r w:rsidRPr="004B06ED">
        <w:rPr>
          <w:rFonts w:eastAsia="Calibri"/>
          <w:color w:val="000000"/>
          <w:lang w:bidi="ru-RU"/>
        </w:rPr>
        <w:t xml:space="preserve"> соблюдением лицами, замещающими муниципальные должности и должности муниципальной службы ограничений, запретов, исполнения обязанностей, установленных законодательством Российской Федерации о противодействии коррупции</w:t>
      </w:r>
      <w:r w:rsidRPr="004B06ED">
        <w:rPr>
          <w:color w:val="000000"/>
          <w:lang w:bidi="ru-RU"/>
        </w:rPr>
        <w:t xml:space="preserve"> (далее – Комиссия).</w:t>
      </w:r>
    </w:p>
    <w:p w:rsidR="004B06ED" w:rsidRPr="004B06ED" w:rsidRDefault="004B06ED" w:rsidP="004B06ED">
      <w:pPr>
        <w:pStyle w:val="a3"/>
        <w:numPr>
          <w:ilvl w:val="0"/>
          <w:numId w:val="5"/>
        </w:numPr>
        <w:suppressAutoHyphens w:val="0"/>
        <w:spacing w:after="200"/>
        <w:ind w:left="0" w:firstLine="567"/>
        <w:jc w:val="both"/>
      </w:pPr>
      <w:r w:rsidRPr="004B06ED">
        <w:rPr>
          <w:color w:val="000000"/>
          <w:lang w:bidi="ru-RU"/>
        </w:rPr>
        <w:t>Утвердить состав Комиссии:</w:t>
      </w:r>
    </w:p>
    <w:p w:rsidR="004B06ED" w:rsidRPr="004B06ED" w:rsidRDefault="004B06ED" w:rsidP="004B06ED">
      <w:pPr>
        <w:pStyle w:val="a3"/>
        <w:ind w:left="0" w:firstLine="567"/>
        <w:jc w:val="both"/>
        <w:rPr>
          <w:color w:val="000000"/>
          <w:lang w:bidi="ru-RU"/>
        </w:rPr>
      </w:pPr>
      <w:r w:rsidRPr="004B06ED">
        <w:rPr>
          <w:color w:val="000000"/>
          <w:lang w:bidi="ru-RU"/>
        </w:rPr>
        <w:t>Филимонов Николай Петрович – глава МСУ Шарангского муниципального района, председатель комиссии;</w:t>
      </w:r>
    </w:p>
    <w:p w:rsidR="004B06ED" w:rsidRPr="004B06ED" w:rsidRDefault="004B06ED" w:rsidP="004B06ED">
      <w:pPr>
        <w:pStyle w:val="a3"/>
        <w:ind w:left="0" w:firstLine="567"/>
        <w:jc w:val="both"/>
        <w:rPr>
          <w:color w:val="auto"/>
          <w:lang w:bidi="ru-RU"/>
        </w:rPr>
      </w:pPr>
      <w:r w:rsidRPr="004B06ED">
        <w:rPr>
          <w:color w:val="000000"/>
          <w:lang w:bidi="ru-RU"/>
        </w:rPr>
        <w:t xml:space="preserve">Блинов Иван Геннадьевич -  </w:t>
      </w:r>
      <w:r w:rsidRPr="004B06ED">
        <w:rPr>
          <w:rFonts w:eastAsia="Calibri"/>
          <w:color w:val="auto"/>
          <w:lang w:bidi="ru-RU"/>
        </w:rPr>
        <w:t>заместитель председателя Земского собрания Шарангского муниципального района</w:t>
      </w:r>
      <w:r w:rsidRPr="004B06ED">
        <w:rPr>
          <w:color w:val="auto"/>
          <w:lang w:bidi="ru-RU"/>
        </w:rPr>
        <w:t>, заместитель председателя Комиссии (по согласованию);</w:t>
      </w:r>
    </w:p>
    <w:p w:rsidR="004B06ED" w:rsidRPr="004B06ED" w:rsidRDefault="004B06ED" w:rsidP="004B06ED">
      <w:pPr>
        <w:pStyle w:val="a3"/>
        <w:ind w:left="0" w:firstLine="567"/>
        <w:jc w:val="both"/>
        <w:rPr>
          <w:color w:val="auto"/>
          <w:lang w:bidi="ru-RU"/>
        </w:rPr>
      </w:pPr>
      <w:r w:rsidRPr="004B06ED">
        <w:rPr>
          <w:color w:val="auto"/>
          <w:lang w:bidi="ru-RU"/>
        </w:rPr>
        <w:t>Кузнецова Ольга Петровна – ведущий специалист Земского собрания Шарангского муниципального района, секретарь Комиссии (по согласованию).</w:t>
      </w:r>
    </w:p>
    <w:p w:rsidR="004B06ED" w:rsidRPr="004B06ED" w:rsidRDefault="004B06ED" w:rsidP="004B06ED">
      <w:pPr>
        <w:pStyle w:val="a3"/>
        <w:ind w:left="0" w:firstLine="567"/>
        <w:jc w:val="both"/>
        <w:rPr>
          <w:color w:val="auto"/>
          <w:lang w:bidi="ru-RU"/>
        </w:rPr>
      </w:pPr>
      <w:r w:rsidRPr="004B06ED">
        <w:rPr>
          <w:color w:val="auto"/>
          <w:lang w:bidi="ru-RU"/>
        </w:rPr>
        <w:t>Члены Комиссии:</w:t>
      </w:r>
    </w:p>
    <w:p w:rsidR="004B06ED" w:rsidRPr="004B06ED" w:rsidRDefault="004B06ED" w:rsidP="004B06ED">
      <w:pPr>
        <w:pStyle w:val="a3"/>
        <w:ind w:left="0" w:firstLine="567"/>
        <w:jc w:val="both"/>
        <w:rPr>
          <w:color w:val="auto"/>
          <w:lang w:bidi="ru-RU"/>
        </w:rPr>
      </w:pPr>
      <w:r w:rsidRPr="004B06ED">
        <w:rPr>
          <w:color w:val="auto"/>
          <w:lang w:bidi="ru-RU"/>
        </w:rPr>
        <w:t xml:space="preserve">Пирожкова Валентина Васильевна – председатель постоянной комиссии по бюджетной финансовой и налоговой политике Земского собрания Шарангского муниципального района (по согласованию); </w:t>
      </w:r>
    </w:p>
    <w:p w:rsidR="004B06ED" w:rsidRPr="004B06ED" w:rsidRDefault="004B06ED" w:rsidP="004B06ED">
      <w:pPr>
        <w:pStyle w:val="a3"/>
        <w:ind w:left="0" w:firstLine="567"/>
        <w:jc w:val="both"/>
        <w:rPr>
          <w:color w:val="auto"/>
          <w:lang w:bidi="ru-RU"/>
        </w:rPr>
      </w:pPr>
      <w:r w:rsidRPr="004B06ED">
        <w:rPr>
          <w:color w:val="auto"/>
          <w:lang w:bidi="ru-RU"/>
        </w:rPr>
        <w:lastRenderedPageBreak/>
        <w:t>Медведев Олег Алексеевич – председатель постоянной комиссии по социально-экономической политике, социальной защите населения и аграрным вопросам Земского собрания Шарангского муниципального района (по согласованию);</w:t>
      </w:r>
    </w:p>
    <w:p w:rsidR="004B06ED" w:rsidRPr="004B06ED" w:rsidRDefault="004B06ED" w:rsidP="004B06ED">
      <w:pPr>
        <w:pStyle w:val="a3"/>
        <w:ind w:left="0" w:firstLine="567"/>
        <w:jc w:val="both"/>
        <w:rPr>
          <w:color w:val="auto"/>
          <w:lang w:bidi="ru-RU"/>
        </w:rPr>
      </w:pPr>
      <w:r w:rsidRPr="004B06ED">
        <w:rPr>
          <w:color w:val="auto"/>
          <w:lang w:bidi="ru-RU"/>
        </w:rPr>
        <w:t>Михеева Марина Васильевна – председатель постоянной комиссии по вопросам образования, здравоохранения, культуры, спорта и делам молодежи Земского собрания Шарангского муниципального района (по согласованию);</w:t>
      </w:r>
    </w:p>
    <w:p w:rsidR="004B06ED" w:rsidRPr="004B06ED" w:rsidRDefault="004B06ED" w:rsidP="004B06ED">
      <w:pPr>
        <w:pStyle w:val="a3"/>
        <w:ind w:left="0" w:firstLine="567"/>
        <w:jc w:val="both"/>
        <w:rPr>
          <w:color w:val="auto"/>
          <w:lang w:bidi="ru-RU"/>
        </w:rPr>
      </w:pPr>
      <w:r w:rsidRPr="004B06ED">
        <w:rPr>
          <w:color w:val="auto"/>
          <w:lang w:bidi="ru-RU"/>
        </w:rPr>
        <w:t>Бахтина Лидия Николаевна – председатель постоянной комиссии по вопросам  местного самоуправления, связям с общественностью, этике и регламенту Шарангского муниципального района (по согласованию);</w:t>
      </w:r>
    </w:p>
    <w:p w:rsidR="004B06ED" w:rsidRPr="004B06ED" w:rsidRDefault="004B06ED" w:rsidP="004B06ED">
      <w:pPr>
        <w:pStyle w:val="a3"/>
        <w:ind w:left="0" w:firstLine="567"/>
        <w:jc w:val="both"/>
        <w:rPr>
          <w:color w:val="auto"/>
          <w:lang w:bidi="ru-RU"/>
        </w:rPr>
      </w:pPr>
      <w:r w:rsidRPr="004B06ED">
        <w:rPr>
          <w:color w:val="auto"/>
          <w:lang w:bidi="ru-RU"/>
        </w:rPr>
        <w:t>Медведева Алла Вячеславовна – зам. главы администрации, заведующая отделом экономики и имущественных отношений администрации Шарангского  муниципального района (по согласованию);</w:t>
      </w:r>
    </w:p>
    <w:p w:rsidR="004B06ED" w:rsidRPr="004B06ED" w:rsidRDefault="004B06ED" w:rsidP="004B06ED">
      <w:pPr>
        <w:pStyle w:val="a3"/>
        <w:ind w:left="0" w:firstLine="567"/>
        <w:jc w:val="both"/>
        <w:rPr>
          <w:color w:val="auto"/>
          <w:lang w:bidi="ru-RU"/>
        </w:rPr>
      </w:pPr>
      <w:r w:rsidRPr="004B06ED">
        <w:rPr>
          <w:color w:val="auto"/>
          <w:lang w:bidi="ru-RU"/>
        </w:rPr>
        <w:t>Киселева Надежда Ивановна – ведущий специалист организационно-правового отдела  администрации Шарангского муниципального района (по согласованию).</w:t>
      </w:r>
    </w:p>
    <w:p w:rsidR="00095B39" w:rsidRPr="004B06ED" w:rsidRDefault="005979FF" w:rsidP="004B06ED">
      <w:pPr>
        <w:ind w:left="1134" w:right="1134"/>
        <w:jc w:val="center"/>
        <w:rPr>
          <w:color w:val="auto"/>
        </w:rPr>
      </w:pPr>
      <w:r w:rsidRPr="004B06ED">
        <w:rPr>
          <w:color w:val="auto"/>
        </w:rPr>
        <w:t xml:space="preserve"> </w:t>
      </w:r>
    </w:p>
    <w:p w:rsidR="00095B39" w:rsidRPr="004B06ED" w:rsidRDefault="00095B39" w:rsidP="00095B39">
      <w:pPr>
        <w:pStyle w:val="ConsPlusNormal"/>
        <w:ind w:left="644" w:firstLine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095B39" w:rsidRPr="004B06ED" w:rsidRDefault="00095B39" w:rsidP="00095B39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C52A34" w:rsidRPr="004B06ED" w:rsidRDefault="00C52A34" w:rsidP="00E73A71">
      <w:pPr>
        <w:spacing w:line="240" w:lineRule="exact"/>
        <w:jc w:val="center"/>
        <w:rPr>
          <w:color w:val="auto"/>
        </w:rPr>
      </w:pPr>
    </w:p>
    <w:p w:rsidR="00377241" w:rsidRPr="004B06ED" w:rsidRDefault="00377241" w:rsidP="00377241">
      <w:pPr>
        <w:ind w:right="-1"/>
        <w:jc w:val="both"/>
        <w:rPr>
          <w:b/>
        </w:rPr>
      </w:pPr>
    </w:p>
    <w:p w:rsidR="00377241" w:rsidRPr="004B06ED" w:rsidRDefault="005979FF" w:rsidP="00377241">
      <w:pPr>
        <w:jc w:val="both"/>
        <w:rPr>
          <w:color w:val="auto"/>
        </w:rPr>
      </w:pPr>
      <w:r w:rsidRPr="004B06ED">
        <w:rPr>
          <w:color w:val="auto"/>
        </w:rPr>
        <w:t>Глава местного самоуправления                                              Н.П. Филимонов</w:t>
      </w:r>
    </w:p>
    <w:p w:rsidR="00377241" w:rsidRDefault="00377241" w:rsidP="00B83191">
      <w:pPr>
        <w:pStyle w:val="14"/>
        <w:spacing w:before="40"/>
        <w:jc w:val="both"/>
        <w:rPr>
          <w:b w:val="0"/>
          <w:bCs/>
          <w:kern w:val="2"/>
          <w:sz w:val="24"/>
          <w:szCs w:val="24"/>
        </w:rPr>
      </w:pPr>
    </w:p>
    <w:p w:rsidR="00C05A9C" w:rsidRDefault="00C05A9C" w:rsidP="00B83191">
      <w:pPr>
        <w:pStyle w:val="14"/>
        <w:spacing w:before="40"/>
        <w:jc w:val="both"/>
        <w:rPr>
          <w:b w:val="0"/>
          <w:bCs/>
          <w:kern w:val="2"/>
          <w:sz w:val="24"/>
          <w:szCs w:val="24"/>
        </w:rPr>
      </w:pPr>
    </w:p>
    <w:p w:rsidR="00D6005D" w:rsidRDefault="00D6005D" w:rsidP="00B83191">
      <w:pPr>
        <w:pStyle w:val="14"/>
        <w:spacing w:before="40"/>
        <w:jc w:val="both"/>
        <w:rPr>
          <w:b w:val="0"/>
          <w:bCs/>
          <w:kern w:val="2"/>
          <w:sz w:val="24"/>
          <w:szCs w:val="24"/>
        </w:rPr>
      </w:pPr>
    </w:p>
    <w:p w:rsidR="00D6005D" w:rsidRDefault="00D6005D" w:rsidP="00B83191">
      <w:pPr>
        <w:pStyle w:val="14"/>
        <w:spacing w:before="40"/>
        <w:jc w:val="both"/>
        <w:rPr>
          <w:b w:val="0"/>
          <w:bCs/>
          <w:kern w:val="2"/>
          <w:sz w:val="24"/>
          <w:szCs w:val="24"/>
        </w:rPr>
      </w:pPr>
    </w:p>
    <w:p w:rsidR="00D6005D" w:rsidRDefault="00D6005D" w:rsidP="00B83191">
      <w:pPr>
        <w:pStyle w:val="14"/>
        <w:spacing w:before="40"/>
        <w:jc w:val="both"/>
        <w:rPr>
          <w:b w:val="0"/>
          <w:bCs/>
          <w:kern w:val="2"/>
          <w:sz w:val="24"/>
          <w:szCs w:val="24"/>
        </w:rPr>
      </w:pPr>
    </w:p>
    <w:p w:rsidR="00D6005D" w:rsidRDefault="00D6005D" w:rsidP="00B83191">
      <w:pPr>
        <w:pStyle w:val="14"/>
        <w:spacing w:before="40"/>
        <w:jc w:val="both"/>
        <w:rPr>
          <w:b w:val="0"/>
          <w:bCs/>
          <w:kern w:val="2"/>
          <w:sz w:val="24"/>
          <w:szCs w:val="24"/>
        </w:rPr>
      </w:pPr>
    </w:p>
    <w:p w:rsidR="00D6005D" w:rsidRDefault="00D6005D" w:rsidP="00B83191">
      <w:pPr>
        <w:pStyle w:val="14"/>
        <w:spacing w:before="40"/>
        <w:jc w:val="both"/>
        <w:rPr>
          <w:b w:val="0"/>
          <w:bCs/>
          <w:kern w:val="2"/>
          <w:sz w:val="24"/>
          <w:szCs w:val="24"/>
        </w:rPr>
      </w:pPr>
    </w:p>
    <w:p w:rsidR="00222B83" w:rsidRDefault="00222B83" w:rsidP="00B83191">
      <w:pPr>
        <w:pStyle w:val="14"/>
        <w:spacing w:before="40"/>
        <w:jc w:val="both"/>
        <w:rPr>
          <w:b w:val="0"/>
          <w:bCs/>
          <w:kern w:val="2"/>
          <w:sz w:val="24"/>
          <w:szCs w:val="24"/>
        </w:rPr>
        <w:sectPr w:rsidR="00222B83" w:rsidSect="006426BF">
          <w:pgSz w:w="11906" w:h="16838"/>
          <w:pgMar w:top="709" w:right="850" w:bottom="1134" w:left="1701" w:header="708" w:footer="708" w:gutter="0"/>
          <w:cols w:space="708"/>
          <w:docGrid w:linePitch="360"/>
        </w:sectPr>
      </w:pPr>
    </w:p>
    <w:p w:rsidR="00222B83" w:rsidRDefault="00222B83" w:rsidP="00222B83">
      <w:pPr>
        <w:pStyle w:val="14"/>
        <w:spacing w:before="40"/>
        <w:jc w:val="right"/>
        <w:rPr>
          <w:b w:val="0"/>
          <w:bCs/>
          <w:kern w:val="2"/>
          <w:sz w:val="24"/>
          <w:szCs w:val="24"/>
        </w:rPr>
      </w:pPr>
    </w:p>
    <w:sectPr w:rsidR="00222B83" w:rsidSect="001371CA">
      <w:pgSz w:w="16838" w:h="11906" w:orient="landscape"/>
      <w:pgMar w:top="709" w:right="709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8462CC"/>
    <w:multiLevelType w:val="hybridMultilevel"/>
    <w:tmpl w:val="071AECE4"/>
    <w:lvl w:ilvl="0" w:tplc="390CCE2C">
      <w:start w:val="1"/>
      <w:numFmt w:val="decimal"/>
      <w:lvlText w:val="%1."/>
      <w:lvlJc w:val="left"/>
      <w:pPr>
        <w:ind w:left="644" w:hanging="360"/>
      </w:pPr>
      <w:rPr>
        <w:rFonts w:eastAsia="Arial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10442596"/>
    <w:multiLevelType w:val="hybridMultilevel"/>
    <w:tmpl w:val="6A4EC060"/>
    <w:lvl w:ilvl="0" w:tplc="D63C3D48">
      <w:start w:val="1"/>
      <w:numFmt w:val="decimal"/>
      <w:lvlText w:val="%1."/>
      <w:lvlJc w:val="left"/>
      <w:pPr>
        <w:ind w:left="1620" w:hanging="360"/>
      </w:pPr>
      <w:rPr>
        <w:rFonts w:eastAsia="Arial" w:hint="default"/>
      </w:rPr>
    </w:lvl>
    <w:lvl w:ilvl="1" w:tplc="04190019" w:tentative="1">
      <w:start w:val="1"/>
      <w:numFmt w:val="lowerLetter"/>
      <w:lvlText w:val="%2."/>
      <w:lvlJc w:val="left"/>
      <w:pPr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2">
    <w:nsid w:val="11D261A4"/>
    <w:multiLevelType w:val="hybridMultilevel"/>
    <w:tmpl w:val="CBF2B88A"/>
    <w:lvl w:ilvl="0" w:tplc="1B56390A">
      <w:start w:val="1"/>
      <w:numFmt w:val="decimal"/>
      <w:lvlText w:val="%1."/>
      <w:lvlJc w:val="left"/>
      <w:pPr>
        <w:ind w:left="927" w:hanging="360"/>
      </w:pPr>
      <w:rPr>
        <w:rFonts w:ascii="Times New Roman" w:hAnsi="Times New Roman" w:cs="Times New Roman" w:hint="default"/>
        <w:color w:val="333333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1216170C"/>
    <w:multiLevelType w:val="hybridMultilevel"/>
    <w:tmpl w:val="D8364240"/>
    <w:lvl w:ilvl="0" w:tplc="926A664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43CF217B"/>
    <w:multiLevelType w:val="hybridMultilevel"/>
    <w:tmpl w:val="51FC89B6"/>
    <w:lvl w:ilvl="0" w:tplc="AC781BA4">
      <w:start w:val="1"/>
      <w:numFmt w:val="decimal"/>
      <w:lvlText w:val="%1."/>
      <w:lvlJc w:val="left"/>
      <w:pPr>
        <w:ind w:left="1494" w:hanging="360"/>
      </w:pPr>
      <w:rPr>
        <w:rFonts w:ascii="Times New Roman" w:eastAsia="Times New Roman" w:hAnsi="Times New Roman" w:cs="Times New Roman"/>
        <w:color w:val="000080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52A34"/>
    <w:rsid w:val="00003758"/>
    <w:rsid w:val="00036656"/>
    <w:rsid w:val="0007650E"/>
    <w:rsid w:val="00082753"/>
    <w:rsid w:val="00095B39"/>
    <w:rsid w:val="000D311E"/>
    <w:rsid w:val="000D5160"/>
    <w:rsid w:val="00110CF2"/>
    <w:rsid w:val="0011444D"/>
    <w:rsid w:val="001245AC"/>
    <w:rsid w:val="001371CA"/>
    <w:rsid w:val="001641B9"/>
    <w:rsid w:val="001D6C15"/>
    <w:rsid w:val="00222B83"/>
    <w:rsid w:val="002B3729"/>
    <w:rsid w:val="002B70A7"/>
    <w:rsid w:val="002E427F"/>
    <w:rsid w:val="00362A0A"/>
    <w:rsid w:val="00377241"/>
    <w:rsid w:val="003A3DBD"/>
    <w:rsid w:val="00495821"/>
    <w:rsid w:val="004B06ED"/>
    <w:rsid w:val="004E24CE"/>
    <w:rsid w:val="005050A4"/>
    <w:rsid w:val="00580518"/>
    <w:rsid w:val="005979FF"/>
    <w:rsid w:val="00597ECA"/>
    <w:rsid w:val="005A3080"/>
    <w:rsid w:val="005D5CC9"/>
    <w:rsid w:val="006355B1"/>
    <w:rsid w:val="006426BF"/>
    <w:rsid w:val="006661BF"/>
    <w:rsid w:val="006666E2"/>
    <w:rsid w:val="00682881"/>
    <w:rsid w:val="006C5041"/>
    <w:rsid w:val="006E793E"/>
    <w:rsid w:val="006F1EB1"/>
    <w:rsid w:val="006F3341"/>
    <w:rsid w:val="00745443"/>
    <w:rsid w:val="007860C9"/>
    <w:rsid w:val="007C1AA5"/>
    <w:rsid w:val="007E56B4"/>
    <w:rsid w:val="00807D86"/>
    <w:rsid w:val="00855797"/>
    <w:rsid w:val="008A2C57"/>
    <w:rsid w:val="008A6E7E"/>
    <w:rsid w:val="008B4DA6"/>
    <w:rsid w:val="008D371A"/>
    <w:rsid w:val="009851CE"/>
    <w:rsid w:val="00991AF3"/>
    <w:rsid w:val="009D0A0A"/>
    <w:rsid w:val="00A11878"/>
    <w:rsid w:val="00A476D5"/>
    <w:rsid w:val="00A6037E"/>
    <w:rsid w:val="00A65FB6"/>
    <w:rsid w:val="00AD3534"/>
    <w:rsid w:val="00B3751E"/>
    <w:rsid w:val="00B70E59"/>
    <w:rsid w:val="00B83191"/>
    <w:rsid w:val="00C05A9C"/>
    <w:rsid w:val="00C52A34"/>
    <w:rsid w:val="00C56812"/>
    <w:rsid w:val="00C97211"/>
    <w:rsid w:val="00CD6DA5"/>
    <w:rsid w:val="00D6005D"/>
    <w:rsid w:val="00D81CC6"/>
    <w:rsid w:val="00D929E5"/>
    <w:rsid w:val="00DA330D"/>
    <w:rsid w:val="00DA4590"/>
    <w:rsid w:val="00DB3DE9"/>
    <w:rsid w:val="00E0303D"/>
    <w:rsid w:val="00E21E71"/>
    <w:rsid w:val="00E25F2D"/>
    <w:rsid w:val="00E36B77"/>
    <w:rsid w:val="00E73A71"/>
    <w:rsid w:val="00E80CFA"/>
    <w:rsid w:val="00E84793"/>
    <w:rsid w:val="00EC791C"/>
    <w:rsid w:val="00ED12B3"/>
    <w:rsid w:val="00EF3BA3"/>
    <w:rsid w:val="00F119B6"/>
    <w:rsid w:val="00F13F95"/>
    <w:rsid w:val="00F36976"/>
    <w:rsid w:val="00F80212"/>
    <w:rsid w:val="00F818AB"/>
    <w:rsid w:val="00F86381"/>
    <w:rsid w:val="00FF3D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2A34"/>
    <w:pPr>
      <w:suppressAutoHyphens/>
      <w:spacing w:after="0"/>
      <w:jc w:val="left"/>
    </w:pPr>
    <w:rPr>
      <w:rFonts w:eastAsia="Times New Roman"/>
      <w:color w:val="000080"/>
      <w:lang w:eastAsia="ar-SA"/>
    </w:rPr>
  </w:style>
  <w:style w:type="paragraph" w:styleId="1">
    <w:name w:val="heading 1"/>
    <w:basedOn w:val="a"/>
    <w:next w:val="a"/>
    <w:link w:val="10"/>
    <w:qFormat/>
    <w:rsid w:val="00C52A34"/>
    <w:pPr>
      <w:keepNext/>
      <w:suppressAutoHyphens w:val="0"/>
      <w:spacing w:before="40" w:line="216" w:lineRule="auto"/>
      <w:jc w:val="center"/>
      <w:outlineLvl w:val="0"/>
    </w:pPr>
    <w:rPr>
      <w:b/>
      <w:color w:val="auto"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52A34"/>
    <w:pPr>
      <w:widowControl w:val="0"/>
      <w:suppressAutoHyphens/>
      <w:autoSpaceDE w:val="0"/>
      <w:spacing w:after="0"/>
      <w:ind w:firstLine="720"/>
      <w:jc w:val="left"/>
    </w:pPr>
    <w:rPr>
      <w:rFonts w:ascii="Arial" w:eastAsia="Arial" w:hAnsi="Arial" w:cs="Arial"/>
      <w:sz w:val="20"/>
      <w:szCs w:val="20"/>
      <w:lang w:eastAsia="ar-SA"/>
    </w:rPr>
  </w:style>
  <w:style w:type="character" w:customStyle="1" w:styleId="10">
    <w:name w:val="Заголовок 1 Знак"/>
    <w:basedOn w:val="a0"/>
    <w:link w:val="1"/>
    <w:rsid w:val="00C52A34"/>
    <w:rPr>
      <w:rFonts w:eastAsia="Times New Roman"/>
      <w:b/>
      <w:kern w:val="2"/>
      <w:sz w:val="32"/>
      <w:szCs w:val="20"/>
      <w:lang w:eastAsia="ru-RU"/>
    </w:rPr>
  </w:style>
  <w:style w:type="paragraph" w:styleId="a3">
    <w:name w:val="List Paragraph"/>
    <w:basedOn w:val="a"/>
    <w:uiPriority w:val="34"/>
    <w:qFormat/>
    <w:rsid w:val="00C52A34"/>
    <w:pPr>
      <w:ind w:left="720"/>
      <w:contextualSpacing/>
    </w:pPr>
  </w:style>
  <w:style w:type="table" w:styleId="a4">
    <w:name w:val="Table Grid"/>
    <w:basedOn w:val="a1"/>
    <w:uiPriority w:val="59"/>
    <w:rsid w:val="00C52A34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a"/>
    <w:link w:val="20"/>
    <w:rsid w:val="00C52A34"/>
    <w:pPr>
      <w:suppressAutoHyphens w:val="0"/>
      <w:spacing w:after="120" w:line="480" w:lineRule="auto"/>
    </w:pPr>
    <w:rPr>
      <w:color w:val="auto"/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rsid w:val="00C52A34"/>
    <w:rPr>
      <w:rFonts w:eastAsia="Times New Roman"/>
      <w:sz w:val="24"/>
      <w:szCs w:val="24"/>
      <w:lang w:eastAsia="ru-RU"/>
    </w:rPr>
  </w:style>
  <w:style w:type="paragraph" w:customStyle="1" w:styleId="14">
    <w:name w:val="Загл.14"/>
    <w:basedOn w:val="a"/>
    <w:rsid w:val="00B83191"/>
    <w:pPr>
      <w:suppressAutoHyphens w:val="0"/>
      <w:jc w:val="center"/>
    </w:pPr>
    <w:rPr>
      <w:b/>
      <w:color w:val="auto"/>
      <w:szCs w:val="20"/>
      <w:lang w:eastAsia="ru-RU"/>
    </w:rPr>
  </w:style>
  <w:style w:type="paragraph" w:styleId="a5">
    <w:name w:val="No Spacing"/>
    <w:uiPriority w:val="1"/>
    <w:qFormat/>
    <w:rsid w:val="00A476D5"/>
    <w:pPr>
      <w:suppressAutoHyphens/>
      <w:spacing w:after="0"/>
      <w:jc w:val="left"/>
    </w:pPr>
    <w:rPr>
      <w:rFonts w:eastAsia="Times New Roman"/>
      <w:color w:val="000080"/>
      <w:lang w:eastAsia="ar-SA"/>
    </w:rPr>
  </w:style>
  <w:style w:type="paragraph" w:customStyle="1" w:styleId="ConsNonformat">
    <w:name w:val="ConsNonformat"/>
    <w:rsid w:val="00082753"/>
    <w:pPr>
      <w:widowControl w:val="0"/>
      <w:autoSpaceDE w:val="0"/>
      <w:autoSpaceDN w:val="0"/>
      <w:adjustRightInd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Normal">
    <w:name w:val="ConsNormal"/>
    <w:rsid w:val="00082753"/>
    <w:pPr>
      <w:widowControl w:val="0"/>
      <w:autoSpaceDE w:val="0"/>
      <w:autoSpaceDN w:val="0"/>
      <w:adjustRightInd w:val="0"/>
      <w:spacing w:after="0"/>
      <w:ind w:firstLine="720"/>
      <w:jc w:val="left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6">
    <w:name w:val="Нормальный"/>
    <w:rsid w:val="00082753"/>
    <w:pPr>
      <w:widowControl w:val="0"/>
      <w:autoSpaceDE w:val="0"/>
      <w:autoSpaceDN w:val="0"/>
      <w:adjustRightInd w:val="0"/>
      <w:spacing w:after="0"/>
      <w:jc w:val="left"/>
    </w:pPr>
    <w:rPr>
      <w:rFonts w:eastAsia="Times New Roman"/>
      <w:color w:val="000000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D81CC6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81CC6"/>
    <w:rPr>
      <w:rFonts w:ascii="Tahoma" w:eastAsia="Times New Roman" w:hAnsi="Tahoma" w:cs="Tahoma"/>
      <w:color w:val="000080"/>
      <w:sz w:val="16"/>
      <w:szCs w:val="16"/>
      <w:lang w:eastAsia="ar-SA"/>
    </w:rPr>
  </w:style>
  <w:style w:type="paragraph" w:styleId="a9">
    <w:name w:val="Normal (Web)"/>
    <w:basedOn w:val="a"/>
    <w:uiPriority w:val="99"/>
    <w:unhideWhenUsed/>
    <w:rsid w:val="00222B83"/>
    <w:pPr>
      <w:suppressAutoHyphens w:val="0"/>
      <w:spacing w:before="100" w:beforeAutospacing="1" w:after="100" w:afterAutospacing="1"/>
    </w:pPr>
    <w:rPr>
      <w:color w:val="auto"/>
      <w:sz w:val="24"/>
      <w:szCs w:val="24"/>
      <w:lang w:eastAsia="ru-RU"/>
    </w:rPr>
  </w:style>
  <w:style w:type="paragraph" w:styleId="aa">
    <w:name w:val="Body Text Indent"/>
    <w:basedOn w:val="a"/>
    <w:link w:val="ab"/>
    <w:rsid w:val="00855797"/>
    <w:pPr>
      <w:suppressAutoHyphens w:val="0"/>
      <w:spacing w:line="360" w:lineRule="auto"/>
      <w:ind w:firstLine="720"/>
      <w:jc w:val="both"/>
    </w:pPr>
    <w:rPr>
      <w:color w:val="auto"/>
      <w:szCs w:val="20"/>
      <w:lang w:eastAsia="ru-RU"/>
    </w:rPr>
  </w:style>
  <w:style w:type="character" w:customStyle="1" w:styleId="ab">
    <w:name w:val="Основной текст с отступом Знак"/>
    <w:basedOn w:val="a0"/>
    <w:link w:val="aa"/>
    <w:rsid w:val="00855797"/>
    <w:rPr>
      <w:rFonts w:eastAsia="Times New Roman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D9FC5D8-2126-461E-90F8-186EF00E81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404</Words>
  <Characters>2304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ЗС</cp:lastModifiedBy>
  <cp:revision>8</cp:revision>
  <cp:lastPrinted>2020-04-24T07:27:00Z</cp:lastPrinted>
  <dcterms:created xsi:type="dcterms:W3CDTF">2016-06-06T09:10:00Z</dcterms:created>
  <dcterms:modified xsi:type="dcterms:W3CDTF">2020-04-24T07:46:00Z</dcterms:modified>
</cp:coreProperties>
</file>