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24.12.2020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82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b w:val="false"/>
          <w:bCs w:val="false"/>
          <w:color w:val="00000A"/>
          <w:kern w:val="0"/>
          <w:sz w:val="28"/>
          <w:szCs w:val="28"/>
          <w:lang w:val="ru-RU" w:eastAsia="zh-CN" w:bidi="ar-SA"/>
        </w:rPr>
        <w:t>О предоставлении дополнительного оплачиваемого выходного дня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 w:val="false"/>
          <w:bCs w:val="false"/>
          <w:sz w:val="28"/>
          <w:szCs w:val="28"/>
        </w:rPr>
        <w:t xml:space="preserve">1. </w:t>
      </w:r>
      <w:r>
        <w:rPr>
          <w:b w:val="false"/>
          <w:bCs w:val="false"/>
          <w:sz w:val="28"/>
          <w:szCs w:val="28"/>
        </w:rPr>
        <w:t>В соответствии со ст. 107, ст. 111 Трудового кодекса Российской Федерации, в целях снижения рисков распространения новой коронавирусной инфекции (</w:t>
      </w:r>
      <w:r>
        <w:rPr>
          <w:b w:val="false"/>
          <w:bCs w:val="false"/>
          <w:sz w:val="28"/>
          <w:szCs w:val="28"/>
          <w:lang w:val="en-US"/>
        </w:rPr>
        <w:t>COVID-19</w:t>
      </w:r>
      <w:r>
        <w:rPr>
          <w:b w:val="false"/>
          <w:bCs w:val="false"/>
          <w:sz w:val="28"/>
          <w:szCs w:val="28"/>
        </w:rPr>
        <w:t xml:space="preserve">), </w:t>
      </w:r>
      <w:r>
        <w:rPr>
          <w:b w:val="false"/>
          <w:bCs w:val="false"/>
          <w:color w:val="262626"/>
          <w:sz w:val="28"/>
          <w:szCs w:val="28"/>
          <w:shd w:fill="FFFFFF" w:val="clear"/>
        </w:rPr>
        <w:t>предоставить лицам, замещающим муниципальные должности, муниципальным служащим, работникам, в отношении которых администрация Шарангского муниципального района осуществляет полномочия работодателя, дополнительный оплачиваемый выходной день 31 декабря 2020 г. с сохранением заработной платы.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/>
          <w:b w:val="false"/>
          <w:bCs w:val="false"/>
          <w:color w:val="262626"/>
          <w:kern w:val="0"/>
          <w:sz w:val="28"/>
          <w:szCs w:val="28"/>
          <w:shd w:fill="FFFFFF" w:val="clear"/>
          <w:lang w:val="ru-RU" w:eastAsia="zh-CN" w:bidi="ar-SA"/>
        </w:rPr>
        <w:t xml:space="preserve">2. </w:t>
      </w:r>
      <w:r>
        <w:rPr>
          <w:rFonts w:eastAsia="Times New Roman" w:cs="Times New Roman"/>
          <w:b w:val="false"/>
          <w:bCs w:val="false"/>
          <w:color w:val="262626"/>
          <w:kern w:val="0"/>
          <w:sz w:val="28"/>
          <w:szCs w:val="28"/>
          <w:shd w:fill="FFFFFF" w:val="clear"/>
          <w:lang w:val="ru-RU" w:eastAsia="zh-CN" w:bidi="ar-SA"/>
        </w:rPr>
        <w:t>Настоящее распоряжение вступает в силу со дня его подписания.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14">
    <w:name w:val="WW8Num14"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LibreOffice/7.0.3.1$Windows_X86_64 LibreOffice_project/d7547858d014d4cf69878db179d326fc3483e082</Application>
  <Pages>1</Pages>
  <Words>83</Words>
  <Characters>641</Characters>
  <CharactersWithSpaces>719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2020-12-28T11:33:50Z</cp:lastPrinted>
  <dcterms:modified xsi:type="dcterms:W3CDTF">2020-12-28T11:34:02Z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