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03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8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38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ответственных лиц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целях исполнения условий Соглашений о предоставлении субсидий, заключенных администрацией Шарангского муниципального района: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Назначить ответственными: 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1.1. </w:t>
      </w:r>
      <w:r>
        <w:rPr>
          <w:sz w:val="28"/>
          <w:szCs w:val="28"/>
        </w:rPr>
        <w:t>Заведующего отделом капитального строительства администрации Шарангского муниципального района Ермолина Андрея Владимировича за исполнением следующих Соглашений: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- от 05.12.2019 № </w:t>
      </w:r>
      <w:r>
        <w:rPr>
          <w:color w:val="000000"/>
          <w:sz w:val="28"/>
          <w:szCs w:val="28"/>
          <w:lang w:bidi="ru-RU"/>
        </w:rPr>
        <w:t>22656000-1-2019-006 «О предоставлении субсидии из бюджета субъекта Российской Федерации местному бюджету», заключенного между Министерством энергетики и жилищно-коммунального хозяйства Нижегородской области и администрацией Шарангского муниципального района;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  <w:lang w:bidi="ru-RU"/>
        </w:rPr>
        <w:t>- от 18.01.2020 № 22656000-1-2020-002 «</w:t>
      </w:r>
      <w:r>
        <w:rPr>
          <w:sz w:val="28"/>
          <w:szCs w:val="28"/>
        </w:rPr>
        <w:t>«О предоставлении субсидии из бюджета субъекта Российской Федерации местному бюджету на поддержку государственных программ (подпрограмм) субъектов Российской Федерации и муниципальных программ (подпрограмм) формирования современной городской среды в рамках федерального проекта «Формирование комфортной городской среды»</w:t>
      </w:r>
      <w:r>
        <w:rPr>
          <w:color w:val="000000"/>
          <w:sz w:val="28"/>
          <w:szCs w:val="28"/>
          <w:lang w:bidi="ru-RU"/>
        </w:rPr>
        <w:t xml:space="preserve"> заключенного между Министерством энергетики и жилищно-коммунального хозяйства Нижегородской области и администрацией Шарангского муниципального района</w:t>
      </w:r>
      <w:r>
        <w:rPr>
          <w:sz w:val="28"/>
          <w:szCs w:val="28"/>
        </w:rPr>
        <w:t>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от 01.04. 2020 № 302-13-01-1/20 «О</w:t>
      </w:r>
      <w:r>
        <w:rPr>
          <w:color w:val="000000"/>
          <w:sz w:val="28"/>
          <w:szCs w:val="28"/>
          <w:lang w:bidi="ru-RU"/>
        </w:rPr>
        <w:t xml:space="preserve"> предоставлении субсидии из областного бюджета бюджету муниципального образования Нижегородской области</w:t>
      </w:r>
      <w:r>
        <w:rPr>
          <w:sz w:val="28"/>
          <w:szCs w:val="28"/>
        </w:rPr>
        <w:t>», заключенного между Министерством сельского хозяйства и продовольственных ресурсов Нижегородской области и администрацией Шарангского муниципального района;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  <w:lang w:bidi="ru-RU"/>
        </w:rPr>
        <w:t>- от 30.06.2020 № 325-04-02/02-81/20 «О предоставлении субсидии из областного бюджета бюджету муниципального образования Нижегородской области», заключенного между Министерством транспорта и автомобильных дорог Нижегородской области и администрацией Шарангского муниципального района.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  <w:lang w:bidi="ru-RU"/>
        </w:rPr>
        <w:t>1.2. Заведующего отделом культуры администрации Шарангского муниципального района Мансурову Елену Николаевну за исполнением следующих Соглашений: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  <w:lang w:bidi="ru-RU"/>
        </w:rPr>
        <w:t>- от 31.01.2020 № 22656000-1-2020-003 «О предоставлении субсидии из бюджета субъекта Российской Федерации местному бюджету», заключенного между Министерством культуры Нижегородской области и отделом культуры администрации Шарангского муниципального района;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  <w:lang w:bidi="ru-RU"/>
        </w:rPr>
        <w:t>- от 13.02.2020 № 22656000-1-2020-004 «О предоставлении субсидии из бюджета субъекта Российской Федерации местному бюджету», заключенного между Министерством культуры Нижегородской области и отделом культуры администрации Шарангского муниципального района.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  <w:lang w:bidi="ru-RU"/>
        </w:rPr>
        <w:t>1.3. Начальника управления образования и молодежной политики администрации Шарангского муниципального района Самоделкину Елену Алексеевну за исполнением следующих Соглашений: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  <w:lang w:bidi="ru-RU"/>
        </w:rPr>
        <w:t xml:space="preserve"> </w:t>
      </w:r>
      <w:r>
        <w:rPr>
          <w:color w:val="000000"/>
          <w:sz w:val="28"/>
          <w:szCs w:val="28"/>
          <w:lang w:bidi="ru-RU"/>
        </w:rPr>
        <w:t xml:space="preserve">- от 07.02.2020 года № 37 «О </w:t>
      </w:r>
      <w:r>
        <w:rPr>
          <w:sz w:val="28"/>
          <w:szCs w:val="28"/>
        </w:rPr>
        <w:t>предоставлении в 2020 году субсидии из областного бюджета бюджету Шарангского муниципального района Нижегородской области на капитальный ремонт образовательных организаций Нижегородской области», заключенного между Министерством образования, науки и молодежной политики Нижегородской области и администрацией Шарангского муниципального района;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от 17.02.2020г. № 316-06-01-33/20 «О предоставлении бюджету Шарангского муниципального района иных межбюджетных трансфертов на финансовое обеспечение деятельности центров образования цифрового и гуманитарного профилей «Точка роста», заключенного между Министерством образования, науки и молодежной политики Нижегородской области и администрацией Шарангского муниципального района.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1.4. Начальника управления сельского хозяйства администрации Шарангского муниципального района Лежнину Ольгу Алексеевну за исполнением Соглашения: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от 10.04.2020г. № 302-07-03-02/46 «О сотрудничестве в сфере реализации мероприятий программ по развитию агропромышленного комплекса», заключенного межу Министерством сельского хозяйства и продовольственных ресурсов Нижегородской области и администрацией Шарангского муниципального района.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1.5. Главного специалиста администрации Шарангского муниципального района Баженову Светлану Владимировну за исполнением следующих Соглашений:</w:t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от 10.06.2019 № 328-01-02/16/27/19 «О предоставлении субсидий на реализацию 2 этапа региональной адресной программы «Переселение граждан из аварийного жилищного фонда на территории Нижегородской области на 2019-2025 годы», утвержденной постановлением Правительства Нижегородской области от 29.03.2019 года № 168, бюджету Шарангского муниципального района Нижегородской области», заключенного между Министерством строительства Нижегородской области и администрацией Шарангского муниципального района;</w:t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 17.01.2020г № 22656000-1-2020-001 «О предоставлении субсидии из бюджета Нижегородской области бюджету Шарангского муниципального района Нижегородской области на предоставление в 2020-2022 годах социальных выплат молодым семьям на приобретение (строительство) жилых», заключенного между Министерством социальной Нижегородской области и администрацией Шарангского муниципального района;</w:t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от 05.06.2020 № 328-01-02/11/20 «О предоставлении субсидий на реализацию 2 этапа региональной адресной программы «Переселение граждан из аварийного жилищного фонда на территории Нижегородской области на 2019-2025 годы», утвержденной постановлением Правительства Нижегородской области от 29.03.2019 года № 168, бюджету Шарангского муниципального района Нижегородской области», заключенного между Министерством строительства Нижегородской области и администрацией Шарангского муниципального района.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1.6. Заведующую отделом учета и отчетности администрации Шарангского муниципального района Окишеву Евгению Николаевну за исполнением следующих Соглашений: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от 29.01.2020г № 12 «О предоставлении субсидии из областного бюджета бюджету муниципального образования Нижегородской области», заключенного между Управлением информационной политики и взаимодействия со средствами массовой информации Нижегородской области и администрацией Шарангского муниципального района;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от 13.02.2020г. № СЭДО 37 «О предоставлении субсидии из областного бюджета бюджету муниципального образования Нижегородской области», заключенного между Министерством информационных технологий и связи Нижегородской области и администрацией Шарангского муниципального района.</w:t>
      </w:r>
    </w:p>
    <w:p>
      <w:pPr>
        <w:pStyle w:val="Normal"/>
        <w:widowControl/>
        <w:tabs>
          <w:tab w:val="clear" w:pos="709"/>
          <w:tab w:val="left" w:pos="284" w:leader="none"/>
        </w:tabs>
        <w:suppressAutoHyphens w:val="true"/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2.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Контроль за исполнением настоящего распоряжения оставляю за собой.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LibreOffice/6.4.4.2$Windows_x86 LibreOffice_project/3d775be2011f3886db32dfd395a6a6d1ca2630ff</Application>
  <Pages>4</Pages>
  <Words>671</Words>
  <Characters>5562</Characters>
  <CharactersWithSpaces>6205</CharactersWithSpaces>
  <Paragraphs>32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2020-08-04T13:39:49Z</cp:lastPrinted>
  <dcterms:modified xsi:type="dcterms:W3CDTF">2020-08-04T13:40:17Z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