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06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4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right="4819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выдаче Подтверждения на право осуществления деятельности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1"/>
        <w:ind w:firstLine="567"/>
        <w:jc w:val="both"/>
        <w:rPr/>
      </w:pPr>
      <w:r>
        <w:rPr>
          <w:sz w:val="28"/>
          <w:szCs w:val="28"/>
        </w:rPr>
        <w:t xml:space="preserve">В соответствии с </w:t>
      </w:r>
      <w:r>
        <w:rPr>
          <w:sz w:val="28"/>
        </w:rPr>
        <w:t xml:space="preserve">Указом Губернатора Нижегородской области от 31.03.2020 N 45 «О внесении изменений в Указ Губернатора Нижегородской области от 13 марта 2020 г. N 27» назначить ответственных за выдачу </w:t>
      </w:r>
      <w:r>
        <w:rPr>
          <w:sz w:val="28"/>
          <w:szCs w:val="28"/>
        </w:rPr>
        <w:t>Подтверждения на право осуществления деятельности:</w:t>
      </w:r>
    </w:p>
    <w:p>
      <w:pPr>
        <w:pStyle w:val="Normal"/>
        <w:spacing w:lineRule="auto" w:line="360" w:before="0" w:after="1"/>
        <w:ind w:left="0" w:firstLine="567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Ожиганова Д.О. - заместителя главы администрации (тел.8-831-55-2-12-80);</w:t>
      </w:r>
    </w:p>
    <w:p>
      <w:pPr>
        <w:pStyle w:val="Normal"/>
        <w:widowControl/>
        <w:spacing w:lineRule="auto" w:line="360" w:before="0" w:after="1"/>
        <w:ind w:left="0" w:firstLine="567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2.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Медведеву А.В. - заместителя главы администрации, заведующую отделом экономики и имущественных отношений (8-831-55-2-11-01).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fals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rPr/>
      </w:pPr>
      <w:r>
        <w:rPr/>
      </w:r>
    </w:p>
    <w:sectPr>
      <w:headerReference w:type="default" r:id="rId3"/>
      <w:type w:val="nextPage"/>
      <w:pgSz w:w="11906" w:h="16838"/>
      <w:pgMar w:left="1418" w:right="851" w:header="825" w:top="1050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14">
    <w:name w:val="WW8Num14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LibreOffice/6.4.2.2$Windows_X86_64 LibreOffice_project/4e471d8c02c9c90f512f7f9ead8875b57fcb1ec3</Application>
  <Pages>1</Pages>
  <Words>78</Words>
  <Characters>568</Characters>
  <CharactersWithSpaces>637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2020-04-06T15:08:33Z</cp:lastPrinted>
  <dcterms:modified xsi:type="dcterms:W3CDTF">2020-04-06T15:08:57Z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