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28</w:t>
      </w:r>
      <w:r>
        <w:rPr>
          <w:sz w:val="28"/>
          <w:szCs w:val="28"/>
        </w:rPr>
        <w:t>.02.20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94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fill="FFFFFF" w:val="clear"/>
        <w:ind w:left="1134" w:right="1134" w:hanging="0"/>
        <w:jc w:val="center"/>
        <w:textAlignment w:val="baseline"/>
        <w:rPr/>
      </w:pPr>
      <w:r>
        <w:rPr>
          <w:b/>
          <w:sz w:val="28"/>
          <w:szCs w:val="28"/>
        </w:rPr>
        <w:t xml:space="preserve">О признании утратившим силу постановления администрации от 04.12.2019 Г. № 648 «О ликвидации </w:t>
      </w:r>
      <w:r>
        <w:rPr>
          <w:b/>
          <w:iCs/>
          <w:sz w:val="28"/>
          <w:szCs w:val="28"/>
        </w:rPr>
        <w:t>Муниципального бюджетного учреждения «Многофункциональный центр предоставления государственных и муниципальных услуг Шарангского муниципального района»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widowControl w:val="false"/>
        <w:shd w:fill="FFFFFF" w:val="clear"/>
        <w:spacing w:lineRule="auto" w:line="360"/>
        <w:ind w:left="0" w:right="0" w:firstLine="709"/>
        <w:jc w:val="both"/>
        <w:textAlignment w:val="baseline"/>
        <w:rPr/>
      </w:pPr>
      <w:r>
        <w:rPr>
          <w:sz w:val="28"/>
          <w:szCs w:val="28"/>
        </w:rPr>
        <w:t xml:space="preserve">В соответствие с распоряжением Правительства Нижегородской области от 16.07.2019 № 626-р «Об утверждении Плана мероприятий («дорожная карта») перехода к централизованной модели управления многофункциональными центрами предоставления государственных и муниципальных услуг Нижегородской области» (в редакции распоряжения от 17.02.2020г. № 115-р),  администрация  Шарангского  муниципального  района </w:t>
      </w:r>
      <w:r>
        <w:rPr>
          <w:b/>
          <w:sz w:val="28"/>
          <w:szCs w:val="28"/>
        </w:rPr>
        <w:t>п о с т а н о в л я е т:</w:t>
      </w:r>
    </w:p>
    <w:p>
      <w:pPr>
        <w:pStyle w:val="Normal"/>
        <w:shd w:fill="FFFFFF" w:val="clear"/>
        <w:spacing w:lineRule="auto" w:line="360"/>
        <w:ind w:left="0" w:right="0" w:firstLine="709"/>
        <w:jc w:val="both"/>
        <w:textAlignment w:val="baseline"/>
        <w:rPr/>
      </w:pPr>
      <w:r>
        <w:rPr>
          <w:rFonts w:cs="Times New Roman"/>
          <w:b w:val="false"/>
          <w:sz w:val="28"/>
          <w:szCs w:val="28"/>
        </w:rPr>
        <w:t xml:space="preserve">Постановление администрации Шарангского муниципального района от 04.12.2019 Г. № 648 «О ликвидации </w:t>
      </w:r>
      <w:r>
        <w:rPr>
          <w:rFonts w:cs="Times New Roman"/>
          <w:b w:val="false"/>
          <w:iCs/>
          <w:sz w:val="28"/>
          <w:szCs w:val="28"/>
        </w:rPr>
        <w:t>Муниципального бюджетного учреждения «Многофункциональный центр предоставления государственных и муниципальных услуг Шарангского муниципального района» считать утратившщим силу.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type w:val="nextPage"/>
      <w:pgSz w:w="11906" w:h="16838"/>
      <w:pgMar w:left="1418" w:right="850" w:header="735" w:top="792" w:footer="0" w:bottom="60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Application>LibreOffice/6.3.4.2$Windows_X86_64 LibreOffice_project/60da17e045e08f1793c57c00ba83cdfce946d0aa</Application>
  <Pages>1</Pages>
  <Words>123</Words>
  <Characters>952</Characters>
  <CharactersWithSpaces>1070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2020-02-28T14:53:22Z</cp:lastPrinted>
  <dcterms:modified xsi:type="dcterms:W3CDTF">2020-02-28T14:53:38Z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