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0CA6" w:rsidRDefault="004D5CA6">
      <w:pPr>
        <w:jc w:val="center"/>
        <w:rPr>
          <w:b/>
          <w:kern w:val="2"/>
          <w:sz w:val="32"/>
        </w:rPr>
      </w:pPr>
      <w:r>
        <w:rPr>
          <w:noProof/>
          <w:lang w:eastAsia="ru-RU"/>
        </w:rPr>
        <w:drawing>
          <wp:inline distT="0" distB="0" distL="0" distR="0">
            <wp:extent cx="631825" cy="60769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E0CA6" w:rsidRDefault="00AE0CA6">
      <w:pPr>
        <w:spacing w:before="40" w:line="216" w:lineRule="auto"/>
        <w:jc w:val="center"/>
        <w:rPr>
          <w:b/>
          <w:kern w:val="2"/>
          <w:sz w:val="32"/>
        </w:rPr>
      </w:pPr>
    </w:p>
    <w:p w:rsidR="00AE0CA6" w:rsidRDefault="004D5CA6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 w:rsidR="00AE0CA6" w:rsidRDefault="004D5CA6">
      <w:pPr>
        <w:spacing w:before="40" w:line="216" w:lineRule="auto"/>
        <w:jc w:val="center"/>
        <w:rPr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 w:rsidR="00AE0CA6" w:rsidRDefault="004D5CA6">
      <w:pPr>
        <w:pStyle w:val="Heading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 w:rsidR="00AE0CA6" w:rsidRDefault="00AE0CA6">
      <w:pPr>
        <w:pStyle w:val="Heading1"/>
        <w:numPr>
          <w:ilvl w:val="0"/>
          <w:numId w:val="2"/>
        </w:numPr>
        <w:rPr>
          <w:spacing w:val="60"/>
          <w:sz w:val="28"/>
          <w:szCs w:val="28"/>
        </w:rPr>
      </w:pPr>
    </w:p>
    <w:p w:rsidR="00AE0CA6" w:rsidRDefault="004D5CA6">
      <w:pPr>
        <w:pStyle w:val="Heading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 w:rsidR="00AE0CA6" w:rsidRDefault="00AE0CA6">
      <w:pPr>
        <w:jc w:val="both"/>
        <w:rPr>
          <w:spacing w:val="60"/>
          <w:sz w:val="28"/>
          <w:szCs w:val="28"/>
        </w:rPr>
      </w:pPr>
    </w:p>
    <w:p w:rsidR="00AE0CA6" w:rsidRDefault="00AE0CA6">
      <w:pPr>
        <w:jc w:val="both"/>
        <w:rPr>
          <w:spacing w:val="60"/>
          <w:sz w:val="28"/>
          <w:szCs w:val="28"/>
        </w:rPr>
      </w:pPr>
    </w:p>
    <w:p w:rsidR="00AE0CA6" w:rsidRDefault="004D5CA6">
      <w:pPr>
        <w:tabs>
          <w:tab w:val="left" w:pos="8789"/>
        </w:tabs>
      </w:pPr>
      <w:r>
        <w:rPr>
          <w:sz w:val="28"/>
          <w:szCs w:val="28"/>
        </w:rPr>
        <w:t>от 18.02.20</w:t>
      </w:r>
      <w:r>
        <w:rPr>
          <w:sz w:val="28"/>
          <w:szCs w:val="28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73</w:t>
      </w:r>
    </w:p>
    <w:p w:rsidR="00AE0CA6" w:rsidRDefault="00AE0CA6">
      <w:pPr>
        <w:jc w:val="both"/>
        <w:rPr>
          <w:sz w:val="28"/>
          <w:szCs w:val="28"/>
        </w:rPr>
      </w:pPr>
    </w:p>
    <w:p w:rsidR="00AE0CA6" w:rsidRDefault="00AE0CA6">
      <w:pPr>
        <w:jc w:val="both"/>
        <w:rPr>
          <w:sz w:val="28"/>
          <w:szCs w:val="28"/>
        </w:rPr>
      </w:pPr>
    </w:p>
    <w:p w:rsidR="00AE0CA6" w:rsidRDefault="00AE0CA6">
      <w:pPr>
        <w:jc w:val="both"/>
        <w:rPr>
          <w:sz w:val="28"/>
          <w:szCs w:val="28"/>
        </w:rPr>
      </w:pPr>
    </w:p>
    <w:p w:rsidR="00AE0CA6" w:rsidRDefault="004D5CA6">
      <w:pPr>
        <w:ind w:left="850" w:right="85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21.08.2017 года № 417 «Об утверждении Муниципальной </w:t>
      </w:r>
      <w:r>
        <w:rPr>
          <w:b/>
          <w:bCs/>
          <w:sz w:val="28"/>
          <w:szCs w:val="28"/>
        </w:rPr>
        <w:t>программы «Экология Шарангского муниципального района на 2018 – 2020 годы»</w:t>
      </w:r>
    </w:p>
    <w:p w:rsidR="00AE0CA6" w:rsidRDefault="00AE0CA6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AE0CA6" w:rsidRDefault="00AE0CA6">
      <w:pPr>
        <w:pStyle w:val="ConsPlusNormal"/>
        <w:widowControl/>
        <w:ind w:firstLine="0"/>
        <w:rPr>
          <w:rFonts w:ascii="Times New Roman" w:hAnsi="Times New Roman" w:cs="Times New Roman"/>
          <w:b/>
          <w:sz w:val="28"/>
          <w:szCs w:val="28"/>
        </w:rPr>
      </w:pPr>
    </w:p>
    <w:p w:rsidR="00AE0CA6" w:rsidRDefault="004D5CA6">
      <w:pPr>
        <w:spacing w:line="360" w:lineRule="auto"/>
        <w:ind w:firstLine="709"/>
        <w:jc w:val="both"/>
      </w:pPr>
      <w:r>
        <w:rPr>
          <w:rFonts w:eastAsia="Calibri"/>
          <w:sz w:val="28"/>
          <w:szCs w:val="28"/>
        </w:rPr>
        <w:t>В соответствии с решением Земского собрания от 20.12.2019 года № 50 «О районном бюджете на 2020 год и на плановый период 2021 и 2022 годы» администрация Шарангского муниципального</w:t>
      </w:r>
      <w:r>
        <w:rPr>
          <w:rFonts w:eastAsia="Calibri"/>
          <w:sz w:val="28"/>
          <w:szCs w:val="28"/>
        </w:rPr>
        <w:t xml:space="preserve"> района </w:t>
      </w:r>
      <w:r>
        <w:rPr>
          <w:rFonts w:eastAsia="Calibri"/>
          <w:b/>
          <w:sz w:val="28"/>
          <w:szCs w:val="28"/>
        </w:rPr>
        <w:t>п о с т а н о в л я е т:</w:t>
      </w:r>
    </w:p>
    <w:p w:rsidR="00AE0CA6" w:rsidRDefault="004D5CA6">
      <w:pPr>
        <w:spacing w:line="360" w:lineRule="auto"/>
        <w:ind w:firstLine="709"/>
        <w:jc w:val="both"/>
      </w:pPr>
      <w:r>
        <w:rPr>
          <w:sz w:val="28"/>
          <w:szCs w:val="28"/>
        </w:rPr>
        <w:t xml:space="preserve"> </w:t>
      </w:r>
      <w:r>
        <w:rPr>
          <w:rStyle w:val="FontStyle13"/>
          <w:sz w:val="28"/>
          <w:szCs w:val="28"/>
        </w:rPr>
        <w:t xml:space="preserve">Внести изменения в постановление администрации Шарангского муниципального района </w:t>
      </w:r>
      <w:r>
        <w:rPr>
          <w:bCs/>
          <w:sz w:val="28"/>
          <w:szCs w:val="28"/>
        </w:rPr>
        <w:t>от 21.08.2017 года № 417 «Об утверждении Муниципальной программы «Экология Шарангского муниципального района на 2018-2020 годы»</w:t>
      </w:r>
      <w:r>
        <w:rPr>
          <w:sz w:val="28"/>
          <w:szCs w:val="28"/>
        </w:rPr>
        <w:t xml:space="preserve"> (далее соотве</w:t>
      </w:r>
      <w:r>
        <w:rPr>
          <w:sz w:val="28"/>
          <w:szCs w:val="28"/>
        </w:rPr>
        <w:t>тственно – муниципальная программа, постановление).</w:t>
      </w:r>
    </w:p>
    <w:p w:rsidR="00AE0CA6" w:rsidRDefault="004D5CA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 В муниципальной программе, утвержденной постановлением:</w:t>
      </w:r>
    </w:p>
    <w:p w:rsidR="00AE0CA6" w:rsidRDefault="004D5CA6">
      <w:pPr>
        <w:spacing w:line="360" w:lineRule="auto"/>
        <w:ind w:firstLine="709"/>
        <w:jc w:val="both"/>
      </w:pPr>
      <w:r>
        <w:rPr>
          <w:bCs/>
          <w:sz w:val="28"/>
          <w:szCs w:val="28"/>
        </w:rPr>
        <w:t>1.1. В разделе 1 «</w:t>
      </w:r>
      <w:r>
        <w:rPr>
          <w:sz w:val="28"/>
          <w:szCs w:val="28"/>
        </w:rPr>
        <w:t>Паспорт программы» пункт 1.9. изложить в следующей редакции:</w:t>
      </w:r>
    </w:p>
    <w:p w:rsidR="00AE0CA6" w:rsidRDefault="004D5CA6">
      <w:pPr>
        <w:widowControl w:val="0"/>
        <w:autoSpaceDE w:val="0"/>
        <w:spacing w:line="360" w:lineRule="auto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«1.9. Объемы и источники финансирования программы.</w:t>
      </w:r>
    </w:p>
    <w:tbl>
      <w:tblPr>
        <w:tblW w:w="9664" w:type="dxa"/>
        <w:tblInd w:w="-2" w:type="dxa"/>
        <w:tblCellMar>
          <w:left w:w="32" w:type="dxa"/>
          <w:right w:w="40" w:type="dxa"/>
        </w:tblCellMar>
        <w:tblLook w:val="04A0"/>
      </w:tblPr>
      <w:tblGrid>
        <w:gridCol w:w="2145"/>
        <w:gridCol w:w="2160"/>
        <w:gridCol w:w="1305"/>
        <w:gridCol w:w="1185"/>
        <w:gridCol w:w="1125"/>
        <w:gridCol w:w="1744"/>
      </w:tblGrid>
      <w:tr w:rsidR="00AE0CA6">
        <w:trPr>
          <w:trHeight w:hRule="exact" w:val="428"/>
        </w:trPr>
        <w:tc>
          <w:tcPr>
            <w:tcW w:w="2145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</w:tcPr>
          <w:p w:rsidR="00AE0CA6" w:rsidRDefault="004D5CA6">
            <w:pPr>
              <w:snapToGri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1.9. Объемы и </w:t>
            </w:r>
            <w:r>
              <w:rPr>
                <w:b/>
                <w:sz w:val="24"/>
                <w:szCs w:val="24"/>
              </w:rPr>
              <w:t>источники финансирования Программы</w:t>
            </w:r>
          </w:p>
        </w:tc>
        <w:tc>
          <w:tcPr>
            <w:tcW w:w="2160" w:type="dxa"/>
            <w:vMerge w:val="restart"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59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Годы</w:t>
            </w:r>
          </w:p>
        </w:tc>
      </w:tr>
      <w:tr w:rsidR="00AE0CA6">
        <w:trPr>
          <w:trHeight w:hRule="exact" w:val="878"/>
        </w:trPr>
        <w:tc>
          <w:tcPr>
            <w:tcW w:w="2145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160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jc w:val="center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>2018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2019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2020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jc w:val="center"/>
            </w:pPr>
            <w:r>
              <w:rPr>
                <w:spacing w:val="-1"/>
                <w:sz w:val="24"/>
                <w:szCs w:val="24"/>
              </w:rPr>
              <w:t xml:space="preserve">Всего за период </w:t>
            </w:r>
            <w:r>
              <w:rPr>
                <w:sz w:val="24"/>
                <w:szCs w:val="24"/>
              </w:rPr>
              <w:t>реализации Программы</w:t>
            </w:r>
          </w:p>
        </w:tc>
      </w:tr>
      <w:tr w:rsidR="00AE0CA6">
        <w:trPr>
          <w:trHeight w:hRule="exact" w:val="630"/>
        </w:trPr>
        <w:tc>
          <w:tcPr>
            <w:tcW w:w="2145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</w:pPr>
            <w:r>
              <w:rPr>
                <w:sz w:val="24"/>
                <w:szCs w:val="24"/>
              </w:rPr>
              <w:t xml:space="preserve">Всего, в том </w:t>
            </w:r>
            <w:r>
              <w:rPr>
                <w:spacing w:val="-2"/>
                <w:sz w:val="24"/>
                <w:szCs w:val="24"/>
              </w:rPr>
              <w:t>числе (тыс. руб.)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826,1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732,4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103,2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1661,7</w:t>
            </w:r>
          </w:p>
        </w:tc>
      </w:tr>
      <w:tr w:rsidR="00AE0CA6">
        <w:trPr>
          <w:trHeight w:hRule="exact" w:val="584"/>
        </w:trPr>
        <w:tc>
          <w:tcPr>
            <w:tcW w:w="2145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hRule="exact" w:val="564"/>
        </w:trPr>
        <w:tc>
          <w:tcPr>
            <w:tcW w:w="2145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</w:pPr>
            <w:r>
              <w:rPr>
                <w:sz w:val="24"/>
                <w:szCs w:val="24"/>
              </w:rPr>
              <w:t>Федеральный бюджет</w:t>
            </w:r>
            <w:r>
              <w:rPr>
                <w:spacing w:val="-2"/>
                <w:sz w:val="24"/>
                <w:szCs w:val="24"/>
              </w:rPr>
              <w:t xml:space="preserve"> 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hRule="exact" w:val="699"/>
        </w:trPr>
        <w:tc>
          <w:tcPr>
            <w:tcW w:w="2145" w:type="dxa"/>
            <w:vMerge/>
            <w:tcBorders>
              <w:top w:val="single" w:sz="6" w:space="0" w:color="000000"/>
              <w:left w:val="single" w:sz="6" w:space="0" w:color="000000"/>
            </w:tcBorders>
            <w:shd w:val="clear" w:color="auto" w:fill="FFFFFF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16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13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826,1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732,4</w:t>
            </w:r>
          </w:p>
        </w:tc>
        <w:tc>
          <w:tcPr>
            <w:tcW w:w="112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</w:tcBorders>
            <w:shd w:val="clear" w:color="auto" w:fill="FFFFFF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103,2</w:t>
            </w:r>
          </w:p>
        </w:tc>
        <w:tc>
          <w:tcPr>
            <w:tcW w:w="174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FFFFFF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1661,7</w:t>
            </w:r>
          </w:p>
        </w:tc>
      </w:tr>
    </w:tbl>
    <w:p w:rsidR="00AE0CA6" w:rsidRDefault="004D5CA6">
      <w:pPr>
        <w:spacing w:line="360" w:lineRule="auto"/>
        <w:ind w:left="8640" w:firstLine="720"/>
        <w:jc w:val="both"/>
      </w:pPr>
      <w:r>
        <w:rPr>
          <w:sz w:val="28"/>
          <w:szCs w:val="28"/>
        </w:rPr>
        <w:t>».</w:t>
      </w:r>
    </w:p>
    <w:p w:rsidR="00AE0CA6" w:rsidRDefault="004D5CA6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1.2. В разделе 2 «Текст программы» пункт 2.5 изложить в следующей редакции:</w:t>
      </w:r>
    </w:p>
    <w:p w:rsidR="00AE0CA6" w:rsidRDefault="004D5CA6">
      <w:pPr>
        <w:widowControl w:val="0"/>
        <w:autoSpaceDE w:val="0"/>
        <w:spacing w:line="360" w:lineRule="auto"/>
        <w:ind w:firstLine="709"/>
        <w:jc w:val="both"/>
        <w:outlineLvl w:val="3"/>
        <w:rPr>
          <w:sz w:val="28"/>
          <w:szCs w:val="28"/>
        </w:rPr>
      </w:pPr>
      <w:r>
        <w:rPr>
          <w:sz w:val="28"/>
          <w:szCs w:val="28"/>
        </w:rPr>
        <w:t>«2.5. Система программных мероприятий</w:t>
      </w:r>
    </w:p>
    <w:tbl>
      <w:tblPr>
        <w:tblW w:w="9645" w:type="dxa"/>
        <w:tblInd w:w="-8" w:type="dxa"/>
        <w:tblCellMar>
          <w:left w:w="103" w:type="dxa"/>
        </w:tblCellMar>
        <w:tblLook w:val="04A0"/>
      </w:tblPr>
      <w:tblGrid>
        <w:gridCol w:w="601"/>
        <w:gridCol w:w="2147"/>
        <w:gridCol w:w="1495"/>
        <w:gridCol w:w="2100"/>
        <w:gridCol w:w="1348"/>
        <w:gridCol w:w="690"/>
        <w:gridCol w:w="738"/>
        <w:gridCol w:w="738"/>
      </w:tblGrid>
      <w:tr w:rsidR="00AE0CA6"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tabs>
                <w:tab w:val="left" w:pos="930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№ п/п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Наименование мероприятий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Срок выполнения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tabs>
                <w:tab w:val="left" w:pos="6223"/>
              </w:tabs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Исполнители мероприятий</w:t>
            </w:r>
          </w:p>
        </w:tc>
        <w:tc>
          <w:tcPr>
            <w:tcW w:w="352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Объемы финансирования (по годам в разрезе источников), тыс.руб.</w:t>
            </w:r>
          </w:p>
        </w:tc>
      </w:tr>
      <w:tr w:rsidR="00AE0CA6"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2018г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2019г.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2020г.</w:t>
            </w:r>
          </w:p>
        </w:tc>
      </w:tr>
      <w:tr w:rsidR="00AE0CA6">
        <w:trPr>
          <w:trHeight w:val="329"/>
        </w:trPr>
        <w:tc>
          <w:tcPr>
            <w:tcW w:w="6120" w:type="dxa"/>
            <w:gridSpan w:val="4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pacing w:val="-8"/>
                <w:sz w:val="24"/>
                <w:szCs w:val="24"/>
              </w:rPr>
            </w:pPr>
            <w:r>
              <w:rPr>
                <w:spacing w:val="-8"/>
                <w:sz w:val="24"/>
                <w:szCs w:val="24"/>
              </w:rPr>
              <w:t>Цель Программы:</w:t>
            </w:r>
          </w:p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Совершенствование природных богатств и естественной среды обитания человека, предотвращения экологически вредного воздействия хозяйственной и иной деятельности, оздоровления и улучшения качества окружающей среды в интересах настоящего и будущих поколений </w:t>
            </w:r>
          </w:p>
          <w:p w:rsidR="00AE0CA6" w:rsidRDefault="00AE0CA6">
            <w:pPr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1661,7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826,1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732,4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103,2</w:t>
            </w:r>
          </w:p>
        </w:tc>
      </w:tr>
      <w:tr w:rsidR="00AE0CA6">
        <w:trPr>
          <w:trHeight w:val="558"/>
        </w:trPr>
        <w:tc>
          <w:tcPr>
            <w:tcW w:w="61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pacing w:val="-8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52"/>
        </w:trPr>
        <w:tc>
          <w:tcPr>
            <w:tcW w:w="61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spacing w:val="-8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45"/>
        </w:trPr>
        <w:tc>
          <w:tcPr>
            <w:tcW w:w="61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spacing w:val="-8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826,1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732,4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103,2</w:t>
            </w:r>
          </w:p>
        </w:tc>
      </w:tr>
      <w:tr w:rsidR="00AE0CA6">
        <w:trPr>
          <w:trHeight w:val="552"/>
        </w:trPr>
        <w:tc>
          <w:tcPr>
            <w:tcW w:w="6120" w:type="dxa"/>
            <w:gridSpan w:val="4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pacing w:val="-8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00"/>
        </w:trPr>
        <w:tc>
          <w:tcPr>
            <w:tcW w:w="96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1</w:t>
            </w:r>
          </w:p>
          <w:p w:rsidR="00AE0CA6" w:rsidRDefault="004D5CA6">
            <w:pPr>
              <w:shd w:val="clear" w:color="auto" w:fill="FFFFFF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Рассмотрение актуальных вопросов экологической безопасности, возникающей в ходе хозяйствующей деятельности организаций Шарангского муниципального района </w:t>
            </w:r>
          </w:p>
        </w:tc>
      </w:tr>
      <w:tr w:rsidR="00AE0CA6">
        <w:trPr>
          <w:trHeight w:val="562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заседаний комиссии по экологической безопасности 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 – 2020 г.г. ежеквартально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района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56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7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8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03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Участие в конкурсе ЭКО-посёлок 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2018 – 2020г.г. 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Администрация района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56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7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</w:t>
            </w:r>
            <w:r>
              <w:rPr>
                <w:sz w:val="24"/>
                <w:szCs w:val="24"/>
              </w:rPr>
              <w:lastRenderedPageBreak/>
              <w:t xml:space="preserve">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8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80"/>
        </w:trPr>
        <w:tc>
          <w:tcPr>
            <w:tcW w:w="96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2</w:t>
            </w:r>
          </w:p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Охрана водного бассейна и земель от загрязнения сточными водами</w:t>
            </w:r>
          </w:p>
        </w:tc>
      </w:tr>
      <w:tr w:rsidR="00AE0CA6">
        <w:trPr>
          <w:trHeight w:val="412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tabs>
                <w:tab w:val="left" w:pos="6684"/>
              </w:tabs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Очистка водоемов и прибрежных зон от бытового мусора в черте населенных пунктов и местах </w:t>
            </w:r>
            <w:r>
              <w:rPr>
                <w:sz w:val="24"/>
                <w:szCs w:val="24"/>
              </w:rPr>
              <w:t>массового посещения людей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2018г – 2020г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tabs>
                <w:tab w:val="left" w:pos="6496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 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621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tabs>
                <w:tab w:val="left" w:pos="6684"/>
              </w:tabs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59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tabs>
                <w:tab w:val="left" w:pos="668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53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tabs>
                <w:tab w:val="left" w:pos="668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0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tabs>
                <w:tab w:val="left" w:pos="6684"/>
              </w:tabs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tabs>
                <w:tab w:val="left" w:pos="6496"/>
              </w:tabs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60"/>
        </w:trPr>
        <w:tc>
          <w:tcPr>
            <w:tcW w:w="96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3</w:t>
            </w:r>
          </w:p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Охрана окружающей </w:t>
            </w:r>
            <w:r>
              <w:rPr>
                <w:b/>
                <w:sz w:val="24"/>
                <w:szCs w:val="24"/>
              </w:rPr>
              <w:t>среды от загрязнения отходами</w:t>
            </w:r>
          </w:p>
        </w:tc>
      </w:tr>
      <w:tr w:rsidR="00AE0CA6">
        <w:trPr>
          <w:trHeight w:val="450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обследования территории Шарангского муниципального района в целях выявления мест несанкционированного размещения твердых бытовых отходов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Ежегодно с апреля по октябрь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Комиссия по предупреждению и ликвидации </w:t>
            </w:r>
            <w:r>
              <w:rPr>
                <w:sz w:val="24"/>
                <w:szCs w:val="24"/>
              </w:rPr>
              <w:t>несанкционированных свалок ТБО на территории Шарангского муниципального района (далее –Комиссия), администрации поселений района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Федеральный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Прочие </w:t>
            </w:r>
            <w:r>
              <w:rPr>
                <w:sz w:val="24"/>
                <w:szCs w:val="24"/>
              </w:rPr>
              <w:t>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33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Ликвидация выявленных несанкционированных свалок и навалов ТБО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Администрации поселений района (по согласованию); организации, предприятия, учреждения (по согласованию); владельцы, пользователи, арендаторы земельных участков,</w:t>
            </w:r>
            <w:r>
              <w:rPr>
                <w:sz w:val="24"/>
                <w:szCs w:val="24"/>
              </w:rPr>
              <w:t xml:space="preserve"> на которых выявлены несанкционированные свалки и </w:t>
            </w:r>
            <w:r>
              <w:rPr>
                <w:sz w:val="24"/>
                <w:szCs w:val="24"/>
              </w:rPr>
              <w:lastRenderedPageBreak/>
              <w:t>навалы ТБО (по согласованию), МУП ЖКХ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0,0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27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3.3.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Содержание свалки ТБО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постоянно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МУП ЖКХ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260</w:t>
            </w:r>
            <w:r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260,0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45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населением района в целях предупреждения и недопущения образования свалок ТБО: </w:t>
            </w:r>
            <w:r>
              <w:rPr>
                <w:sz w:val="24"/>
                <w:szCs w:val="24"/>
              </w:rPr>
              <w:t>размещение в районной газете «Знамя победы» публикаций, видеороликов на телевидении «Истоки», проведение агитационных бесед с населением, организация сходов граждан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pacing w:val="-1"/>
                <w:sz w:val="24"/>
                <w:szCs w:val="24"/>
              </w:rPr>
            </w:pPr>
            <w:r>
              <w:rPr>
                <w:spacing w:val="-1"/>
                <w:sz w:val="24"/>
                <w:szCs w:val="24"/>
              </w:rPr>
              <w:t xml:space="preserve">Комиссия, администрации поселений района (по согласованию), МП районная газета </w:t>
            </w:r>
            <w:r>
              <w:rPr>
                <w:spacing w:val="-1"/>
                <w:sz w:val="24"/>
                <w:szCs w:val="24"/>
              </w:rPr>
              <w:t>«Знамя победы», МП Шарангское телевидение «Истоки»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3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pacing w:val="-1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pacing w:val="-1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pacing w:val="-1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pacing w:val="-1"/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07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Работа с учащимися образовательных учреждений района с целью формирования </w:t>
            </w:r>
            <w:r>
              <w:rPr>
                <w:sz w:val="24"/>
                <w:szCs w:val="24"/>
              </w:rPr>
              <w:t xml:space="preserve">экологической культуры школьников: проведение тематических классных часов, бесед, районных акций «Чистый берег», «Чистая обочина» с участием учащихся школ; </w:t>
            </w:r>
            <w:r>
              <w:rPr>
                <w:sz w:val="24"/>
                <w:szCs w:val="24"/>
              </w:rPr>
              <w:lastRenderedPageBreak/>
              <w:t>участие школьников, их родителей и учителей в международной экологической акции «Сделай мир чище», «</w:t>
            </w:r>
            <w:r>
              <w:rPr>
                <w:sz w:val="24"/>
                <w:szCs w:val="24"/>
              </w:rPr>
              <w:t>Чистый родник»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Постоянно 2018-2020 г.</w:t>
            </w:r>
          </w:p>
          <w:p w:rsidR="00AE0CA6" w:rsidRDefault="00AE0CA6">
            <w:pPr>
              <w:rPr>
                <w:sz w:val="24"/>
                <w:szCs w:val="24"/>
              </w:rPr>
            </w:pPr>
          </w:p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акций: ежегодно апрель-май-октябрь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AE0CA6">
        <w:trPr>
          <w:trHeight w:val="66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66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66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</w:tr>
      <w:tr w:rsidR="00AE0CA6">
        <w:trPr>
          <w:trHeight w:val="66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269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3.6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Приобретение саженцев для озеленения территорий р.п. Шаранга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36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Областной </w:t>
            </w: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AE0CA6">
        <w:trPr>
          <w:trHeight w:val="40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AE0CA6">
        <w:trPr>
          <w:trHeight w:val="42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3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</w:tr>
      <w:tr w:rsidR="00AE0CA6">
        <w:trPr>
          <w:trHeight w:val="522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3.7.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Установка контейнеров, замена пришедших в негодность контейнеров и урн, обустройство контейнерных площадок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гг по необходимости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Администрации поселений района (по согласованию); МУП «ЖКХ»; предприятия, организации, учреждения (по согласованию) 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AE0CA6">
        <w:trPr>
          <w:trHeight w:val="61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8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8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</w:tr>
      <w:tr w:rsidR="00AE0CA6">
        <w:trPr>
          <w:trHeight w:val="108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33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3.8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Оплата услуг по расчету платы за негативное воздействие на окружающую среду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Главные распорядители бюджетных средств и подведомственные им бюджетные учреждения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492,5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170,1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219,2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103,2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8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3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170,1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219,2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103,2</w:t>
            </w:r>
          </w:p>
        </w:tc>
      </w:tr>
      <w:tr w:rsidR="00AE0CA6">
        <w:trPr>
          <w:trHeight w:val="45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84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3.9.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Оплата услуг по вывозу ТБО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 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200,0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100,0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3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0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28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Местный </w:t>
            </w:r>
            <w:r>
              <w:rPr>
                <w:sz w:val="24"/>
                <w:szCs w:val="24"/>
              </w:rPr>
              <w:lastRenderedPageBreak/>
              <w:t>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100,</w:t>
            </w:r>
            <w:r>
              <w:rPr>
                <w:sz w:val="24"/>
                <w:szCs w:val="24"/>
              </w:rPr>
              <w:lastRenderedPageBreak/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100,</w:t>
            </w:r>
            <w:r>
              <w:rPr>
                <w:sz w:val="24"/>
                <w:szCs w:val="24"/>
              </w:rPr>
              <w:lastRenderedPageBreak/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</w:t>
            </w:r>
          </w:p>
        </w:tc>
      </w:tr>
      <w:tr w:rsidR="00AE0CA6">
        <w:trPr>
          <w:trHeight w:val="19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08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3.10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Оплата услуг по утилизация промышленных .отходов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района, администрации поселений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122</w:t>
            </w:r>
            <w:r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122</w:t>
            </w:r>
            <w:r>
              <w:rPr>
                <w:b/>
                <w:sz w:val="24"/>
                <w:szCs w:val="24"/>
              </w:rPr>
              <w:t>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AE0CA6">
        <w:trPr>
          <w:trHeight w:val="43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9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122</w:t>
            </w:r>
            <w:r>
              <w:rPr>
                <w:sz w:val="24"/>
                <w:szCs w:val="24"/>
              </w:rPr>
              <w:t>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</w:tr>
      <w:tr w:rsidR="00AE0CA6">
        <w:trPr>
          <w:trHeight w:val="33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23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3.11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Оплата услуг по составлению и утверждению отчета 2-ТП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Главные распорядители бюджетных средств и подведомственные им бюджетные учреждения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</w:t>
            </w:r>
            <w:r>
              <w:rPr>
                <w:b/>
                <w:sz w:val="24"/>
                <w:szCs w:val="24"/>
              </w:rPr>
              <w:t>27,2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96,0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  <w:r>
              <w:rPr>
                <w:b/>
                <w:sz w:val="24"/>
                <w:szCs w:val="24"/>
              </w:rPr>
              <w:t>31,2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42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2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0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96,0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  <w:r>
              <w:rPr>
                <w:sz w:val="24"/>
                <w:szCs w:val="24"/>
              </w:rPr>
              <w:t>31,2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9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65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Проведение мероприятий по очистке территории района в рамках месячника по благоустройству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2018-2020гг 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Заместитель главы </w:t>
            </w:r>
            <w:r>
              <w:rPr>
                <w:sz w:val="24"/>
                <w:szCs w:val="24"/>
              </w:rPr>
              <w:t>администрации района; администрации поселений района (по согласованию); организации, предприятия, учреждения,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360,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200,0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160,0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54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22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13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160,0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07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Прочие </w:t>
            </w:r>
            <w:r>
              <w:rPr>
                <w:sz w:val="24"/>
                <w:szCs w:val="24"/>
              </w:rPr>
              <w:t>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99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3.13.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и проведение субботников по благоустройству на подведомственных территориях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2018-2020гг еженедельно с апреля по октябрь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Администрации поселений района (по согласованию), руководители предприятий, организаций, учреждений </w:t>
            </w:r>
            <w:r>
              <w:rPr>
                <w:sz w:val="24"/>
                <w:szCs w:val="24"/>
              </w:rPr>
              <w:t>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57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both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7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7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7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both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40"/>
        </w:trPr>
        <w:tc>
          <w:tcPr>
            <w:tcW w:w="96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№4</w:t>
            </w:r>
          </w:p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Экологическое образование и просвещение</w:t>
            </w:r>
          </w:p>
        </w:tc>
      </w:tr>
      <w:tr w:rsidR="00AE0CA6">
        <w:trPr>
          <w:trHeight w:val="468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4.1.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Проведение </w:t>
            </w:r>
            <w:r>
              <w:rPr>
                <w:sz w:val="24"/>
                <w:szCs w:val="24"/>
              </w:rPr>
              <w:lastRenderedPageBreak/>
              <w:t xml:space="preserve">семинаров и конференций в образовательных </w:t>
            </w:r>
            <w:r>
              <w:rPr>
                <w:sz w:val="24"/>
                <w:szCs w:val="24"/>
              </w:rPr>
              <w:t>учреждениях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2018-2020гг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Управление </w:t>
            </w:r>
            <w:r>
              <w:rPr>
                <w:sz w:val="24"/>
                <w:szCs w:val="24"/>
              </w:rPr>
              <w:lastRenderedPageBreak/>
              <w:t>образования и молодежной политики администрации Шарангского муниципального района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lastRenderedPageBreak/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6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6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6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6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96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4.2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Приобретение </w:t>
            </w:r>
            <w:r>
              <w:rPr>
                <w:sz w:val="24"/>
                <w:szCs w:val="24"/>
              </w:rPr>
              <w:t>методической литературы по экологическому образованию в ДОУ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Управление образования и молодежной политики администрации Шарангского муниципального района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0,0</w:t>
            </w:r>
          </w:p>
        </w:tc>
      </w:tr>
      <w:tr w:rsidR="00AE0CA6">
        <w:trPr>
          <w:trHeight w:val="30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4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0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Местный </w:t>
            </w: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0,0</w:t>
            </w:r>
          </w:p>
        </w:tc>
      </w:tr>
      <w:tr w:rsidR="00AE0CA6">
        <w:trPr>
          <w:trHeight w:val="27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645"/>
        </w:trPr>
        <w:tc>
          <w:tcPr>
            <w:tcW w:w="9645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Задача №5</w:t>
            </w:r>
          </w:p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Информационное обеспечение состояния окружающей среды</w:t>
            </w:r>
          </w:p>
        </w:tc>
      </w:tr>
      <w:tr w:rsidR="00AE0CA6">
        <w:trPr>
          <w:trHeight w:val="399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5.1.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Размещение в районной газете «Знамя победы» публикаций, видеороликов на телевидении «Истоки», информацию о состоянии окружающей среды 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2018-2020 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Администрации поселений района (по согласованию), МП районная газета «Знамя победы», МП Шарангское телевидение «Истоки»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418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24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404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Местный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510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75"/>
        </w:trPr>
        <w:tc>
          <w:tcPr>
            <w:tcW w:w="73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5.2.</w:t>
            </w:r>
          </w:p>
        </w:tc>
        <w:tc>
          <w:tcPr>
            <w:tcW w:w="202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shd w:val="clear" w:color="auto" w:fill="FFFFFF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и установка информационных указателей в местах массового отдыха людей</w:t>
            </w:r>
          </w:p>
        </w:tc>
        <w:tc>
          <w:tcPr>
            <w:tcW w:w="147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 </w:t>
            </w:r>
            <w:r>
              <w:rPr>
                <w:spacing w:val="-3"/>
                <w:sz w:val="24"/>
                <w:szCs w:val="24"/>
              </w:rPr>
              <w:t>2018-2020гг</w:t>
            </w:r>
          </w:p>
        </w:tc>
        <w:tc>
          <w:tcPr>
            <w:tcW w:w="189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администрация района , администрации поселений района (по согласованию)</w:t>
            </w: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</w:t>
            </w:r>
          </w:p>
        </w:tc>
      </w:tr>
      <w:tr w:rsidR="00AE0CA6">
        <w:trPr>
          <w:trHeight w:val="37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b/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Областной 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7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Федеральный бюджет 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7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Местный </w:t>
            </w:r>
            <w:r>
              <w:rPr>
                <w:sz w:val="24"/>
                <w:szCs w:val="24"/>
              </w:rPr>
              <w:t>бюджет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  <w:tr w:rsidR="00AE0CA6">
        <w:trPr>
          <w:trHeight w:val="375"/>
        </w:trPr>
        <w:tc>
          <w:tcPr>
            <w:tcW w:w="73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202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hd w:val="clear" w:color="auto" w:fill="FFFFFF"/>
              <w:snapToGrid w:val="0"/>
              <w:rPr>
                <w:sz w:val="24"/>
                <w:szCs w:val="24"/>
              </w:rPr>
            </w:pPr>
          </w:p>
        </w:tc>
        <w:tc>
          <w:tcPr>
            <w:tcW w:w="147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89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AE0CA6">
            <w:pPr>
              <w:snapToGrid w:val="0"/>
              <w:rPr>
                <w:sz w:val="24"/>
                <w:szCs w:val="24"/>
              </w:rPr>
            </w:pPr>
          </w:p>
        </w:tc>
        <w:tc>
          <w:tcPr>
            <w:tcW w:w="13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AE0CA6" w:rsidRDefault="004D5CA6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Прочие источники</w:t>
            </w:r>
          </w:p>
        </w:tc>
        <w:tc>
          <w:tcPr>
            <w:tcW w:w="7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8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  <w:tc>
          <w:tcPr>
            <w:tcW w:w="6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AE0CA6" w:rsidRDefault="004D5CA6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</w:t>
            </w:r>
          </w:p>
        </w:tc>
      </w:tr>
    </w:tbl>
    <w:p w:rsidR="00AE0CA6" w:rsidRDefault="004D5CA6">
      <w:pPr>
        <w:widowControl w:val="0"/>
        <w:autoSpaceDE w:val="0"/>
        <w:spacing w:line="360" w:lineRule="auto"/>
        <w:ind w:firstLine="709"/>
        <w:jc w:val="right"/>
        <w:outlineLvl w:val="3"/>
        <w:rPr>
          <w:rFonts w:eastAsia="Calibri"/>
          <w:sz w:val="28"/>
          <w:szCs w:val="28"/>
        </w:rPr>
      </w:pPr>
      <w:r>
        <w:rPr>
          <w:rFonts w:eastAsia="Calibri"/>
          <w:sz w:val="28"/>
          <w:szCs w:val="28"/>
        </w:rPr>
        <w:t>».</w:t>
      </w:r>
    </w:p>
    <w:p w:rsidR="00AE0CA6" w:rsidRDefault="00AE0CA6">
      <w:pPr>
        <w:pStyle w:val="HTML0"/>
        <w:shd w:val="clear" w:color="auto" w:fill="FFFFFF"/>
        <w:tabs>
          <w:tab w:val="left" w:pos="1134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E0CA6" w:rsidRDefault="00AE0CA6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E0CA6" w:rsidRDefault="00AE0CA6">
      <w:pPr>
        <w:pStyle w:val="HTML0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AE0CA6" w:rsidRDefault="004D5CA6">
      <w:pPr>
        <w:tabs>
          <w:tab w:val="left" w:pos="8220"/>
        </w:tabs>
        <w:jc w:val="both"/>
      </w:pPr>
      <w:r>
        <w:rPr>
          <w:sz w:val="28"/>
          <w:szCs w:val="28"/>
        </w:rPr>
        <w:t>Глава администрации</w:t>
      </w:r>
      <w:r>
        <w:rPr>
          <w:sz w:val="28"/>
          <w:szCs w:val="28"/>
        </w:rPr>
        <w:tab/>
        <w:t>О.Л.Зыков</w:t>
      </w:r>
    </w:p>
    <w:sectPr w:rsidR="00AE0CA6" w:rsidSect="00AE0CA6">
      <w:headerReference w:type="default" r:id="rId8"/>
      <w:headerReference w:type="first" r:id="rId9"/>
      <w:pgSz w:w="11906" w:h="16838"/>
      <w:pgMar w:top="987" w:right="850" w:bottom="1118" w:left="1418" w:header="930" w:footer="0" w:gutter="0"/>
      <w:cols w:space="720"/>
      <w:formProt w:val="0"/>
      <w:titlePg/>
      <w:docGrid w:linePitch="360" w:charSpace="24576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0CA6" w:rsidRDefault="00AE0CA6" w:rsidP="00AE0CA6">
      <w:r>
        <w:separator/>
      </w:r>
    </w:p>
  </w:endnote>
  <w:endnote w:type="continuationSeparator" w:id="1">
    <w:p w:rsidR="00AE0CA6" w:rsidRDefault="00AE0CA6" w:rsidP="00AE0CA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Liberation Serif">
    <w:altName w:val="Times New Roman"/>
    <w:charset w:val="CC"/>
    <w:family w:val="roman"/>
    <w:pitch w:val="variable"/>
    <w:sig w:usb0="00000000" w:usb1="00000000" w:usb2="00000000" w:usb3="00000000" w:csb0="00000000" w:csb1="00000000"/>
  </w:font>
  <w:font w:name="NSimSun">
    <w:panose1 w:val="02010609030101010101"/>
    <w:charset w:val="00"/>
    <w:family w:val="roman"/>
    <w:notTrueType/>
    <w:pitch w:val="default"/>
    <w:sig w:usb0="00000000" w:usb1="00000000" w:usb2="00000000" w:usb3="00000000" w:csb0="00000000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iberation Sans;Arial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Microsoft YaHei">
    <w:panose1 w:val="020B0503020204020204"/>
    <w:charset w:val="00"/>
    <w:family w:val="roman"/>
    <w:notTrueType/>
    <w:pitch w:val="default"/>
    <w:sig w:usb0="00000000" w:usb1="00000000" w:usb2="00000000" w:usb3="00000000" w:csb0="00000000" w:csb1="00000000"/>
  </w:font>
  <w:font w:name="MS Mincho;ＭＳ 明朝">
    <w:panose1 w:val="00000000000000000000"/>
    <w:charset w:val="80"/>
    <w:family w:val="roman"/>
    <w:notTrueType/>
    <w:pitch w:val="default"/>
    <w:sig w:usb0="00000000" w:usb1="00000000" w:usb2="00000000" w:usb3="00000000" w:csb0="00000000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0CA6" w:rsidRDefault="00AE0CA6" w:rsidP="00AE0CA6">
      <w:r>
        <w:separator/>
      </w:r>
    </w:p>
  </w:footnote>
  <w:footnote w:type="continuationSeparator" w:id="1">
    <w:p w:rsidR="00AE0CA6" w:rsidRDefault="00AE0CA6" w:rsidP="00AE0CA6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CA6" w:rsidRDefault="00AE0CA6">
    <w:pPr>
      <w:pStyle w:val="Header"/>
      <w:jc w:val="center"/>
    </w:pPr>
    <w:r>
      <w:fldChar w:fldCharType="begin"/>
    </w:r>
    <w:r w:rsidR="004D5CA6">
      <w:instrText>PAGE</w:instrText>
    </w:r>
    <w:r>
      <w:fldChar w:fldCharType="separate"/>
    </w:r>
    <w:r w:rsidR="004D5CA6">
      <w:rPr>
        <w:noProof/>
      </w:rPr>
      <w:t>4</w:t>
    </w:r>
    <w:r>
      <w:fldChar w:fldCharType="end"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E0CA6" w:rsidRDefault="00AE0CA6">
    <w:pPr>
      <w:pStyle w:val="Header"/>
      <w:jc w:val="center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866811"/>
    <w:multiLevelType w:val="multilevel"/>
    <w:tmpl w:val="953830C0"/>
    <w:lvl w:ilvl="0">
      <w:start w:val="1"/>
      <w:numFmt w:val="none"/>
      <w:pStyle w:val="Heading1"/>
      <w:suff w:val="nothing"/>
      <w:lvlText w:val=""/>
      <w:lvlJc w:val="left"/>
      <w:pPr>
        <w:ind w:left="0" w:firstLine="0"/>
      </w:pPr>
    </w:lvl>
    <w:lvl w:ilvl="1">
      <w:start w:val="1"/>
      <w:numFmt w:val="none"/>
      <w:pStyle w:val="Heading2"/>
      <w:suff w:val="nothing"/>
      <w:lvlText w:val=""/>
      <w:lvlJc w:val="left"/>
      <w:pPr>
        <w:ind w:left="0" w:firstLine="0"/>
      </w:pPr>
    </w:lvl>
    <w:lvl w:ilvl="2">
      <w:start w:val="1"/>
      <w:numFmt w:val="none"/>
      <w:pStyle w:val="Heading3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>
    <w:nsid w:val="42D7720F"/>
    <w:multiLevelType w:val="multilevel"/>
    <w:tmpl w:val="E40E9CE8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9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E0CA6"/>
    <w:rsid w:val="004D5CA6"/>
    <w:rsid w:val="00AE0CA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Liberation Serif" w:eastAsia="NSimSun" w:hAnsi="Liberation Serif" w:cs="Mangal"/>
        <w:kern w:val="2"/>
        <w:szCs w:val="24"/>
        <w:lang w:val="ru-RU" w:eastAsia="zh-CN" w:bidi="hi-IN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234D"/>
    <w:pPr>
      <w:suppressAutoHyphens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Heading1">
    <w:name w:val="Heading 1"/>
    <w:basedOn w:val="a"/>
    <w:qFormat/>
    <w:rsid w:val="0055234D"/>
    <w:pPr>
      <w:keepNext/>
      <w:numPr>
        <w:numId w:val="1"/>
      </w:numPr>
      <w:spacing w:before="40" w:line="216" w:lineRule="auto"/>
      <w:jc w:val="center"/>
      <w:outlineLvl w:val="0"/>
    </w:pPr>
    <w:rPr>
      <w:b/>
      <w:kern w:val="2"/>
      <w:sz w:val="32"/>
    </w:rPr>
  </w:style>
  <w:style w:type="paragraph" w:customStyle="1" w:styleId="Heading2">
    <w:name w:val="Heading 2"/>
    <w:basedOn w:val="a"/>
    <w:qFormat/>
    <w:rsid w:val="0055234D"/>
    <w:pPr>
      <w:keepNext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customStyle="1" w:styleId="Heading3">
    <w:name w:val="Heading 3"/>
    <w:basedOn w:val="a"/>
    <w:qFormat/>
    <w:rsid w:val="0055234D"/>
    <w:pPr>
      <w:keepNext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customStyle="1" w:styleId="WW8Num1z0">
    <w:name w:val="WW8Num1z0"/>
    <w:qFormat/>
    <w:rsid w:val="0055234D"/>
  </w:style>
  <w:style w:type="character" w:customStyle="1" w:styleId="WW8Num1z1">
    <w:name w:val="WW8Num1z1"/>
    <w:qFormat/>
    <w:rsid w:val="0055234D"/>
  </w:style>
  <w:style w:type="character" w:customStyle="1" w:styleId="WW8Num1z2">
    <w:name w:val="WW8Num1z2"/>
    <w:qFormat/>
    <w:rsid w:val="0055234D"/>
  </w:style>
  <w:style w:type="character" w:customStyle="1" w:styleId="WW8Num1z3">
    <w:name w:val="WW8Num1z3"/>
    <w:qFormat/>
    <w:rsid w:val="0055234D"/>
  </w:style>
  <w:style w:type="character" w:customStyle="1" w:styleId="WW8Num1z4">
    <w:name w:val="WW8Num1z4"/>
    <w:qFormat/>
    <w:rsid w:val="0055234D"/>
  </w:style>
  <w:style w:type="character" w:customStyle="1" w:styleId="WW8Num1z5">
    <w:name w:val="WW8Num1z5"/>
    <w:qFormat/>
    <w:rsid w:val="0055234D"/>
  </w:style>
  <w:style w:type="character" w:customStyle="1" w:styleId="WW8Num1z6">
    <w:name w:val="WW8Num1z6"/>
    <w:qFormat/>
    <w:rsid w:val="0055234D"/>
  </w:style>
  <w:style w:type="character" w:customStyle="1" w:styleId="WW8Num1z7">
    <w:name w:val="WW8Num1z7"/>
    <w:qFormat/>
    <w:rsid w:val="0055234D"/>
  </w:style>
  <w:style w:type="character" w:customStyle="1" w:styleId="WW8Num1z8">
    <w:name w:val="WW8Num1z8"/>
    <w:qFormat/>
    <w:rsid w:val="0055234D"/>
  </w:style>
  <w:style w:type="character" w:customStyle="1" w:styleId="WW8Num2z0">
    <w:name w:val="WW8Num2z0"/>
    <w:qFormat/>
    <w:rsid w:val="0055234D"/>
  </w:style>
  <w:style w:type="character" w:customStyle="1" w:styleId="WW8Num2z1">
    <w:name w:val="WW8Num2z1"/>
    <w:qFormat/>
    <w:rsid w:val="0055234D"/>
  </w:style>
  <w:style w:type="character" w:customStyle="1" w:styleId="WW8Num2z2">
    <w:name w:val="WW8Num2z2"/>
    <w:qFormat/>
    <w:rsid w:val="0055234D"/>
  </w:style>
  <w:style w:type="character" w:customStyle="1" w:styleId="WW8Num2z3">
    <w:name w:val="WW8Num2z3"/>
    <w:qFormat/>
    <w:rsid w:val="0055234D"/>
  </w:style>
  <w:style w:type="character" w:customStyle="1" w:styleId="WW8Num2z4">
    <w:name w:val="WW8Num2z4"/>
    <w:qFormat/>
    <w:rsid w:val="0055234D"/>
  </w:style>
  <w:style w:type="character" w:customStyle="1" w:styleId="WW8Num2z5">
    <w:name w:val="WW8Num2z5"/>
    <w:qFormat/>
    <w:rsid w:val="0055234D"/>
  </w:style>
  <w:style w:type="character" w:customStyle="1" w:styleId="WW8Num2z6">
    <w:name w:val="WW8Num2z6"/>
    <w:qFormat/>
    <w:rsid w:val="0055234D"/>
  </w:style>
  <w:style w:type="character" w:customStyle="1" w:styleId="WW8Num2z7">
    <w:name w:val="WW8Num2z7"/>
    <w:qFormat/>
    <w:rsid w:val="0055234D"/>
  </w:style>
  <w:style w:type="character" w:customStyle="1" w:styleId="WW8Num2z8">
    <w:name w:val="WW8Num2z8"/>
    <w:qFormat/>
    <w:rsid w:val="0055234D"/>
  </w:style>
  <w:style w:type="character" w:customStyle="1" w:styleId="WW8Num3z0">
    <w:name w:val="WW8Num3z0"/>
    <w:qFormat/>
    <w:rsid w:val="0055234D"/>
  </w:style>
  <w:style w:type="character" w:customStyle="1" w:styleId="WW8Num3z1">
    <w:name w:val="WW8Num3z1"/>
    <w:qFormat/>
    <w:rsid w:val="0055234D"/>
  </w:style>
  <w:style w:type="character" w:customStyle="1" w:styleId="WW8Num3z2">
    <w:name w:val="WW8Num3z2"/>
    <w:qFormat/>
    <w:rsid w:val="0055234D"/>
  </w:style>
  <w:style w:type="character" w:customStyle="1" w:styleId="WW8Num3z3">
    <w:name w:val="WW8Num3z3"/>
    <w:qFormat/>
    <w:rsid w:val="0055234D"/>
  </w:style>
  <w:style w:type="character" w:customStyle="1" w:styleId="WW8Num3z4">
    <w:name w:val="WW8Num3z4"/>
    <w:qFormat/>
    <w:rsid w:val="0055234D"/>
  </w:style>
  <w:style w:type="character" w:customStyle="1" w:styleId="WW8Num3z5">
    <w:name w:val="WW8Num3z5"/>
    <w:qFormat/>
    <w:rsid w:val="0055234D"/>
  </w:style>
  <w:style w:type="character" w:customStyle="1" w:styleId="WW8Num3z6">
    <w:name w:val="WW8Num3z6"/>
    <w:qFormat/>
    <w:rsid w:val="0055234D"/>
  </w:style>
  <w:style w:type="character" w:customStyle="1" w:styleId="WW8Num3z7">
    <w:name w:val="WW8Num3z7"/>
    <w:qFormat/>
    <w:rsid w:val="0055234D"/>
  </w:style>
  <w:style w:type="character" w:customStyle="1" w:styleId="WW8Num3z8">
    <w:name w:val="WW8Num3z8"/>
    <w:qFormat/>
    <w:rsid w:val="0055234D"/>
  </w:style>
  <w:style w:type="character" w:customStyle="1" w:styleId="WW8Num4z0">
    <w:name w:val="WW8Num4z0"/>
    <w:qFormat/>
    <w:rsid w:val="0055234D"/>
    <w:rPr>
      <w:rFonts w:ascii="Times New Roman" w:eastAsia="Times New Roman" w:hAnsi="Times New Roman" w:cs="Times New Roman"/>
    </w:rPr>
  </w:style>
  <w:style w:type="character" w:customStyle="1" w:styleId="WW8Num4z1">
    <w:name w:val="WW8Num4z1"/>
    <w:qFormat/>
    <w:rsid w:val="0055234D"/>
    <w:rPr>
      <w:rFonts w:ascii="Courier New" w:hAnsi="Courier New" w:cs="Courier New"/>
    </w:rPr>
  </w:style>
  <w:style w:type="character" w:customStyle="1" w:styleId="WW8Num4z2">
    <w:name w:val="WW8Num4z2"/>
    <w:qFormat/>
    <w:rsid w:val="0055234D"/>
    <w:rPr>
      <w:rFonts w:ascii="Wingdings" w:hAnsi="Wingdings" w:cs="Wingdings"/>
    </w:rPr>
  </w:style>
  <w:style w:type="character" w:customStyle="1" w:styleId="WW8Num4z3">
    <w:name w:val="WW8Num4z3"/>
    <w:qFormat/>
    <w:rsid w:val="0055234D"/>
    <w:rPr>
      <w:rFonts w:ascii="Symbol" w:hAnsi="Symbol" w:cs="Symbol"/>
    </w:rPr>
  </w:style>
  <w:style w:type="character" w:customStyle="1" w:styleId="WW8Num5z0">
    <w:name w:val="WW8Num5z0"/>
    <w:qFormat/>
    <w:rsid w:val="0055234D"/>
  </w:style>
  <w:style w:type="character" w:customStyle="1" w:styleId="WW8Num6z0">
    <w:name w:val="WW8Num6z0"/>
    <w:qFormat/>
    <w:rsid w:val="0055234D"/>
  </w:style>
  <w:style w:type="character" w:customStyle="1" w:styleId="WW8Num6z1">
    <w:name w:val="WW8Num6z1"/>
    <w:qFormat/>
    <w:rsid w:val="0055234D"/>
  </w:style>
  <w:style w:type="character" w:customStyle="1" w:styleId="WW8Num6z2">
    <w:name w:val="WW8Num6z2"/>
    <w:qFormat/>
    <w:rsid w:val="0055234D"/>
  </w:style>
  <w:style w:type="character" w:customStyle="1" w:styleId="WW8Num6z3">
    <w:name w:val="WW8Num6z3"/>
    <w:qFormat/>
    <w:rsid w:val="0055234D"/>
  </w:style>
  <w:style w:type="character" w:customStyle="1" w:styleId="WW8Num6z4">
    <w:name w:val="WW8Num6z4"/>
    <w:qFormat/>
    <w:rsid w:val="0055234D"/>
  </w:style>
  <w:style w:type="character" w:customStyle="1" w:styleId="WW8Num6z5">
    <w:name w:val="WW8Num6z5"/>
    <w:qFormat/>
    <w:rsid w:val="0055234D"/>
  </w:style>
  <w:style w:type="character" w:customStyle="1" w:styleId="WW8Num6z6">
    <w:name w:val="WW8Num6z6"/>
    <w:qFormat/>
    <w:rsid w:val="0055234D"/>
  </w:style>
  <w:style w:type="character" w:customStyle="1" w:styleId="WW8Num6z7">
    <w:name w:val="WW8Num6z7"/>
    <w:qFormat/>
    <w:rsid w:val="0055234D"/>
  </w:style>
  <w:style w:type="character" w:customStyle="1" w:styleId="WW8Num6z8">
    <w:name w:val="WW8Num6z8"/>
    <w:qFormat/>
    <w:rsid w:val="0055234D"/>
  </w:style>
  <w:style w:type="character" w:customStyle="1" w:styleId="WW8Num7z0">
    <w:name w:val="WW8Num7z0"/>
    <w:qFormat/>
    <w:rsid w:val="0055234D"/>
  </w:style>
  <w:style w:type="character" w:customStyle="1" w:styleId="WW8Num7z1">
    <w:name w:val="WW8Num7z1"/>
    <w:qFormat/>
    <w:rsid w:val="0055234D"/>
  </w:style>
  <w:style w:type="character" w:customStyle="1" w:styleId="WW8Num7z2">
    <w:name w:val="WW8Num7z2"/>
    <w:qFormat/>
    <w:rsid w:val="0055234D"/>
  </w:style>
  <w:style w:type="character" w:customStyle="1" w:styleId="WW8Num7z3">
    <w:name w:val="WW8Num7z3"/>
    <w:qFormat/>
    <w:rsid w:val="0055234D"/>
  </w:style>
  <w:style w:type="character" w:customStyle="1" w:styleId="WW8Num7z4">
    <w:name w:val="WW8Num7z4"/>
    <w:qFormat/>
    <w:rsid w:val="0055234D"/>
  </w:style>
  <w:style w:type="character" w:customStyle="1" w:styleId="WW8Num7z5">
    <w:name w:val="WW8Num7z5"/>
    <w:qFormat/>
    <w:rsid w:val="0055234D"/>
  </w:style>
  <w:style w:type="character" w:customStyle="1" w:styleId="WW8Num7z6">
    <w:name w:val="WW8Num7z6"/>
    <w:qFormat/>
    <w:rsid w:val="0055234D"/>
  </w:style>
  <w:style w:type="character" w:customStyle="1" w:styleId="WW8Num7z7">
    <w:name w:val="WW8Num7z7"/>
    <w:qFormat/>
    <w:rsid w:val="0055234D"/>
  </w:style>
  <w:style w:type="character" w:customStyle="1" w:styleId="WW8Num7z8">
    <w:name w:val="WW8Num7z8"/>
    <w:qFormat/>
    <w:rsid w:val="0055234D"/>
  </w:style>
  <w:style w:type="character" w:customStyle="1" w:styleId="WW8Num8z0">
    <w:name w:val="WW8Num8z0"/>
    <w:qFormat/>
    <w:rsid w:val="0055234D"/>
  </w:style>
  <w:style w:type="character" w:customStyle="1" w:styleId="WW8Num8z1">
    <w:name w:val="WW8Num8z1"/>
    <w:qFormat/>
    <w:rsid w:val="0055234D"/>
  </w:style>
  <w:style w:type="character" w:customStyle="1" w:styleId="WW8Num8z2">
    <w:name w:val="WW8Num8z2"/>
    <w:qFormat/>
    <w:rsid w:val="0055234D"/>
  </w:style>
  <w:style w:type="character" w:customStyle="1" w:styleId="WW8Num8z3">
    <w:name w:val="WW8Num8z3"/>
    <w:qFormat/>
    <w:rsid w:val="0055234D"/>
  </w:style>
  <w:style w:type="character" w:customStyle="1" w:styleId="WW8Num8z4">
    <w:name w:val="WW8Num8z4"/>
    <w:qFormat/>
    <w:rsid w:val="0055234D"/>
  </w:style>
  <w:style w:type="character" w:customStyle="1" w:styleId="WW8Num8z5">
    <w:name w:val="WW8Num8z5"/>
    <w:qFormat/>
    <w:rsid w:val="0055234D"/>
  </w:style>
  <w:style w:type="character" w:customStyle="1" w:styleId="WW8Num8z6">
    <w:name w:val="WW8Num8z6"/>
    <w:qFormat/>
    <w:rsid w:val="0055234D"/>
  </w:style>
  <w:style w:type="character" w:customStyle="1" w:styleId="WW8Num8z7">
    <w:name w:val="WW8Num8z7"/>
    <w:qFormat/>
    <w:rsid w:val="0055234D"/>
  </w:style>
  <w:style w:type="character" w:customStyle="1" w:styleId="WW8Num8z8">
    <w:name w:val="WW8Num8z8"/>
    <w:qFormat/>
    <w:rsid w:val="0055234D"/>
  </w:style>
  <w:style w:type="character" w:customStyle="1" w:styleId="WW8Num9z0">
    <w:name w:val="WW8Num9z0"/>
    <w:qFormat/>
    <w:rsid w:val="0055234D"/>
  </w:style>
  <w:style w:type="character" w:customStyle="1" w:styleId="WW8Num10z0">
    <w:name w:val="WW8Num10z0"/>
    <w:qFormat/>
    <w:rsid w:val="0055234D"/>
  </w:style>
  <w:style w:type="character" w:customStyle="1" w:styleId="WW8Num10z1">
    <w:name w:val="WW8Num10z1"/>
    <w:qFormat/>
    <w:rsid w:val="0055234D"/>
  </w:style>
  <w:style w:type="character" w:customStyle="1" w:styleId="WW8Num10z2">
    <w:name w:val="WW8Num10z2"/>
    <w:qFormat/>
    <w:rsid w:val="0055234D"/>
  </w:style>
  <w:style w:type="character" w:customStyle="1" w:styleId="WW8Num10z3">
    <w:name w:val="WW8Num10z3"/>
    <w:qFormat/>
    <w:rsid w:val="0055234D"/>
  </w:style>
  <w:style w:type="character" w:customStyle="1" w:styleId="WW8Num10z4">
    <w:name w:val="WW8Num10z4"/>
    <w:qFormat/>
    <w:rsid w:val="0055234D"/>
  </w:style>
  <w:style w:type="character" w:customStyle="1" w:styleId="WW8Num10z5">
    <w:name w:val="WW8Num10z5"/>
    <w:qFormat/>
    <w:rsid w:val="0055234D"/>
  </w:style>
  <w:style w:type="character" w:customStyle="1" w:styleId="WW8Num10z6">
    <w:name w:val="WW8Num10z6"/>
    <w:qFormat/>
    <w:rsid w:val="0055234D"/>
  </w:style>
  <w:style w:type="character" w:customStyle="1" w:styleId="WW8Num10z7">
    <w:name w:val="WW8Num10z7"/>
    <w:qFormat/>
    <w:rsid w:val="0055234D"/>
  </w:style>
  <w:style w:type="character" w:customStyle="1" w:styleId="WW8Num10z8">
    <w:name w:val="WW8Num10z8"/>
    <w:qFormat/>
    <w:rsid w:val="0055234D"/>
  </w:style>
  <w:style w:type="character" w:customStyle="1" w:styleId="WW8Num11z0">
    <w:name w:val="WW8Num11z0"/>
    <w:qFormat/>
    <w:rsid w:val="0055234D"/>
  </w:style>
  <w:style w:type="character" w:customStyle="1" w:styleId="WW8Num11z1">
    <w:name w:val="WW8Num11z1"/>
    <w:qFormat/>
    <w:rsid w:val="0055234D"/>
  </w:style>
  <w:style w:type="character" w:customStyle="1" w:styleId="WW8Num11z2">
    <w:name w:val="WW8Num11z2"/>
    <w:qFormat/>
    <w:rsid w:val="0055234D"/>
  </w:style>
  <w:style w:type="character" w:customStyle="1" w:styleId="WW8Num11z3">
    <w:name w:val="WW8Num11z3"/>
    <w:qFormat/>
    <w:rsid w:val="0055234D"/>
  </w:style>
  <w:style w:type="character" w:customStyle="1" w:styleId="WW8Num11z4">
    <w:name w:val="WW8Num11z4"/>
    <w:qFormat/>
    <w:rsid w:val="0055234D"/>
  </w:style>
  <w:style w:type="character" w:customStyle="1" w:styleId="WW8Num11z5">
    <w:name w:val="WW8Num11z5"/>
    <w:qFormat/>
    <w:rsid w:val="0055234D"/>
  </w:style>
  <w:style w:type="character" w:customStyle="1" w:styleId="WW8Num11z6">
    <w:name w:val="WW8Num11z6"/>
    <w:qFormat/>
    <w:rsid w:val="0055234D"/>
  </w:style>
  <w:style w:type="character" w:customStyle="1" w:styleId="WW8Num11z7">
    <w:name w:val="WW8Num11z7"/>
    <w:qFormat/>
    <w:rsid w:val="0055234D"/>
  </w:style>
  <w:style w:type="character" w:customStyle="1" w:styleId="WW8Num11z8">
    <w:name w:val="WW8Num11z8"/>
    <w:qFormat/>
    <w:rsid w:val="0055234D"/>
  </w:style>
  <w:style w:type="character" w:customStyle="1" w:styleId="WW8Num12z0">
    <w:name w:val="WW8Num12z0"/>
    <w:qFormat/>
    <w:rsid w:val="0055234D"/>
  </w:style>
  <w:style w:type="character" w:customStyle="1" w:styleId="WW8Num12z1">
    <w:name w:val="WW8Num12z1"/>
    <w:qFormat/>
    <w:rsid w:val="0055234D"/>
  </w:style>
  <w:style w:type="character" w:customStyle="1" w:styleId="WW8Num12z2">
    <w:name w:val="WW8Num12z2"/>
    <w:qFormat/>
    <w:rsid w:val="0055234D"/>
  </w:style>
  <w:style w:type="character" w:customStyle="1" w:styleId="WW8Num12z3">
    <w:name w:val="WW8Num12z3"/>
    <w:qFormat/>
    <w:rsid w:val="0055234D"/>
  </w:style>
  <w:style w:type="character" w:customStyle="1" w:styleId="WW8Num12z4">
    <w:name w:val="WW8Num12z4"/>
    <w:qFormat/>
    <w:rsid w:val="0055234D"/>
  </w:style>
  <w:style w:type="character" w:customStyle="1" w:styleId="WW8Num12z5">
    <w:name w:val="WW8Num12z5"/>
    <w:qFormat/>
    <w:rsid w:val="0055234D"/>
  </w:style>
  <w:style w:type="character" w:customStyle="1" w:styleId="WW8Num12z6">
    <w:name w:val="WW8Num12z6"/>
    <w:qFormat/>
    <w:rsid w:val="0055234D"/>
  </w:style>
  <w:style w:type="character" w:customStyle="1" w:styleId="WW8Num12z7">
    <w:name w:val="WW8Num12z7"/>
    <w:qFormat/>
    <w:rsid w:val="0055234D"/>
  </w:style>
  <w:style w:type="character" w:customStyle="1" w:styleId="WW8Num12z8">
    <w:name w:val="WW8Num12z8"/>
    <w:qFormat/>
    <w:rsid w:val="0055234D"/>
  </w:style>
  <w:style w:type="character" w:customStyle="1" w:styleId="WW8Num13z0">
    <w:name w:val="WW8Num13z0"/>
    <w:qFormat/>
    <w:rsid w:val="0055234D"/>
  </w:style>
  <w:style w:type="character" w:customStyle="1" w:styleId="WW8Num13z1">
    <w:name w:val="WW8Num13z1"/>
    <w:qFormat/>
    <w:rsid w:val="0055234D"/>
  </w:style>
  <w:style w:type="character" w:customStyle="1" w:styleId="WW8Num13z2">
    <w:name w:val="WW8Num13z2"/>
    <w:qFormat/>
    <w:rsid w:val="0055234D"/>
  </w:style>
  <w:style w:type="character" w:customStyle="1" w:styleId="WW8Num13z3">
    <w:name w:val="WW8Num13z3"/>
    <w:qFormat/>
    <w:rsid w:val="0055234D"/>
  </w:style>
  <w:style w:type="character" w:customStyle="1" w:styleId="WW8Num13z4">
    <w:name w:val="WW8Num13z4"/>
    <w:qFormat/>
    <w:rsid w:val="0055234D"/>
  </w:style>
  <w:style w:type="character" w:customStyle="1" w:styleId="WW8Num13z5">
    <w:name w:val="WW8Num13z5"/>
    <w:qFormat/>
    <w:rsid w:val="0055234D"/>
  </w:style>
  <w:style w:type="character" w:customStyle="1" w:styleId="WW8Num13z6">
    <w:name w:val="WW8Num13z6"/>
    <w:qFormat/>
    <w:rsid w:val="0055234D"/>
  </w:style>
  <w:style w:type="character" w:customStyle="1" w:styleId="WW8Num13z7">
    <w:name w:val="WW8Num13z7"/>
    <w:qFormat/>
    <w:rsid w:val="0055234D"/>
  </w:style>
  <w:style w:type="character" w:customStyle="1" w:styleId="WW8Num13z8">
    <w:name w:val="WW8Num13z8"/>
    <w:qFormat/>
    <w:rsid w:val="0055234D"/>
  </w:style>
  <w:style w:type="character" w:customStyle="1" w:styleId="WW8Num14z0">
    <w:name w:val="WW8Num14z0"/>
    <w:qFormat/>
    <w:rsid w:val="0055234D"/>
  </w:style>
  <w:style w:type="character" w:customStyle="1" w:styleId="WW8Num15z0">
    <w:name w:val="WW8Num15z0"/>
    <w:qFormat/>
    <w:rsid w:val="0055234D"/>
    <w:rPr>
      <w:sz w:val="28"/>
    </w:rPr>
  </w:style>
  <w:style w:type="character" w:customStyle="1" w:styleId="WW8Num15z1">
    <w:name w:val="WW8Num15z1"/>
    <w:qFormat/>
    <w:rsid w:val="0055234D"/>
  </w:style>
  <w:style w:type="character" w:customStyle="1" w:styleId="WW8Num15z2">
    <w:name w:val="WW8Num15z2"/>
    <w:qFormat/>
    <w:rsid w:val="0055234D"/>
  </w:style>
  <w:style w:type="character" w:customStyle="1" w:styleId="WW8Num15z3">
    <w:name w:val="WW8Num15z3"/>
    <w:qFormat/>
    <w:rsid w:val="0055234D"/>
  </w:style>
  <w:style w:type="character" w:customStyle="1" w:styleId="WW8Num15z4">
    <w:name w:val="WW8Num15z4"/>
    <w:qFormat/>
    <w:rsid w:val="0055234D"/>
  </w:style>
  <w:style w:type="character" w:customStyle="1" w:styleId="WW8Num15z5">
    <w:name w:val="WW8Num15z5"/>
    <w:qFormat/>
    <w:rsid w:val="0055234D"/>
  </w:style>
  <w:style w:type="character" w:customStyle="1" w:styleId="WW8Num15z6">
    <w:name w:val="WW8Num15z6"/>
    <w:qFormat/>
    <w:rsid w:val="0055234D"/>
  </w:style>
  <w:style w:type="character" w:customStyle="1" w:styleId="WW8Num15z7">
    <w:name w:val="WW8Num15z7"/>
    <w:qFormat/>
    <w:rsid w:val="0055234D"/>
  </w:style>
  <w:style w:type="character" w:customStyle="1" w:styleId="WW8Num15z8">
    <w:name w:val="WW8Num15z8"/>
    <w:qFormat/>
    <w:rsid w:val="0055234D"/>
  </w:style>
  <w:style w:type="character" w:customStyle="1" w:styleId="WW8Num16z0">
    <w:name w:val="WW8Num16z0"/>
    <w:qFormat/>
    <w:rsid w:val="0055234D"/>
  </w:style>
  <w:style w:type="character" w:customStyle="1" w:styleId="WW8Num16z1">
    <w:name w:val="WW8Num16z1"/>
    <w:qFormat/>
    <w:rsid w:val="0055234D"/>
  </w:style>
  <w:style w:type="character" w:customStyle="1" w:styleId="WW8Num16z2">
    <w:name w:val="WW8Num16z2"/>
    <w:qFormat/>
    <w:rsid w:val="0055234D"/>
  </w:style>
  <w:style w:type="character" w:customStyle="1" w:styleId="WW8Num16z3">
    <w:name w:val="WW8Num16z3"/>
    <w:qFormat/>
    <w:rsid w:val="0055234D"/>
  </w:style>
  <w:style w:type="character" w:customStyle="1" w:styleId="WW8Num16z4">
    <w:name w:val="WW8Num16z4"/>
    <w:qFormat/>
    <w:rsid w:val="0055234D"/>
  </w:style>
  <w:style w:type="character" w:customStyle="1" w:styleId="WW8Num16z5">
    <w:name w:val="WW8Num16z5"/>
    <w:qFormat/>
    <w:rsid w:val="0055234D"/>
  </w:style>
  <w:style w:type="character" w:customStyle="1" w:styleId="WW8Num16z6">
    <w:name w:val="WW8Num16z6"/>
    <w:qFormat/>
    <w:rsid w:val="0055234D"/>
  </w:style>
  <w:style w:type="character" w:customStyle="1" w:styleId="WW8Num16z7">
    <w:name w:val="WW8Num16z7"/>
    <w:qFormat/>
    <w:rsid w:val="0055234D"/>
  </w:style>
  <w:style w:type="character" w:customStyle="1" w:styleId="WW8Num16z8">
    <w:name w:val="WW8Num16z8"/>
    <w:qFormat/>
    <w:rsid w:val="0055234D"/>
  </w:style>
  <w:style w:type="character" w:customStyle="1" w:styleId="WW8Num17z0">
    <w:name w:val="WW8Num17z0"/>
    <w:qFormat/>
    <w:rsid w:val="0055234D"/>
  </w:style>
  <w:style w:type="character" w:customStyle="1" w:styleId="WW8Num17z1">
    <w:name w:val="WW8Num17z1"/>
    <w:qFormat/>
    <w:rsid w:val="0055234D"/>
  </w:style>
  <w:style w:type="character" w:customStyle="1" w:styleId="WW8Num17z2">
    <w:name w:val="WW8Num17z2"/>
    <w:qFormat/>
    <w:rsid w:val="0055234D"/>
  </w:style>
  <w:style w:type="character" w:customStyle="1" w:styleId="WW8Num17z3">
    <w:name w:val="WW8Num17z3"/>
    <w:qFormat/>
    <w:rsid w:val="0055234D"/>
  </w:style>
  <w:style w:type="character" w:customStyle="1" w:styleId="WW8Num17z4">
    <w:name w:val="WW8Num17z4"/>
    <w:qFormat/>
    <w:rsid w:val="0055234D"/>
  </w:style>
  <w:style w:type="character" w:customStyle="1" w:styleId="WW8Num17z5">
    <w:name w:val="WW8Num17z5"/>
    <w:qFormat/>
    <w:rsid w:val="0055234D"/>
  </w:style>
  <w:style w:type="character" w:customStyle="1" w:styleId="WW8Num17z6">
    <w:name w:val="WW8Num17z6"/>
    <w:qFormat/>
    <w:rsid w:val="0055234D"/>
  </w:style>
  <w:style w:type="character" w:customStyle="1" w:styleId="WW8Num17z7">
    <w:name w:val="WW8Num17z7"/>
    <w:qFormat/>
    <w:rsid w:val="0055234D"/>
  </w:style>
  <w:style w:type="character" w:customStyle="1" w:styleId="WW8Num17z8">
    <w:name w:val="WW8Num17z8"/>
    <w:qFormat/>
    <w:rsid w:val="0055234D"/>
  </w:style>
  <w:style w:type="character" w:customStyle="1" w:styleId="WW8Num18z0">
    <w:name w:val="WW8Num18z0"/>
    <w:qFormat/>
    <w:rsid w:val="0055234D"/>
  </w:style>
  <w:style w:type="character" w:customStyle="1" w:styleId="WW8Num19z0">
    <w:name w:val="WW8Num19z0"/>
    <w:qFormat/>
    <w:rsid w:val="0055234D"/>
  </w:style>
  <w:style w:type="character" w:customStyle="1" w:styleId="WW8Num19z1">
    <w:name w:val="WW8Num19z1"/>
    <w:qFormat/>
    <w:rsid w:val="0055234D"/>
  </w:style>
  <w:style w:type="character" w:customStyle="1" w:styleId="WW8Num19z2">
    <w:name w:val="WW8Num19z2"/>
    <w:qFormat/>
    <w:rsid w:val="0055234D"/>
  </w:style>
  <w:style w:type="character" w:customStyle="1" w:styleId="WW8Num19z3">
    <w:name w:val="WW8Num19z3"/>
    <w:qFormat/>
    <w:rsid w:val="0055234D"/>
  </w:style>
  <w:style w:type="character" w:customStyle="1" w:styleId="WW8Num19z4">
    <w:name w:val="WW8Num19z4"/>
    <w:qFormat/>
    <w:rsid w:val="0055234D"/>
  </w:style>
  <w:style w:type="character" w:customStyle="1" w:styleId="WW8Num19z5">
    <w:name w:val="WW8Num19z5"/>
    <w:qFormat/>
    <w:rsid w:val="0055234D"/>
  </w:style>
  <w:style w:type="character" w:customStyle="1" w:styleId="WW8Num19z6">
    <w:name w:val="WW8Num19z6"/>
    <w:qFormat/>
    <w:rsid w:val="0055234D"/>
  </w:style>
  <w:style w:type="character" w:customStyle="1" w:styleId="WW8Num19z7">
    <w:name w:val="WW8Num19z7"/>
    <w:qFormat/>
    <w:rsid w:val="0055234D"/>
  </w:style>
  <w:style w:type="character" w:customStyle="1" w:styleId="WW8Num19z8">
    <w:name w:val="WW8Num19z8"/>
    <w:qFormat/>
    <w:rsid w:val="0055234D"/>
  </w:style>
  <w:style w:type="character" w:customStyle="1" w:styleId="WW8Num20z0">
    <w:name w:val="WW8Num20z0"/>
    <w:qFormat/>
    <w:rsid w:val="0055234D"/>
  </w:style>
  <w:style w:type="character" w:customStyle="1" w:styleId="WW8Num21z0">
    <w:name w:val="WW8Num21z0"/>
    <w:qFormat/>
    <w:rsid w:val="0055234D"/>
    <w:rPr>
      <w:rFonts w:ascii="Times New Roman" w:eastAsia="Times New Roman" w:hAnsi="Times New Roman" w:cs="Times New Roman"/>
    </w:rPr>
  </w:style>
  <w:style w:type="character" w:customStyle="1" w:styleId="WW8Num21z1">
    <w:name w:val="WW8Num21z1"/>
    <w:qFormat/>
    <w:rsid w:val="0055234D"/>
    <w:rPr>
      <w:rFonts w:ascii="Courier New" w:hAnsi="Courier New" w:cs="Courier New"/>
    </w:rPr>
  </w:style>
  <w:style w:type="character" w:customStyle="1" w:styleId="WW8Num21z2">
    <w:name w:val="WW8Num21z2"/>
    <w:qFormat/>
    <w:rsid w:val="0055234D"/>
    <w:rPr>
      <w:rFonts w:ascii="Wingdings" w:hAnsi="Wingdings" w:cs="Wingdings"/>
    </w:rPr>
  </w:style>
  <w:style w:type="character" w:customStyle="1" w:styleId="WW8Num21z3">
    <w:name w:val="WW8Num21z3"/>
    <w:qFormat/>
    <w:rsid w:val="0055234D"/>
    <w:rPr>
      <w:rFonts w:ascii="Symbol" w:hAnsi="Symbol" w:cs="Symbol"/>
    </w:rPr>
  </w:style>
  <w:style w:type="character" w:customStyle="1" w:styleId="WW8NumSt18z0">
    <w:name w:val="WW8NumSt18z0"/>
    <w:qFormat/>
    <w:rsid w:val="0055234D"/>
    <w:rPr>
      <w:rFonts w:ascii="Times New Roman" w:hAnsi="Times New Roman" w:cs="Times New Roman"/>
    </w:rPr>
  </w:style>
  <w:style w:type="character" w:styleId="a3">
    <w:name w:val="page number"/>
    <w:basedOn w:val="a0"/>
    <w:qFormat/>
    <w:rsid w:val="0055234D"/>
  </w:style>
  <w:style w:type="character" w:customStyle="1" w:styleId="a4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customStyle="1" w:styleId="FontStyle12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customStyle="1" w:styleId="FontStyle1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FontStyle13">
    <w:name w:val="Font Style13"/>
    <w:basedOn w:val="a0"/>
    <w:qFormat/>
    <w:rsid w:val="0055234D"/>
    <w:rPr>
      <w:rFonts w:ascii="Times New Roman" w:hAnsi="Times New Roman" w:cs="Times New Roman"/>
      <w:sz w:val="26"/>
      <w:szCs w:val="26"/>
    </w:rPr>
  </w:style>
  <w:style w:type="character" w:customStyle="1" w:styleId="HTML">
    <w:name w:val="Стандартный HTML Знак"/>
    <w:basedOn w:val="a0"/>
    <w:link w:val="HTML"/>
    <w:uiPriority w:val="99"/>
    <w:qFormat/>
    <w:rsid w:val="00256045"/>
    <w:rPr>
      <w:rFonts w:ascii="Courier New" w:eastAsia="Times New Roman" w:hAnsi="Courier New" w:cs="Courier New"/>
      <w:sz w:val="20"/>
      <w:szCs w:val="20"/>
      <w:lang w:eastAsia="ru-RU" w:bidi="ar-SA"/>
    </w:rPr>
  </w:style>
  <w:style w:type="character" w:customStyle="1" w:styleId="FontStyle14">
    <w:name w:val="Font Style14"/>
    <w:basedOn w:val="a0"/>
    <w:qFormat/>
    <w:rsid w:val="00F258FC"/>
    <w:rPr>
      <w:rFonts w:ascii="Times New Roman" w:hAnsi="Times New Roman" w:cs="Times New Roman"/>
      <w:sz w:val="26"/>
      <w:szCs w:val="26"/>
    </w:rPr>
  </w:style>
  <w:style w:type="paragraph" w:customStyle="1" w:styleId="a5">
    <w:name w:val="Заголовок"/>
    <w:basedOn w:val="a"/>
    <w:next w:val="a6"/>
    <w:qFormat/>
    <w:rsid w:val="0055234D"/>
    <w:pPr>
      <w:keepNext/>
      <w:spacing w:before="240" w:after="120"/>
    </w:pPr>
    <w:rPr>
      <w:rFonts w:ascii="Liberation Sans;Arial" w:eastAsia="Microsoft YaHei" w:hAnsi="Liberation Sans;Arial" w:cs="Mangal"/>
      <w:sz w:val="28"/>
      <w:szCs w:val="28"/>
    </w:rPr>
  </w:style>
  <w:style w:type="paragraph" w:styleId="a6">
    <w:name w:val="Body Text"/>
    <w:basedOn w:val="a"/>
    <w:rsid w:val="0055234D"/>
    <w:pPr>
      <w:spacing w:line="360" w:lineRule="auto"/>
      <w:jc w:val="center"/>
    </w:pPr>
    <w:rPr>
      <w:rFonts w:ascii="Arial" w:hAnsi="Arial" w:cs="Arial"/>
      <w:b/>
      <w:sz w:val="28"/>
    </w:rPr>
  </w:style>
  <w:style w:type="paragraph" w:styleId="a7">
    <w:name w:val="List"/>
    <w:basedOn w:val="a6"/>
    <w:rsid w:val="0055234D"/>
    <w:rPr>
      <w:rFonts w:cs="Mangal"/>
    </w:rPr>
  </w:style>
  <w:style w:type="paragraph" w:customStyle="1" w:styleId="Caption">
    <w:name w:val="Caption"/>
    <w:basedOn w:val="a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a8">
    <w:name w:val="index heading"/>
    <w:basedOn w:val="a"/>
    <w:qFormat/>
    <w:rsid w:val="0055234D"/>
    <w:pPr>
      <w:suppressLineNumbers/>
    </w:pPr>
    <w:rPr>
      <w:rFonts w:cs="Mangal"/>
    </w:rPr>
  </w:style>
  <w:style w:type="paragraph" w:customStyle="1" w:styleId="14">
    <w:name w:val="Загл.14"/>
    <w:basedOn w:val="a"/>
    <w:qFormat/>
    <w:rsid w:val="0055234D"/>
    <w:pPr>
      <w:jc w:val="center"/>
    </w:pPr>
    <w:rPr>
      <w:b/>
      <w:sz w:val="28"/>
    </w:rPr>
  </w:style>
  <w:style w:type="paragraph" w:styleId="a9">
    <w:name w:val="Body Text Indent"/>
    <w:basedOn w:val="a"/>
    <w:rsid w:val="0055234D"/>
    <w:pPr>
      <w:spacing w:before="60"/>
      <w:ind w:firstLine="708"/>
      <w:jc w:val="both"/>
    </w:pPr>
    <w:rPr>
      <w:rFonts w:ascii="Arial" w:hAnsi="Arial" w:cs="Arial"/>
      <w:sz w:val="26"/>
    </w:rPr>
  </w:style>
  <w:style w:type="paragraph" w:styleId="2">
    <w:name w:val="Body Text Indent 2"/>
    <w:basedOn w:val="a"/>
    <w:qFormat/>
    <w:rsid w:val="0055234D"/>
    <w:pPr>
      <w:spacing w:line="288" w:lineRule="auto"/>
      <w:ind w:firstLine="709"/>
      <w:jc w:val="both"/>
    </w:pPr>
    <w:rPr>
      <w:rFonts w:ascii="Arial" w:hAnsi="Arial" w:cs="Arial"/>
      <w:sz w:val="26"/>
    </w:rPr>
  </w:style>
  <w:style w:type="paragraph" w:customStyle="1" w:styleId="aa">
    <w:name w:val="Верхний и нижний колонтитулы"/>
    <w:basedOn w:val="a"/>
    <w:qFormat/>
    <w:rsid w:val="00AE0CA6"/>
  </w:style>
  <w:style w:type="paragraph" w:customStyle="1" w:styleId="Header">
    <w:name w:val="Header"/>
    <w:basedOn w:val="a"/>
    <w:rsid w:val="0055234D"/>
    <w:pPr>
      <w:tabs>
        <w:tab w:val="center" w:pos="4677"/>
        <w:tab w:val="right" w:pos="9355"/>
      </w:tabs>
    </w:pPr>
  </w:style>
  <w:style w:type="paragraph" w:styleId="20">
    <w:name w:val="Body Text 2"/>
    <w:basedOn w:val="a"/>
    <w:qFormat/>
    <w:rsid w:val="0055234D"/>
    <w:pPr>
      <w:jc w:val="center"/>
    </w:pPr>
    <w:rPr>
      <w:rFonts w:ascii="Arial" w:hAnsi="Arial" w:cs="Arial"/>
      <w:sz w:val="24"/>
    </w:rPr>
  </w:style>
  <w:style w:type="paragraph" w:styleId="3">
    <w:name w:val="Body Text 3"/>
    <w:basedOn w:val="a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ab">
    <w:name w:val="Plain Text"/>
    <w:basedOn w:val="a"/>
    <w:qFormat/>
    <w:rsid w:val="0055234D"/>
    <w:rPr>
      <w:rFonts w:ascii="Courier New" w:hAnsi="Courier New" w:cs="Courier New"/>
    </w:rPr>
  </w:style>
  <w:style w:type="paragraph" w:styleId="30">
    <w:name w:val="Body Text Indent 3"/>
    <w:basedOn w:val="a"/>
    <w:qFormat/>
    <w:rsid w:val="0055234D"/>
    <w:pPr>
      <w:spacing w:before="40"/>
      <w:ind w:firstLine="708"/>
      <w:jc w:val="both"/>
    </w:pPr>
    <w:rPr>
      <w:rFonts w:ascii="Arial" w:eastAsia="MS Mincho;ＭＳ 明朝" w:hAnsi="Arial" w:cs="Arial"/>
      <w:sz w:val="24"/>
    </w:rPr>
  </w:style>
  <w:style w:type="paragraph" w:customStyle="1" w:styleId="14-15">
    <w:name w:val="14-15"/>
    <w:basedOn w:val="a"/>
    <w:qFormat/>
    <w:rsid w:val="0055234D"/>
    <w:pPr>
      <w:spacing w:line="360" w:lineRule="auto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customStyle="1" w:styleId="Footer">
    <w:name w:val="Footer"/>
    <w:basedOn w:val="a"/>
    <w:rsid w:val="0055234D"/>
    <w:pPr>
      <w:tabs>
        <w:tab w:val="center" w:pos="4677"/>
        <w:tab w:val="right" w:pos="9355"/>
      </w:tabs>
    </w:pPr>
  </w:style>
  <w:style w:type="paragraph" w:customStyle="1" w:styleId="14-1">
    <w:name w:val="Текст14-1"/>
    <w:basedOn w:val="a"/>
    <w:qFormat/>
    <w:rsid w:val="0055234D"/>
    <w:pPr>
      <w:spacing w:line="360" w:lineRule="auto"/>
      <w:ind w:firstLine="720"/>
      <w:jc w:val="both"/>
    </w:pPr>
    <w:rPr>
      <w:sz w:val="28"/>
    </w:rPr>
  </w:style>
  <w:style w:type="paragraph" w:styleId="ac">
    <w:name w:val="Balloon Text"/>
    <w:basedOn w:val="a"/>
    <w:qFormat/>
    <w:rsid w:val="0055234D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qFormat/>
    <w:rsid w:val="0055234D"/>
    <w:pPr>
      <w:widowControl w:val="0"/>
      <w:spacing w:line="326" w:lineRule="exact"/>
      <w:jc w:val="both"/>
    </w:pPr>
    <w:rPr>
      <w:sz w:val="24"/>
      <w:szCs w:val="24"/>
    </w:rPr>
  </w:style>
  <w:style w:type="paragraph" w:customStyle="1" w:styleId="Style4">
    <w:name w:val="Style4"/>
    <w:basedOn w:val="a"/>
    <w:qFormat/>
    <w:rsid w:val="0055234D"/>
    <w:pPr>
      <w:widowControl w:val="0"/>
      <w:spacing w:line="331" w:lineRule="exact"/>
      <w:ind w:firstLine="898"/>
      <w:jc w:val="both"/>
    </w:pPr>
    <w:rPr>
      <w:sz w:val="24"/>
      <w:szCs w:val="24"/>
    </w:rPr>
  </w:style>
  <w:style w:type="paragraph" w:customStyle="1" w:styleId="Style5">
    <w:name w:val="Style5"/>
    <w:basedOn w:val="a"/>
    <w:qFormat/>
    <w:rsid w:val="0055234D"/>
    <w:pPr>
      <w:widowControl w:val="0"/>
      <w:spacing w:line="326" w:lineRule="exact"/>
      <w:ind w:firstLine="926"/>
    </w:pPr>
    <w:rPr>
      <w:sz w:val="24"/>
      <w:szCs w:val="24"/>
    </w:rPr>
  </w:style>
  <w:style w:type="paragraph" w:styleId="ad">
    <w:name w:val="No Spacing"/>
    <w:qFormat/>
    <w:rsid w:val="0055234D"/>
    <w:pPr>
      <w:suppressAutoHyphens/>
    </w:pPr>
    <w:rPr>
      <w:rFonts w:ascii="Times New Roman" w:eastAsia="Times New Roman" w:hAnsi="Times New Roman" w:cs="Times New Roman"/>
      <w:color w:val="00000A"/>
      <w:kern w:val="0"/>
      <w:szCs w:val="20"/>
      <w:lang w:bidi="ar-SA"/>
    </w:rPr>
  </w:style>
  <w:style w:type="paragraph" w:customStyle="1" w:styleId="ConsPlusNormal">
    <w:name w:val="ConsPlusNormal"/>
    <w:qFormat/>
    <w:rsid w:val="0055234D"/>
    <w:pPr>
      <w:widowControl w:val="0"/>
      <w:suppressAutoHyphens/>
      <w:ind w:firstLine="720"/>
    </w:pPr>
    <w:rPr>
      <w:rFonts w:ascii="Arial" w:eastAsia="Times New Roman" w:hAnsi="Arial" w:cs="Arial"/>
      <w:color w:val="00000A"/>
      <w:kern w:val="0"/>
      <w:szCs w:val="20"/>
      <w:lang w:bidi="ar-SA"/>
    </w:rPr>
  </w:style>
  <w:style w:type="paragraph" w:customStyle="1" w:styleId="Style2">
    <w:name w:val="Style2"/>
    <w:basedOn w:val="a"/>
    <w:qFormat/>
    <w:rsid w:val="0055234D"/>
    <w:pPr>
      <w:widowControl w:val="0"/>
      <w:spacing w:line="374" w:lineRule="exact"/>
    </w:pPr>
    <w:rPr>
      <w:sz w:val="24"/>
      <w:szCs w:val="24"/>
    </w:rPr>
  </w:style>
  <w:style w:type="paragraph" w:customStyle="1" w:styleId="Style3">
    <w:name w:val="Style3"/>
    <w:basedOn w:val="a"/>
    <w:qFormat/>
    <w:rsid w:val="0055234D"/>
    <w:pPr>
      <w:widowControl w:val="0"/>
      <w:spacing w:line="374" w:lineRule="exact"/>
      <w:ind w:hanging="350"/>
    </w:pPr>
    <w:rPr>
      <w:sz w:val="24"/>
      <w:szCs w:val="24"/>
    </w:rPr>
  </w:style>
  <w:style w:type="paragraph" w:styleId="ae">
    <w:name w:val="List Paragraph"/>
    <w:basedOn w:val="a"/>
    <w:uiPriority w:val="34"/>
    <w:qFormat/>
    <w:rsid w:val="0055234D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paragraph" w:customStyle="1" w:styleId="af">
    <w:name w:val="Содержимое врезки"/>
    <w:basedOn w:val="a"/>
    <w:qFormat/>
    <w:rsid w:val="0055234D"/>
  </w:style>
  <w:style w:type="paragraph" w:customStyle="1" w:styleId="western">
    <w:name w:val="western"/>
    <w:basedOn w:val="a"/>
    <w:qFormat/>
    <w:rsid w:val="0055234D"/>
    <w:pPr>
      <w:spacing w:before="100" w:after="100"/>
    </w:pPr>
    <w:rPr>
      <w:sz w:val="24"/>
      <w:szCs w:val="24"/>
    </w:rPr>
  </w:style>
  <w:style w:type="paragraph" w:styleId="HTML0">
    <w:name w:val="HTML Preformatted"/>
    <w:basedOn w:val="a"/>
    <w:uiPriority w:val="99"/>
    <w:unhideWhenUsed/>
    <w:qFormat/>
    <w:rsid w:val="0025604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</w:pPr>
    <w:rPr>
      <w:rFonts w:ascii="Courier New" w:hAnsi="Courier New" w:cs="Courier New"/>
      <w:color w:val="auto"/>
      <w:lang w:eastAsia="ru-RU"/>
    </w:rPr>
  </w:style>
  <w:style w:type="paragraph" w:customStyle="1" w:styleId="formattext">
    <w:name w:val="formattext"/>
    <w:basedOn w:val="a"/>
    <w:qFormat/>
    <w:rsid w:val="00256045"/>
    <w:pPr>
      <w:suppressAutoHyphens w:val="0"/>
      <w:spacing w:beforeAutospacing="1" w:afterAutospacing="1"/>
    </w:pPr>
    <w:rPr>
      <w:color w:val="auto"/>
      <w:sz w:val="24"/>
      <w:szCs w:val="24"/>
      <w:lang w:eastAsia="ru-RU"/>
    </w:rPr>
  </w:style>
  <w:style w:type="numbering" w:customStyle="1" w:styleId="WW8Num1">
    <w:name w:val="WW8Num1"/>
    <w:qFormat/>
    <w:rsid w:val="0055234D"/>
  </w:style>
  <w:style w:type="numbering" w:customStyle="1" w:styleId="WW8Num16">
    <w:name w:val="WW8Num16"/>
    <w:qFormat/>
    <w:rsid w:val="0055234D"/>
  </w:style>
  <w:style w:type="table" w:styleId="af0">
    <w:name w:val="Table Grid"/>
    <w:basedOn w:val="a1"/>
    <w:uiPriority w:val="59"/>
    <w:rsid w:val="00861F26"/>
    <w:rPr>
      <w:rFonts w:asciiTheme="minorHAnsi" w:eastAsiaTheme="minorHAnsi" w:hAnsiTheme="minorHAnsi" w:cstheme="minorBidi"/>
      <w:sz w:val="22"/>
      <w:szCs w:val="22"/>
      <w:lang w:eastAsia="en-US" w:bidi="ar-S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90</TotalTime>
  <Pages>7</Pages>
  <Words>1398</Words>
  <Characters>7972</Characters>
  <Application>Microsoft Office Word</Application>
  <DocSecurity>0</DocSecurity>
  <Lines>66</Lines>
  <Paragraphs>18</Paragraphs>
  <ScaleCrop>false</ScaleCrop>
  <Company>Microsoft</Company>
  <LinksUpToDate>false</LinksUpToDate>
  <CharactersWithSpaces>9352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</dc:title>
  <dc:subject/>
  <dc:creator>Катышева Е. В.</dc:creator>
  <dc:description/>
  <cp:lastModifiedBy>Priemnaja</cp:lastModifiedBy>
  <cp:revision>78</cp:revision>
  <cp:lastPrinted>2020-02-27T07:29:00Z</cp:lastPrinted>
  <dcterms:created xsi:type="dcterms:W3CDTF">2017-01-10T09:37:00Z</dcterms:created>
  <dcterms:modified xsi:type="dcterms:W3CDTF">2020-02-27T07:33:00Z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