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17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271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  <w:lang w:eastAsia="ru-RU" w:bidi="ru-RU"/>
        </w:rPr>
        <w:t>О внесении изменений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области, утвержденного постановлением администрации Шарангского муниципального района от 01.03.2019 г. № 93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21"/>
        <w:shd w:fill="FFFFFF" w:val="clear"/>
        <w:tabs>
          <w:tab w:val="clear" w:pos="709"/>
          <w:tab w:val="left" w:pos="596" w:leader="none"/>
        </w:tabs>
        <w:suppressAutoHyphens w:val="true"/>
        <w:spacing w:lineRule="auto" w:line="360"/>
        <w:ind w:left="0" w:right="0"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В соответствии с пунктом 4 статьи 13.4 Федерального закона от 24.06.1998 № 89-ФЗ «Об отходах производства и потребления», Федеральным законом от 06.10.2003 № 131-ФЗ «Об общих принципах организации местного самоуправления в Российской Федерации», Правилами обустройства мест (площадок) накопления твердых коммунальных отходов и ведения их реестра, утвержденных постановлением Правительства Российской Федерации от 31.08.2018 г. № 1039, администрация Шарангского муниципального района </w:t>
      </w:r>
    </w:p>
    <w:p>
      <w:pPr>
        <w:pStyle w:val="21"/>
        <w:shd w:fill="FFFFFF" w:val="clear"/>
        <w:suppressAutoHyphens w:val="true"/>
        <w:spacing w:lineRule="auto" w:line="360"/>
        <w:ind w:left="0" w:right="0" w:hanging="0"/>
        <w:jc w:val="both"/>
        <w:rPr>
          <w:b/>
          <w:b/>
          <w:sz w:val="28"/>
          <w:szCs w:val="28"/>
          <w:lang w:eastAsia="ru-RU" w:bidi="ru-RU"/>
        </w:rPr>
      </w:pPr>
      <w:r>
        <w:rPr>
          <w:b/>
          <w:sz w:val="28"/>
          <w:szCs w:val="28"/>
          <w:lang w:eastAsia="ru-RU" w:bidi="ru-RU"/>
        </w:rPr>
        <w:t>п о с т а н о в л я е т:</w:t>
      </w:r>
    </w:p>
    <w:p>
      <w:pPr>
        <w:pStyle w:val="21"/>
        <w:shd w:fill="FFFFFF" w:val="clear"/>
        <w:tabs>
          <w:tab w:val="clear" w:pos="709"/>
          <w:tab w:val="left" w:pos="1134" w:leader="none"/>
        </w:tabs>
        <w:suppressAutoHyphens w:val="true"/>
        <w:spacing w:lineRule="auto" w:line="360"/>
        <w:ind w:left="0" w:right="0" w:firstLine="709"/>
        <w:jc w:val="both"/>
        <w:rPr/>
      </w:pPr>
      <w:r>
        <w:rPr>
          <w:sz w:val="28"/>
          <w:szCs w:val="28"/>
          <w:lang w:eastAsia="ru-RU" w:bidi="ru-RU"/>
        </w:rPr>
        <w:t>1. Внести в реестр мест (площадок) накопления твердых коммунальных отходов, утвержденный постановлением администрации Шарангского муниципального района от 01.03.2019 г. № 93 «Об утверждении реестра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области»(далее–реестр) следующие изменения:</w:t>
      </w:r>
    </w:p>
    <w:p>
      <w:pPr>
        <w:pStyle w:val="21"/>
        <w:shd w:fill="FFFFFF" w:val="clear"/>
        <w:tabs>
          <w:tab w:val="left" w:pos="709" w:leader="none"/>
        </w:tabs>
        <w:suppressAutoHyphens w:val="true"/>
        <w:spacing w:lineRule="auto" w:line="360"/>
        <w:ind w:left="0" w:right="0" w:firstLine="709"/>
        <w:jc w:val="both"/>
        <w:rPr/>
      </w:pPr>
      <w:r>
        <w:rPr>
          <w:sz w:val="28"/>
          <w:szCs w:val="28"/>
          <w:lang w:eastAsia="ru-RU" w:bidi="ru-RU"/>
        </w:rPr>
        <w:t xml:space="preserve">- строки 45 и 106 изложить в новой редакции согласно Приложению; </w:t>
      </w:r>
    </w:p>
    <w:p>
      <w:pPr>
        <w:pStyle w:val="21"/>
        <w:shd w:fill="FFFFFF" w:val="clear"/>
        <w:tabs>
          <w:tab w:val="left" w:pos="709" w:leader="none"/>
        </w:tabs>
        <w:suppressAutoHyphens w:val="true"/>
        <w:spacing w:lineRule="auto" w:line="360"/>
        <w:ind w:left="0" w:right="0" w:firstLine="709"/>
        <w:jc w:val="both"/>
        <w:rPr/>
      </w:pPr>
      <w:r>
        <w:rPr>
          <w:sz w:val="28"/>
          <w:szCs w:val="28"/>
          <w:lang w:eastAsia="ru-RU" w:bidi="ru-RU"/>
        </w:rPr>
        <w:t>- строку 112 удалить.</w:t>
      </w:r>
    </w:p>
    <w:p>
      <w:pPr>
        <w:pStyle w:val="Style13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Cs w:val="28"/>
          <w:lang w:eastAsia="ru-RU" w:bidi="ru-RU"/>
        </w:rPr>
      </w:pPr>
      <w:r>
        <w:rPr>
          <w:rFonts w:cs="Times New Roman" w:ascii="Times New Roman" w:hAnsi="Times New Roman"/>
          <w:b w:val="false"/>
          <w:szCs w:val="28"/>
          <w:lang w:eastAsia="ru-RU" w:bidi="ru-RU"/>
        </w:rPr>
        <w:t>2. Опубликовать настоящее постановление на официальном сайте администрации Шарангского муниципального района.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17.06.2020 № 271</w:t>
      </w:r>
    </w:p>
    <w:p>
      <w:pPr>
        <w:pStyle w:val="Normal"/>
        <w:tabs>
          <w:tab w:val="clear" w:pos="709"/>
          <w:tab w:val="left" w:pos="822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1134" w:right="850" w:hanging="0"/>
        <w:jc w:val="center"/>
        <w:rPr/>
      </w:pPr>
      <w:r>
        <w:rPr>
          <w:color w:val="000000"/>
          <w:sz w:val="24"/>
          <w:szCs w:val="24"/>
          <w:lang w:eastAsia="ru-RU" w:bidi="ru-RU"/>
        </w:rPr>
        <w:t>Изменения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</w:t>
      </w:r>
    </w:p>
    <w:p>
      <w:pPr>
        <w:pStyle w:val="Normal"/>
        <w:ind w:right="850" w:hanging="0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«</w:t>
      </w:r>
    </w:p>
    <w:tbl>
      <w:tblPr>
        <w:tblW w:w="15585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15"/>
        <w:gridCol w:w="1305"/>
        <w:gridCol w:w="1125"/>
        <w:gridCol w:w="1440"/>
        <w:gridCol w:w="1680"/>
        <w:gridCol w:w="1140"/>
        <w:gridCol w:w="1140"/>
        <w:gridCol w:w="1410"/>
        <w:gridCol w:w="1320"/>
        <w:gridCol w:w="1110"/>
        <w:gridCol w:w="1245"/>
        <w:gridCol w:w="1425"/>
      </w:tblGrid>
      <w:tr>
        <w:trPr>
          <w:trHeight w:val="3024" w:hRule="atLeast"/>
          <w:cantSplit w:val="true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п/п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№ </w:t>
            </w:r>
            <w:r>
              <w:rPr>
                <w:color w:val="000000"/>
              </w:rPr>
              <w:t>КП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поселения, МО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Адрес расположения КП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КП (для сбора ТКО, для сбора КГМ, для раздельного сбора, при мусоропроводах)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ЮЛ/ИП – владельца данной КП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Материал, из которого изготовлен контейнер (металл, пластик)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</w:rPr>
              <w:t>Количество установленных на КП</w:t>
            </w:r>
            <w:r>
              <w:rPr>
                <w:color w:val="000000"/>
                <w:vertAlign w:val="superscript"/>
              </w:rPr>
              <w:t xml:space="preserve"> </w:t>
            </w:r>
            <w:r>
              <w:rPr>
                <w:color w:val="000000"/>
              </w:rPr>
              <w:t>контейнеров по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каждому виду, шт.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Вместимость по каждому виду установленных на КП контейнеров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Площадь контейнерной площадки,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м2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Вид покрытия КП (асфальтовое, бетонное, грунтовое, иное)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Наличие навеса (в наличии / отсутствует)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Данные об источниках образования твердых коммунальных отходов</w:t>
            </w:r>
          </w:p>
        </w:tc>
      </w:tr>
      <w:tr>
        <w:trPr>
          <w:trHeight w:val="409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8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13</w:t>
            </w:r>
          </w:p>
        </w:tc>
      </w:tr>
      <w:tr>
        <w:trPr>
          <w:trHeight w:val="409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Школьная, д.2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ул.Школьная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1-34</w:t>
            </w:r>
          </w:p>
        </w:tc>
      </w:tr>
      <w:tr>
        <w:trPr>
          <w:trHeight w:val="409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106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106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ул.Садовая д.22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ул.Садовая д.19-26</w:t>
            </w:r>
          </w:p>
        </w:tc>
      </w:tr>
    </w:tbl>
    <w:p>
      <w:pPr>
        <w:pStyle w:val="Normal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»</w:t>
      </w:r>
    </w:p>
    <w:sectPr>
      <w:headerReference w:type="default" r:id="rId5"/>
      <w:type w:val="nextPage"/>
      <w:pgSz w:orient="landscape" w:w="16838" w:h="11906"/>
      <w:pgMar w:left="600" w:right="653" w:header="1134" w:top="1648" w:footer="0" w:bottom="61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2"/>
    <w:basedOn w:val="Normal"/>
    <w:qFormat/>
    <w:pPr>
      <w:widowControl w:val="false"/>
      <w:shd w:fill="FFFFFF" w:val="clear"/>
      <w:suppressAutoHyphens w:val="false"/>
    </w:pPr>
    <w:rPr>
      <w:color w:val="000000"/>
      <w:kern w:val="2"/>
      <w:sz w:val="26"/>
      <w:szCs w:val="26"/>
      <w:lang w:bidi="hi-IN"/>
    </w:rPr>
  </w:style>
  <w:style w:type="paragraph" w:styleId="Header">
    <w:name w:val="Header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LibreOffice/6.4.4.2$Windows_x86 LibreOffice_project/3d775be2011f3886db32dfd395a6a6d1ca2630ff</Application>
  <Pages>3</Pages>
  <Words>392</Words>
  <Characters>2602</Characters>
  <CharactersWithSpaces>2912</CharactersWithSpaces>
  <Paragraphs>86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2020-06-18T14:47:30Z</cp:lastPrinted>
  <dcterms:modified xsi:type="dcterms:W3CDTF">2020-06-18T14:53:45Z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