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25</w:t>
      </w:r>
      <w:r>
        <w:rPr>
          <w:sz w:val="28"/>
          <w:szCs w:val="28"/>
        </w:rPr>
        <w:t>.0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5</w:t>
      </w:r>
      <w:r>
        <w:rPr>
          <w:sz w:val="28"/>
          <w:szCs w:val="28"/>
        </w:rPr>
        <w:t>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231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О внесении изменений в постановление администрации Шарангского муниципального района от 22.01.2018 №33 «</w:t>
      </w:r>
      <w:r>
        <w:rPr>
          <w:b/>
          <w:bCs/>
          <w:sz w:val="28"/>
          <w:szCs w:val="28"/>
        </w:rPr>
        <w:t>О создании комиссии по урегулированию вопросов задолженности граждан по оплате жилья и коммунальных услуг»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hd w:val="clear" w:color="auto" w:fill="FFFFFF"/>
        <w:spacing w:lineRule="auto" w:line="360"/>
        <w:ind w:left="0" w:right="0" w:firstLine="709"/>
        <w:jc w:val="both"/>
        <w:rPr/>
      </w:pPr>
      <w:r>
        <w:rPr>
          <w:color w:val="333333"/>
          <w:sz w:val="28"/>
          <w:szCs w:val="28"/>
        </w:rPr>
        <w:t xml:space="preserve">В связи с кадровыми изменениями, администрация Шарангского муниципального района Нижегородской области </w:t>
      </w:r>
      <w:r>
        <w:rPr>
          <w:b/>
          <w:bCs/>
          <w:color w:val="333333"/>
          <w:sz w:val="28"/>
          <w:szCs w:val="28"/>
        </w:rPr>
        <w:t>п о с т а н о в л я е т:</w:t>
      </w:r>
    </w:p>
    <w:p>
      <w:pPr>
        <w:pStyle w:val="Normal"/>
        <w:shd w:val="clear" w:color="auto" w:fill="FFFFFF"/>
        <w:spacing w:lineRule="auto" w:line="360"/>
        <w:ind w:left="0" w:right="0" w:firstLine="709"/>
        <w:jc w:val="both"/>
        <w:rPr/>
      </w:pPr>
      <w:r>
        <w:rPr>
          <w:color w:val="333333"/>
          <w:sz w:val="28"/>
          <w:szCs w:val="28"/>
        </w:rPr>
        <w:t>1. Внести изменения в постановление администрации Шарангского муниципального района Нижегородской области от 22.01.2018 №33 «О создании комиссии по оплате жилья и коммунальных услуг», утвердив новый состав комиссии по урегулированию вопросов задолженности граждан по оплате жилья и коммунальных услуг, в том числе с целью принятия рекомендаций организациям ЖКХ и региональному оператору об условиях соглашения о погашении задолженности с собственниками помещении в многоквартирных домах для восстановления получения указанными гражданами мер социальной поддержки при оплате жилья и коммунальных услуг согласно приложению.</w:t>
      </w:r>
    </w:p>
    <w:p>
      <w:pPr>
        <w:pStyle w:val="Normal"/>
        <w:shd w:val="clear" w:color="auto" w:fill="FFFFFF"/>
        <w:spacing w:lineRule="auto" w:line="360"/>
        <w:ind w:left="0" w:right="0" w:firstLine="709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2. Разместить настоящее постановление на официальном сайте администрации в информационно-телекоммуникационной сети «Интернет».</w:t>
      </w:r>
    </w:p>
    <w:p>
      <w:pPr>
        <w:pStyle w:val="Normal"/>
        <w:shd w:val="clear" w:color="auto" w:fill="FFFFFF"/>
        <w:spacing w:lineRule="auto" w:line="360"/>
        <w:ind w:left="0" w:right="0" w:firstLine="709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3. Приложение к постановлению администрации Шарангского муниципального района от 22.01.2018 г №33 считать утратившим силу.</w:t>
      </w:r>
    </w:p>
    <w:p>
      <w:pPr>
        <w:pStyle w:val="Normal"/>
        <w:widowControl w:val="false"/>
        <w:shd w:val="clear" w:color="auto" w:fill="FFFFFF"/>
        <w:spacing w:lineRule="auto" w:line="360"/>
        <w:ind w:left="0" w:right="0" w:firstLine="709"/>
        <w:jc w:val="both"/>
        <w:rPr>
          <w:color w:val="333333"/>
          <w:sz w:val="28"/>
          <w:szCs w:val="28"/>
        </w:rPr>
      </w:pPr>
      <w:r>
        <w:rPr>
          <w:rFonts w:eastAsia="Calibri" w:cs="Times New Roman"/>
          <w:b w:val="false"/>
          <w:color w:val="333333"/>
          <w:sz w:val="28"/>
          <w:szCs w:val="28"/>
        </w:rPr>
        <w:t>4. Контроль за испол</w:t>
      </w:r>
      <w:r>
        <w:rPr>
          <w:rFonts w:eastAsia="Calibri" w:cs="Times New Roman"/>
          <w:b w:val="false"/>
          <w:color w:val="333333"/>
          <w:sz w:val="28"/>
          <w:szCs w:val="28"/>
        </w:rPr>
        <w:t>нением настоящего постановления оставляю за собой.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7485" w:leader="none"/>
        </w:tabs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Зам. г</w:t>
      </w:r>
      <w:r>
        <w:rPr>
          <w:sz w:val="28"/>
          <w:szCs w:val="28"/>
        </w:rPr>
        <w:t>лавы администрации</w:t>
        <w:tab/>
        <w:t>Д.О.Ожиганов</w:t>
      </w:r>
      <w:r>
        <w:br w:type="page"/>
      </w:r>
    </w:p>
    <w:p>
      <w:pPr>
        <w:pStyle w:val="ConsPlusNormal"/>
        <w:widowControl/>
        <w:numPr>
          <w:ilvl w:val="0"/>
          <w:numId w:val="0"/>
        </w:numPr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Приложение </w:t>
      </w:r>
    </w:p>
    <w:p>
      <w:pPr>
        <w:pStyle w:val="ConsPlusNormal"/>
        <w:widowControl/>
        <w:numPr>
          <w:ilvl w:val="0"/>
          <w:numId w:val="0"/>
        </w:numPr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 постановлению администрации</w:t>
      </w:r>
    </w:p>
    <w:p>
      <w:pPr>
        <w:pStyle w:val="ConsPlusNormal"/>
        <w:widowControl/>
        <w:numPr>
          <w:ilvl w:val="0"/>
          <w:numId w:val="0"/>
        </w:numPr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Шарангского муниципального района</w:t>
      </w:r>
    </w:p>
    <w:p>
      <w:pPr>
        <w:pStyle w:val="ConsPlusNormal"/>
        <w:widowControl/>
        <w:numPr>
          <w:ilvl w:val="0"/>
          <w:numId w:val="0"/>
        </w:numPr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Нижегородской области</w:t>
      </w:r>
    </w:p>
    <w:p>
      <w:pPr>
        <w:pStyle w:val="ConsPlusNormal"/>
        <w:widowControl/>
        <w:numPr>
          <w:ilvl w:val="0"/>
          <w:numId w:val="0"/>
        </w:numPr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от </w:t>
      </w:r>
      <w:r>
        <w:rPr>
          <w:rFonts w:cs="Times New Roman" w:ascii="Times New Roman" w:hAnsi="Times New Roman"/>
          <w:sz w:val="24"/>
          <w:szCs w:val="24"/>
        </w:rPr>
        <w:t>25.05.2020 г.</w:t>
      </w:r>
      <w:r>
        <w:rPr>
          <w:rFonts w:cs="Times New Roman" w:ascii="Times New Roman" w:hAnsi="Times New Roman"/>
          <w:sz w:val="24"/>
          <w:szCs w:val="24"/>
        </w:rPr>
        <w:t xml:space="preserve"> № </w:t>
      </w:r>
      <w:r>
        <w:rPr>
          <w:rFonts w:cs="Times New Roman" w:ascii="Times New Roman" w:hAnsi="Times New Roman"/>
          <w:sz w:val="24"/>
          <w:szCs w:val="24"/>
        </w:rPr>
        <w:t>231</w:t>
      </w:r>
    </w:p>
    <w:p>
      <w:pPr>
        <w:pStyle w:val="ConsPlusNormal"/>
        <w:widowControl/>
        <w:spacing w:lineRule="auto" w:line="240"/>
        <w:ind w:left="0" w:right="0" w:hanging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Web"/>
        <w:shd w:val="clear" w:color="auto" w:fill="FFFFFF"/>
        <w:spacing w:lineRule="auto" w:line="240"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shd w:val="clear" w:color="auto" w:fill="FFFFFF"/>
        <w:suppressAutoHyphens w:val="true"/>
        <w:overflowPunct w:val="true"/>
        <w:bidi w:val="0"/>
        <w:spacing w:lineRule="auto" w:line="240" w:before="0" w:after="0"/>
        <w:ind w:left="1134" w:right="1134" w:hanging="0"/>
        <w:jc w:val="center"/>
        <w:rPr>
          <w:b/>
          <w:b/>
          <w:bCs/>
          <w:color w:val="333333"/>
          <w:sz w:val="24"/>
          <w:szCs w:val="24"/>
        </w:rPr>
      </w:pPr>
      <w:r>
        <w:rPr>
          <w:b/>
          <w:bCs/>
          <w:color w:val="333333"/>
          <w:sz w:val="24"/>
          <w:szCs w:val="24"/>
        </w:rPr>
        <w:t>С О С Т А В</w:t>
      </w:r>
    </w:p>
    <w:p>
      <w:pPr>
        <w:pStyle w:val="Normal"/>
        <w:widowControl/>
        <w:shd w:val="clear" w:color="auto" w:fill="FFFFFF"/>
        <w:suppressAutoHyphens w:val="true"/>
        <w:overflowPunct w:val="true"/>
        <w:bidi w:val="0"/>
        <w:spacing w:lineRule="auto" w:line="240" w:before="0" w:after="0"/>
        <w:ind w:left="1134" w:right="1134" w:hanging="0"/>
        <w:jc w:val="center"/>
        <w:rPr>
          <w:b/>
          <w:b/>
          <w:bCs/>
          <w:color w:val="333333"/>
          <w:sz w:val="24"/>
          <w:szCs w:val="24"/>
        </w:rPr>
      </w:pPr>
      <w:r>
        <w:rPr>
          <w:b/>
          <w:bCs/>
          <w:color w:val="333333"/>
          <w:sz w:val="24"/>
          <w:szCs w:val="24"/>
        </w:rPr>
        <w:t>комиссии по урегулированию вопросов задолженности граждан по оплате жилья и коммунальных услуг, в том числе с целью принятия рекомендаций организациям ЖКХ и региональному оператору об условиях соглашения о погашении задолженности с собственниками помещении в многоквартирных домах для восстановления получения указанными гражданами мер социальной поддержки при оплате жилья и коммунальных услуг</w:t>
      </w:r>
    </w:p>
    <w:p>
      <w:pPr>
        <w:pStyle w:val="Normal"/>
        <w:shd w:val="clear" w:color="auto" w:fill="FFFFFF"/>
        <w:spacing w:lineRule="auto" w:line="240"/>
        <w:ind w:left="0" w:right="0" w:hanging="0"/>
        <w:jc w:val="center"/>
        <w:rPr>
          <w:bCs/>
          <w:color w:val="333333"/>
          <w:sz w:val="24"/>
          <w:szCs w:val="24"/>
        </w:rPr>
      </w:pPr>
      <w:r>
        <w:rPr>
          <w:bCs/>
          <w:color w:val="333333"/>
          <w:sz w:val="24"/>
          <w:szCs w:val="24"/>
        </w:rPr>
      </w:r>
    </w:p>
    <w:p>
      <w:pPr>
        <w:pStyle w:val="Normal"/>
        <w:tabs>
          <w:tab w:val="clear" w:pos="709"/>
          <w:tab w:val="left" w:pos="3855" w:leader="none"/>
        </w:tabs>
        <w:spacing w:lineRule="auto" w:line="240"/>
        <w:ind w:left="0" w:right="0" w:hanging="0"/>
        <w:jc w:val="both"/>
        <w:rPr>
          <w:sz w:val="24"/>
          <w:szCs w:val="24"/>
        </w:rPr>
      </w:pPr>
      <w:r>
        <w:rPr>
          <w:color w:val="333333"/>
          <w:sz w:val="24"/>
          <w:szCs w:val="24"/>
        </w:rPr>
        <w:t>Ожиганов Дмитрий Олегович</w:t>
        <w:tab/>
      </w:r>
      <w:r>
        <w:rPr>
          <w:rFonts w:cs="Arial"/>
          <w:color w:val="333333"/>
          <w:sz w:val="24"/>
          <w:szCs w:val="24"/>
        </w:rPr>
        <w:t xml:space="preserve">- </w:t>
      </w:r>
      <w:r>
        <w:rPr>
          <w:color w:val="333333"/>
          <w:sz w:val="24"/>
          <w:szCs w:val="24"/>
        </w:rPr>
        <w:t xml:space="preserve">заместитель главы администрации Шарангского </w:t>
        <w:tab/>
        <w:t xml:space="preserve">муниципального района, </w:t>
      </w:r>
      <w:r>
        <w:rPr>
          <w:b/>
          <w:bCs/>
          <w:color w:val="333333"/>
          <w:sz w:val="24"/>
          <w:szCs w:val="24"/>
        </w:rPr>
        <w:t>председатель комиссии;</w:t>
      </w:r>
    </w:p>
    <w:p>
      <w:pPr>
        <w:pStyle w:val="Normal"/>
        <w:tabs>
          <w:tab w:val="clear" w:pos="709"/>
          <w:tab w:val="left" w:pos="3855" w:leader="none"/>
        </w:tabs>
        <w:spacing w:lineRule="auto" w:line="240"/>
        <w:ind w:left="0" w:right="0" w:hanging="0"/>
        <w:jc w:val="both"/>
        <w:rPr>
          <w:sz w:val="24"/>
          <w:szCs w:val="24"/>
        </w:rPr>
      </w:pPr>
      <w:r>
        <w:rPr>
          <w:color w:val="333333"/>
          <w:sz w:val="24"/>
          <w:szCs w:val="24"/>
        </w:rPr>
        <w:t xml:space="preserve">Новоселова Тамара Владимировна </w:t>
        <w:tab/>
        <w:t xml:space="preserve">- главный специалист отдела экономики и </w:t>
        <w:tab/>
        <w:t xml:space="preserve">имущественных отношений администрации </w:t>
        <w:tab/>
        <w:t xml:space="preserve">Шарангского муниципального района, </w:t>
      </w:r>
      <w:r>
        <w:rPr>
          <w:b/>
          <w:bCs/>
          <w:color w:val="333333"/>
          <w:sz w:val="24"/>
          <w:szCs w:val="24"/>
        </w:rPr>
        <w:t xml:space="preserve">секретарь </w:t>
        <w:tab/>
        <w:t>комиссии;</w:t>
      </w:r>
    </w:p>
    <w:p>
      <w:pPr>
        <w:pStyle w:val="Normal"/>
        <w:tabs>
          <w:tab w:val="clear" w:pos="709"/>
          <w:tab w:val="left" w:pos="3855" w:leader="none"/>
        </w:tabs>
        <w:spacing w:lineRule="auto" w:line="240"/>
        <w:ind w:left="0" w:right="0" w:hanging="0"/>
        <w:rPr>
          <w:b/>
          <w:b/>
          <w:bCs/>
          <w:color w:val="333333"/>
          <w:sz w:val="24"/>
          <w:szCs w:val="24"/>
        </w:rPr>
      </w:pPr>
      <w:r>
        <w:rPr>
          <w:b/>
          <w:bCs/>
          <w:color w:val="333333"/>
          <w:sz w:val="24"/>
          <w:szCs w:val="24"/>
        </w:rPr>
        <w:t>Члены комиссии:</w:t>
      </w:r>
    </w:p>
    <w:p>
      <w:pPr>
        <w:pStyle w:val="Normal"/>
        <w:tabs>
          <w:tab w:val="clear" w:pos="709"/>
          <w:tab w:val="left" w:pos="3855" w:leader="none"/>
        </w:tabs>
        <w:spacing w:lineRule="auto" w:line="240"/>
        <w:ind w:left="0" w:right="0" w:hanging="0"/>
        <w:rPr>
          <w:sz w:val="24"/>
          <w:szCs w:val="24"/>
        </w:rPr>
      </w:pPr>
      <w:r>
        <w:rPr>
          <w:color w:val="333333"/>
          <w:sz w:val="24"/>
          <w:szCs w:val="24"/>
        </w:rPr>
        <w:t xml:space="preserve">Саркисова Татьяна Владимировна </w:t>
        <w:tab/>
        <w:t xml:space="preserve">- заведующая организационно-правовым отделом </w:t>
        <w:tab/>
        <w:t>администрации Шарангского муниципального района;</w:t>
      </w:r>
    </w:p>
    <w:p>
      <w:pPr>
        <w:pStyle w:val="Normal"/>
        <w:tabs>
          <w:tab w:val="clear" w:pos="709"/>
          <w:tab w:val="left" w:pos="3855" w:leader="none"/>
        </w:tabs>
        <w:spacing w:lineRule="auto" w:line="240"/>
        <w:ind w:left="0" w:right="0" w:hanging="0"/>
        <w:rPr>
          <w:sz w:val="24"/>
          <w:szCs w:val="24"/>
        </w:rPr>
      </w:pPr>
      <w:r>
        <w:rPr>
          <w:color w:val="333333"/>
          <w:sz w:val="24"/>
          <w:szCs w:val="24"/>
        </w:rPr>
        <w:t xml:space="preserve">Тараканов Олег Михайлович </w:t>
        <w:tab/>
        <w:t>- директор МУП «ЖКХ»;</w:t>
      </w:r>
    </w:p>
    <w:p>
      <w:pPr>
        <w:pStyle w:val="Normal"/>
        <w:tabs>
          <w:tab w:val="clear" w:pos="709"/>
          <w:tab w:val="left" w:pos="3855" w:leader="none"/>
        </w:tabs>
        <w:spacing w:lineRule="auto" w:line="240"/>
        <w:ind w:left="0" w:right="0" w:hanging="0"/>
        <w:rPr>
          <w:sz w:val="24"/>
          <w:szCs w:val="24"/>
        </w:rPr>
      </w:pPr>
      <w:r>
        <w:rPr>
          <w:sz w:val="24"/>
          <w:szCs w:val="24"/>
        </w:rPr>
        <w:t>Богатырев Владимир Александрович</w:t>
      </w:r>
      <w:r>
        <w:rPr>
          <w:color w:val="333333"/>
          <w:sz w:val="24"/>
          <w:szCs w:val="24"/>
        </w:rPr>
        <w:t xml:space="preserve"> - директор МУП «Коммунсервис»;</w:t>
      </w:r>
    </w:p>
    <w:p>
      <w:pPr>
        <w:pStyle w:val="Normal"/>
        <w:tabs>
          <w:tab w:val="clear" w:pos="709"/>
          <w:tab w:val="left" w:pos="3855" w:leader="none"/>
        </w:tabs>
        <w:spacing w:lineRule="auto" w:line="240"/>
        <w:ind w:left="0" w:right="0" w:hanging="0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</w:r>
    </w:p>
    <w:p>
      <w:pPr>
        <w:pStyle w:val="Normal"/>
        <w:tabs>
          <w:tab w:val="clear" w:pos="709"/>
          <w:tab w:val="left" w:pos="3855" w:leader="none"/>
        </w:tabs>
        <w:spacing w:lineRule="auto" w:line="240"/>
        <w:ind w:left="0" w:right="0" w:hanging="0"/>
        <w:rPr>
          <w:sz w:val="24"/>
          <w:szCs w:val="24"/>
        </w:rPr>
      </w:pPr>
      <w:r>
        <w:rPr>
          <w:color w:val="333333"/>
          <w:sz w:val="24"/>
          <w:szCs w:val="24"/>
        </w:rPr>
        <w:t>Представитель регионального оператора (по согласованию);</w:t>
      </w:r>
    </w:p>
    <w:p>
      <w:pPr>
        <w:pStyle w:val="Normal"/>
        <w:tabs>
          <w:tab w:val="clear" w:pos="709"/>
          <w:tab w:val="left" w:pos="3855" w:leader="none"/>
        </w:tabs>
        <w:spacing w:lineRule="auto" w:line="240"/>
        <w:ind w:left="0" w:right="0" w:hanging="0"/>
        <w:rPr>
          <w:color w:val="2D2D2D"/>
          <w:spacing w:val="2"/>
          <w:sz w:val="24"/>
          <w:szCs w:val="24"/>
          <w:highlight w:val="white"/>
        </w:rPr>
      </w:pPr>
      <w:r>
        <w:rPr>
          <w:color w:val="2D2D2D"/>
          <w:spacing w:val="2"/>
          <w:sz w:val="24"/>
          <w:szCs w:val="24"/>
          <w:highlight w:val="white"/>
        </w:rPr>
      </w:r>
    </w:p>
    <w:p>
      <w:pPr>
        <w:pStyle w:val="Normal"/>
        <w:tabs>
          <w:tab w:val="clear" w:pos="709"/>
          <w:tab w:val="left" w:pos="3855" w:leader="none"/>
        </w:tabs>
        <w:spacing w:lineRule="auto" w:line="240"/>
        <w:ind w:left="0" w:right="0" w:hanging="0"/>
        <w:rPr>
          <w:sz w:val="24"/>
          <w:szCs w:val="24"/>
        </w:rPr>
      </w:pPr>
      <w:r>
        <w:rPr>
          <w:color w:val="2D2D2D"/>
          <w:spacing w:val="2"/>
          <w:sz w:val="24"/>
          <w:szCs w:val="24"/>
          <w:shd w:fill="FFFFFF" w:val="clear"/>
        </w:rPr>
        <w:t>Представитель управления Федеральной службы судебных приставов по Нижегородской области - отдела судебных приставов по Шарангскому и Тонкинскому районам (по согласованию);</w:t>
      </w:r>
    </w:p>
    <w:p>
      <w:pPr>
        <w:pStyle w:val="Normal"/>
        <w:tabs>
          <w:tab w:val="clear" w:pos="709"/>
          <w:tab w:val="left" w:pos="3855" w:leader="none"/>
        </w:tabs>
        <w:spacing w:lineRule="auto" w:line="240"/>
        <w:ind w:left="0" w:right="0" w:hanging="0"/>
        <w:rPr>
          <w:color w:val="2D2D2D"/>
          <w:spacing w:val="2"/>
          <w:highlight w:val="white"/>
        </w:rPr>
      </w:pPr>
      <w:r>
        <w:rPr>
          <w:color w:val="2D2D2D"/>
          <w:spacing w:val="2"/>
          <w:sz w:val="24"/>
          <w:szCs w:val="24"/>
          <w:highlight w:val="white"/>
        </w:rPr>
      </w:r>
    </w:p>
    <w:p>
      <w:pPr>
        <w:pStyle w:val="Normal"/>
        <w:tabs>
          <w:tab w:val="clear" w:pos="709"/>
          <w:tab w:val="left" w:pos="3855" w:leader="none"/>
        </w:tabs>
        <w:spacing w:lineRule="auto" w:line="240"/>
        <w:ind w:left="0" w:right="0" w:hanging="0"/>
        <w:rPr>
          <w:sz w:val="24"/>
          <w:szCs w:val="24"/>
        </w:rPr>
      </w:pPr>
      <w:r>
        <w:rPr>
          <w:color w:val="333333"/>
          <w:sz w:val="24"/>
          <w:szCs w:val="24"/>
        </w:rPr>
        <w:t>Представитель ГКУНО «У</w:t>
      </w:r>
      <w:r>
        <w:rPr>
          <w:color w:val="000000"/>
          <w:sz w:val="24"/>
          <w:szCs w:val="24"/>
          <w:shd w:fill="FFFFFF" w:val="clear"/>
        </w:rPr>
        <w:t>правления социальной защиты населения Шарангского района» (по согласованию);</w:t>
      </w:r>
    </w:p>
    <w:p>
      <w:pPr>
        <w:pStyle w:val="Normal"/>
        <w:tabs>
          <w:tab w:val="clear" w:pos="709"/>
          <w:tab w:val="left" w:pos="3855" w:leader="none"/>
        </w:tabs>
        <w:spacing w:lineRule="auto" w:line="240"/>
        <w:ind w:left="0" w:right="0" w:hanging="0"/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</w:r>
    </w:p>
    <w:p>
      <w:pPr>
        <w:pStyle w:val="Normal"/>
        <w:tabs>
          <w:tab w:val="clear" w:pos="709"/>
          <w:tab w:val="left" w:pos="3855" w:leader="none"/>
        </w:tabs>
        <w:spacing w:lineRule="auto" w:line="240"/>
        <w:ind w:left="0" w:right="0" w:hanging="0"/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shd w:fill="FFFFFF" w:val="clear"/>
        </w:rPr>
        <w:t>Главы администраций поселений (по согласованию).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3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NormalWeb">
    <w:name w:val="Normal (Web)"/>
    <w:basedOn w:val="Normal"/>
    <w:qFormat/>
    <w:pPr>
      <w:spacing w:before="100" w:after="100"/>
    </w:pPr>
    <w:rPr>
      <w:sz w:val="24"/>
      <w:szCs w:val="24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Application>LibreOffice/6.4.3.2$Windows_X86_64 LibreOffice_project/747b5d0ebf89f41c860ec2a39efd7cb15b54f2d8</Application>
  <Pages>3</Pages>
  <Words>345</Words>
  <Characters>2520</Characters>
  <CharactersWithSpaces>2845</CharactersWithSpaces>
  <Paragraphs>31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2020-05-25T15:08:34Z</cp:lastPrinted>
  <dcterms:modified xsi:type="dcterms:W3CDTF">2020-05-25T15:09:05Z</dcterms:modified>
  <cp:revision>81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