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23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202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  <w:lang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 по 31 декабря 2019 г.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Указом Президента Российской Федерации от 17.04.2020г. № 272 «О представлении сведений о доходах, расходах, об имуществе и обязательствах имущественного характера за отчетный период с 1 января по 31 декабря 2019 г.», Указом Губернатора Нижегородской области от 20</w:t>
      </w:r>
      <w:r>
        <w:rPr>
          <w:rFonts w:eastAsia="Tahoma"/>
          <w:sz w:val="28"/>
          <w:szCs w:val="28"/>
        </w:rPr>
        <w:t>.</w:t>
      </w:r>
      <w:r>
        <w:rPr>
          <w:sz w:val="28"/>
          <w:szCs w:val="28"/>
        </w:rPr>
        <w:t xml:space="preserve">04.2020г. № </w:t>
      </w:r>
      <w:r>
        <w:rPr>
          <w:rFonts w:eastAsia="Tahoma"/>
          <w:sz w:val="28"/>
          <w:szCs w:val="28"/>
        </w:rPr>
        <w:t xml:space="preserve"> </w:t>
      </w:r>
      <w:r>
        <w:rPr>
          <w:sz w:val="28"/>
          <w:szCs w:val="28"/>
        </w:rPr>
        <w:t>67 «</w:t>
      </w:r>
      <w:bookmarkStart w:id="0" w:name="bookmark2"/>
      <w:r>
        <w:rPr>
          <w:color w:val="000000"/>
          <w:sz w:val="28"/>
          <w:szCs w:val="28"/>
          <w:lang w:eastAsia="ru-RU"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 по 31 декабря 2019 г.</w:t>
      </w:r>
      <w:bookmarkEnd w:id="0"/>
      <w:r>
        <w:rPr>
          <w:sz w:val="28"/>
          <w:szCs w:val="28"/>
        </w:rPr>
        <w:t>», в связи с реализацией в Шарангском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коронавирусной инфекции (COVID-19), администрация Шарангского муниципального района</w:t>
      </w:r>
    </w:p>
    <w:p>
      <w:pPr>
        <w:pStyle w:val="Normal"/>
        <w:spacing w:lineRule="auto" w:line="360"/>
        <w:ind w:left="0" w:right="0" w:hanging="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Установить, что сведения о доходах, расходах, об имуществе и обязательствах имущественного характера за отчетный период с 1 января по 31 декабря 2019 г., срок подачи которых предусмотрен муниципальными правовыми актами администрации Шарангского муниципального района, представляются до 1 августа 2020 года включительно.</w:t>
      </w:r>
    </w:p>
    <w:p>
      <w:pPr>
        <w:pStyle w:val="NoSpacing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2. Настоящее решение вступает в силу с момента его подписания.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 администрации</w:t>
        <w:tab/>
      </w:r>
      <w:r>
        <w:rPr>
          <w:sz w:val="28"/>
          <w:szCs w:val="28"/>
        </w:rPr>
        <w:t>Д.</w:t>
      </w:r>
      <w:r>
        <w:rPr>
          <w:sz w:val="28"/>
          <w:szCs w:val="28"/>
        </w:rPr>
        <w:t>О.</w:t>
      </w:r>
      <w:r>
        <w:rPr>
          <w:sz w:val="28"/>
          <w:szCs w:val="28"/>
        </w:rPr>
        <w:t>Ожиган</w:t>
      </w:r>
      <w:r>
        <w:rPr>
          <w:sz w:val="28"/>
          <w:szCs w:val="28"/>
        </w:rPr>
        <w:t>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LibreOffice/6.4.3.2$Windows_X86_64 LibreOffice_project/747b5d0ebf89f41c860ec2a39efd7cb15b54f2d8</Application>
  <Pages>2</Pages>
  <Words>199</Words>
  <Characters>1261</Characters>
  <CharactersWithSpaces>1450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2020-04-24T13:27:08Z</cp:lastPrinted>
  <dcterms:modified xsi:type="dcterms:W3CDTF">2020-04-24T13:28:21Z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